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39" w:rsidRPr="001F59B2" w:rsidRDefault="00C1717B" w:rsidP="00DF7439">
      <w:pPr>
        <w:jc w:val="center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2.25pt;margin-top:-10.8pt;width:5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" filled="f" stroked="f">
            <v:textbox>
              <w:txbxContent>
                <w:p w:rsidR="00DF7439" w:rsidRDefault="00DF7439" w:rsidP="00DF7439">
                  <w:r>
                    <w:rPr>
                      <w:rFonts w:hint="eastAsia"/>
                    </w:rPr>
                    <w:t>附件</w:t>
                  </w:r>
                  <w:r w:rsidR="007E2993">
                    <w:rPr>
                      <w:rFonts w:hint="eastAsia"/>
                    </w:rPr>
                    <w:t>一</w:t>
                  </w:r>
                </w:p>
                <w:p w:rsidR="00DF7439" w:rsidRDefault="00DF7439" w:rsidP="00DF7439"/>
              </w:txbxContent>
            </v:textbox>
          </v:shape>
        </w:pict>
      </w:r>
      <w:proofErr w:type="gramStart"/>
      <w:r w:rsidR="0078621E" w:rsidRPr="001F59B2">
        <w:rPr>
          <w:rFonts w:ascii="標楷體" w:eastAsia="標楷體" w:hAnsi="標楷體" w:hint="eastAsia"/>
          <w:sz w:val="26"/>
          <w:szCs w:val="26"/>
        </w:rPr>
        <w:t>彰</w:t>
      </w:r>
      <w:proofErr w:type="gramEnd"/>
      <w:r w:rsidR="0078621E" w:rsidRPr="001F59B2">
        <w:rPr>
          <w:rFonts w:ascii="標楷體" w:eastAsia="標楷體" w:hAnsi="標楷體" w:hint="eastAsia"/>
          <w:sz w:val="26"/>
          <w:szCs w:val="26"/>
        </w:rPr>
        <w:t>興國中</w:t>
      </w:r>
      <w:r w:rsidR="00DF7439" w:rsidRPr="001F59B2">
        <w:rPr>
          <w:rFonts w:ascii="標楷體" w:eastAsia="標楷體" w:hAnsi="標楷體" w:hint="eastAsia"/>
          <w:sz w:val="26"/>
          <w:szCs w:val="26"/>
        </w:rPr>
        <w:t>教師公開授課</w:t>
      </w:r>
      <w:r w:rsidR="00DF7439" w:rsidRPr="001F59B2">
        <w:rPr>
          <w:rFonts w:ascii="標楷體" w:eastAsia="標楷體" w:hAnsi="標楷體" w:hint="eastAsia"/>
          <w:sz w:val="26"/>
          <w:szCs w:val="26"/>
          <w:u w:val="single"/>
        </w:rPr>
        <w:t>教學活動設計</w:t>
      </w:r>
      <w:r w:rsidR="00E55B4B" w:rsidRPr="001F59B2">
        <w:rPr>
          <w:rFonts w:ascii="標楷體" w:eastAsia="標楷體" w:hAnsi="標楷體" w:hint="eastAsia"/>
          <w:sz w:val="26"/>
          <w:szCs w:val="26"/>
        </w:rPr>
        <w:t>暨</w:t>
      </w:r>
      <w:proofErr w:type="gramStart"/>
      <w:r w:rsidR="0078621E" w:rsidRPr="001F59B2">
        <w:rPr>
          <w:rFonts w:ascii="標楷體" w:eastAsia="標楷體" w:hAnsi="標楷體"/>
          <w:sz w:val="26"/>
          <w:szCs w:val="26"/>
          <w:u w:val="single"/>
        </w:rPr>
        <w:t>共同備課</w:t>
      </w:r>
      <w:r w:rsidR="0078621E" w:rsidRPr="001F59B2">
        <w:rPr>
          <w:rFonts w:ascii="標楷體" w:eastAsia="標楷體" w:hAnsi="標楷體" w:hint="eastAsia"/>
          <w:sz w:val="26"/>
          <w:szCs w:val="26"/>
          <w:u w:val="single"/>
        </w:rPr>
        <w:t>紀錄</w:t>
      </w:r>
      <w:proofErr w:type="gramEnd"/>
      <w:r w:rsidR="0078621E" w:rsidRPr="001F59B2">
        <w:rPr>
          <w:rFonts w:ascii="標楷體" w:eastAsia="標楷體" w:hAnsi="標楷體" w:hint="eastAsia"/>
          <w:sz w:val="26"/>
          <w:szCs w:val="26"/>
          <w:u w:val="single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723"/>
        <w:gridCol w:w="1559"/>
        <w:gridCol w:w="1417"/>
        <w:gridCol w:w="426"/>
        <w:gridCol w:w="992"/>
        <w:gridCol w:w="29"/>
        <w:gridCol w:w="1906"/>
      </w:tblGrid>
      <w:tr w:rsidR="00E55B4B" w:rsidRPr="001F59B2" w:rsidTr="00377C1F">
        <w:trPr>
          <w:trHeight w:val="688"/>
          <w:jc w:val="center"/>
        </w:trPr>
        <w:tc>
          <w:tcPr>
            <w:tcW w:w="1526" w:type="dxa"/>
            <w:vAlign w:val="center"/>
          </w:tcPr>
          <w:p w:rsidR="00E55B4B" w:rsidRPr="001F59B2" w:rsidRDefault="00E55B4B" w:rsidP="00F472F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公開授課</w:t>
            </w:r>
          </w:p>
          <w:p w:rsidR="00E55B4B" w:rsidRPr="001F59B2" w:rsidRDefault="00E55B4B" w:rsidP="00F472F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年  班</w:t>
            </w:r>
          </w:p>
        </w:tc>
        <w:tc>
          <w:tcPr>
            <w:tcW w:w="2723" w:type="dxa"/>
            <w:vAlign w:val="center"/>
          </w:tcPr>
          <w:p w:rsidR="00E55B4B" w:rsidRPr="001F59B2" w:rsidRDefault="00E55B4B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410F7" w:rsidRPr="001F59B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 xml:space="preserve"> 年  </w:t>
            </w:r>
            <w:r w:rsidR="005410F7" w:rsidRPr="001F59B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 xml:space="preserve">  班</w:t>
            </w:r>
          </w:p>
        </w:tc>
        <w:tc>
          <w:tcPr>
            <w:tcW w:w="1559" w:type="dxa"/>
            <w:vAlign w:val="center"/>
          </w:tcPr>
          <w:p w:rsidR="00E55B4B" w:rsidRPr="001F59B2" w:rsidRDefault="00E55B4B" w:rsidP="00F472F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公開授課</w:t>
            </w:r>
          </w:p>
          <w:p w:rsidR="00E55B4B" w:rsidRPr="001F59B2" w:rsidRDefault="00E55B4B" w:rsidP="00F472F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教   師</w:t>
            </w:r>
          </w:p>
        </w:tc>
        <w:tc>
          <w:tcPr>
            <w:tcW w:w="4640" w:type="dxa"/>
            <w:gridSpan w:val="5"/>
            <w:vAlign w:val="center"/>
          </w:tcPr>
          <w:p w:rsidR="00E55B4B" w:rsidRPr="001F59B2" w:rsidRDefault="005410F7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王淑女</w:t>
            </w:r>
          </w:p>
        </w:tc>
      </w:tr>
      <w:tr w:rsidR="00E55B4B" w:rsidRPr="001F59B2" w:rsidTr="00377C1F">
        <w:trPr>
          <w:trHeight w:val="699"/>
          <w:jc w:val="center"/>
        </w:trPr>
        <w:tc>
          <w:tcPr>
            <w:tcW w:w="1526" w:type="dxa"/>
            <w:vAlign w:val="center"/>
          </w:tcPr>
          <w:p w:rsidR="00E55B4B" w:rsidRPr="001F59B2" w:rsidRDefault="00E55B4B" w:rsidP="00F472F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公開授課</w:t>
            </w:r>
          </w:p>
          <w:p w:rsidR="00E55B4B" w:rsidRPr="001F59B2" w:rsidRDefault="00E55B4B" w:rsidP="00F472F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科  目</w:t>
            </w:r>
          </w:p>
        </w:tc>
        <w:tc>
          <w:tcPr>
            <w:tcW w:w="2723" w:type="dxa"/>
            <w:vAlign w:val="center"/>
          </w:tcPr>
          <w:p w:rsidR="00E55B4B" w:rsidRPr="001F59B2" w:rsidRDefault="005410F7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社會領域---地理</w:t>
            </w:r>
          </w:p>
        </w:tc>
        <w:tc>
          <w:tcPr>
            <w:tcW w:w="1559" w:type="dxa"/>
            <w:vAlign w:val="center"/>
          </w:tcPr>
          <w:p w:rsidR="00E55B4B" w:rsidRPr="001F59B2" w:rsidRDefault="00E55B4B" w:rsidP="00F472F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公開授課</w:t>
            </w:r>
          </w:p>
          <w:p w:rsidR="00E55B4B" w:rsidRPr="001F59B2" w:rsidRDefault="00E55B4B" w:rsidP="00F472F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日   期</w:t>
            </w:r>
          </w:p>
        </w:tc>
        <w:tc>
          <w:tcPr>
            <w:tcW w:w="1417" w:type="dxa"/>
            <w:vAlign w:val="center"/>
          </w:tcPr>
          <w:p w:rsidR="00E55B4B" w:rsidRPr="001F59B2" w:rsidRDefault="005410F7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109/11/10</w:t>
            </w:r>
          </w:p>
        </w:tc>
        <w:tc>
          <w:tcPr>
            <w:tcW w:w="1447" w:type="dxa"/>
            <w:gridSpan w:val="3"/>
            <w:vAlign w:val="center"/>
          </w:tcPr>
          <w:p w:rsidR="00E55B4B" w:rsidRPr="001F59B2" w:rsidRDefault="00E55B4B" w:rsidP="00F472F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公開授課</w:t>
            </w:r>
          </w:p>
          <w:p w:rsidR="00E55B4B" w:rsidRPr="001F59B2" w:rsidRDefault="00E55B4B" w:rsidP="00F472F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時  間</w:t>
            </w:r>
          </w:p>
        </w:tc>
        <w:tc>
          <w:tcPr>
            <w:tcW w:w="1776" w:type="dxa"/>
            <w:vAlign w:val="center"/>
          </w:tcPr>
          <w:p w:rsidR="00E55B4B" w:rsidRPr="001F59B2" w:rsidRDefault="005410F7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第四節(11:00-11:55)</w:t>
            </w:r>
          </w:p>
        </w:tc>
      </w:tr>
      <w:tr w:rsidR="00E55B4B" w:rsidRPr="001F59B2" w:rsidTr="00377C1F">
        <w:trPr>
          <w:trHeight w:val="699"/>
          <w:jc w:val="center"/>
        </w:trPr>
        <w:tc>
          <w:tcPr>
            <w:tcW w:w="1526" w:type="dxa"/>
            <w:vAlign w:val="center"/>
          </w:tcPr>
          <w:p w:rsidR="00E55B4B" w:rsidRPr="001F59B2" w:rsidRDefault="00E55B4B" w:rsidP="00F472F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教材來源</w:t>
            </w:r>
          </w:p>
        </w:tc>
        <w:tc>
          <w:tcPr>
            <w:tcW w:w="2723" w:type="dxa"/>
            <w:vAlign w:val="center"/>
          </w:tcPr>
          <w:p w:rsidR="00E55B4B" w:rsidRPr="001F59B2" w:rsidRDefault="00D80EFD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康軒版社會</w:t>
            </w:r>
            <w:proofErr w:type="gramEnd"/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課本</w:t>
            </w:r>
          </w:p>
        </w:tc>
        <w:tc>
          <w:tcPr>
            <w:tcW w:w="2976" w:type="dxa"/>
            <w:gridSpan w:val="2"/>
            <w:vAlign w:val="center"/>
          </w:tcPr>
          <w:p w:rsidR="00E55B4B" w:rsidRPr="001F59B2" w:rsidRDefault="00E55B4B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 xml:space="preserve">第?節 / </w:t>
            </w:r>
            <w:proofErr w:type="gramStart"/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總節數</w:t>
            </w:r>
            <w:proofErr w:type="gramEnd"/>
          </w:p>
        </w:tc>
        <w:tc>
          <w:tcPr>
            <w:tcW w:w="3223" w:type="dxa"/>
            <w:gridSpan w:val="4"/>
            <w:vAlign w:val="center"/>
          </w:tcPr>
          <w:p w:rsidR="00E55B4B" w:rsidRPr="001F59B2" w:rsidRDefault="00510508" w:rsidP="00510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B3D9E" w:rsidRPr="001F59B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E55B4B" w:rsidRPr="001F59B2" w:rsidTr="00377C1F">
        <w:trPr>
          <w:trHeight w:val="701"/>
          <w:jc w:val="center"/>
        </w:trPr>
        <w:tc>
          <w:tcPr>
            <w:tcW w:w="1526" w:type="dxa"/>
            <w:vAlign w:val="center"/>
          </w:tcPr>
          <w:p w:rsidR="00E55B4B" w:rsidRPr="001F59B2" w:rsidRDefault="00E55B4B" w:rsidP="00F472F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授課單元名  稱</w:t>
            </w:r>
          </w:p>
        </w:tc>
        <w:tc>
          <w:tcPr>
            <w:tcW w:w="8922" w:type="dxa"/>
            <w:gridSpan w:val="7"/>
            <w:vAlign w:val="center"/>
          </w:tcPr>
          <w:p w:rsidR="00E55B4B" w:rsidRPr="001F59B2" w:rsidRDefault="00D80EFD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第四課   台灣的海域</w:t>
            </w:r>
          </w:p>
        </w:tc>
      </w:tr>
      <w:tr w:rsidR="006C1DBF" w:rsidRPr="001F59B2" w:rsidTr="00377C1F">
        <w:trPr>
          <w:trHeight w:val="701"/>
          <w:jc w:val="center"/>
        </w:trPr>
        <w:tc>
          <w:tcPr>
            <w:tcW w:w="1526" w:type="dxa"/>
            <w:vAlign w:val="center"/>
          </w:tcPr>
          <w:p w:rsidR="006C1DBF" w:rsidRPr="001F59B2" w:rsidRDefault="006C1DBF" w:rsidP="00F472F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教學目標</w:t>
            </w:r>
          </w:p>
        </w:tc>
        <w:tc>
          <w:tcPr>
            <w:tcW w:w="8922" w:type="dxa"/>
            <w:gridSpan w:val="7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32"/>
            </w:tblGrid>
            <w:tr w:rsidR="00733599" w:rsidRPr="001F59B2">
              <w:trPr>
                <w:trHeight w:val="27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016"/>
                  </w:tblGrid>
                  <w:tr w:rsidR="00733599" w:rsidRPr="001F59B2">
                    <w:trPr>
                      <w:trHeight w:val="268"/>
                    </w:trPr>
                    <w:tc>
                      <w:tcPr>
                        <w:tcW w:w="0" w:type="auto"/>
                      </w:tcPr>
                      <w:p w:rsidR="00733599" w:rsidRPr="001F59B2" w:rsidRDefault="00D80EFD" w:rsidP="00733599">
                        <w:pPr>
                          <w:autoSpaceDE w:val="0"/>
                          <w:autoSpaceDN w:val="0"/>
                          <w:adjustRightInd w:val="0"/>
                          <w:spacing w:line="213" w:lineRule="atLeast"/>
                          <w:jc w:val="both"/>
                          <w:rPr>
                            <w:rFonts w:ascii="標楷體" w:eastAsia="標楷體" w:hAnsi="標楷體" w:cs="華康明體..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 w:rsidRPr="001F59B2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  <w:u w:color="000000"/>
                          </w:rPr>
                          <w:t>地Ab-Ⅳ-1地形與海岸的分類</w:t>
                        </w:r>
                        <w:r w:rsidR="00733599" w:rsidRPr="001F59B2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  <w:u w:color="000000"/>
                          </w:rPr>
                          <w:t xml:space="preserve">    </w:t>
                        </w:r>
                        <w:r w:rsidR="00733599" w:rsidRPr="001F59B2">
                          <w:rPr>
                            <w:rFonts w:ascii="標楷體" w:eastAsia="標楷體" w:hAnsi="標楷體" w:cs="華康明體..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地</w:t>
                        </w:r>
                        <w:r w:rsidR="00733599" w:rsidRPr="001F59B2">
                          <w:rPr>
                            <w:rFonts w:ascii="標楷體" w:eastAsia="標楷體" w:hAnsi="標楷體" w:cs="華康明體.."/>
                            <w:color w:val="000000"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 w:rsidR="00733599" w:rsidRPr="001F59B2">
                          <w:rPr>
                            <w:rFonts w:ascii="標楷體" w:eastAsia="標楷體" w:hAnsi="標楷體"/>
                            <w:color w:val="000000"/>
                            <w:kern w:val="0"/>
                            <w:sz w:val="26"/>
                            <w:szCs w:val="26"/>
                          </w:rPr>
                          <w:t>Ab-</w:t>
                        </w:r>
                        <w:r w:rsidR="00733599" w:rsidRPr="001F59B2">
                          <w:rPr>
                            <w:rFonts w:ascii="標楷體" w:eastAsia="標楷體" w:hAnsi="標楷體" w:cs="華康明體..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Ⅳ</w:t>
                        </w:r>
                        <w:r w:rsidR="00733599" w:rsidRPr="001F59B2">
                          <w:rPr>
                            <w:rFonts w:ascii="標楷體" w:eastAsia="標楷體" w:hAnsi="標楷體"/>
                            <w:color w:val="000000"/>
                            <w:kern w:val="0"/>
                            <w:sz w:val="26"/>
                            <w:szCs w:val="26"/>
                          </w:rPr>
                          <w:t xml:space="preserve">-3 </w:t>
                        </w:r>
                        <w:r w:rsidR="00733599" w:rsidRPr="001F59B2">
                          <w:rPr>
                            <w:rFonts w:ascii="標楷體" w:eastAsia="標楷體" w:hAnsi="標楷體" w:cs="華康明體..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臺灣的領海與經濟海域</w:t>
                        </w:r>
                      </w:p>
                    </w:tc>
                  </w:tr>
                </w:tbl>
                <w:p w:rsidR="00733599" w:rsidRPr="001F59B2" w:rsidRDefault="00733599" w:rsidP="00DB26E2">
                  <w:pPr>
                    <w:pStyle w:val="Pa3"/>
                    <w:jc w:val="both"/>
                    <w:rPr>
                      <w:rFonts w:ascii="標楷體" w:eastAsia="標楷體" w:hAnsi="標楷體" w:cs="華康黑體頄."/>
                      <w:color w:val="00000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cs="華康黑體頄." w:hint="eastAsia"/>
                      <w:color w:val="000000"/>
                      <w:sz w:val="26"/>
                      <w:szCs w:val="26"/>
                    </w:rPr>
                    <w:t xml:space="preserve">  </w:t>
                  </w:r>
                  <w:r w:rsidR="00DB26E2">
                    <w:rPr>
                      <w:rFonts w:ascii="標楷體" w:eastAsia="標楷體" w:hAnsi="標楷體" w:cs="華康黑體頄." w:hint="eastAsia"/>
                      <w:color w:val="000000"/>
                      <w:sz w:val="26"/>
                      <w:szCs w:val="26"/>
                    </w:rPr>
                    <w:t>瞭解</w:t>
                  </w:r>
                  <w:r w:rsidRPr="001F59B2">
                    <w:rPr>
                      <w:rFonts w:ascii="標楷體" w:eastAsia="標楷體" w:hAnsi="標楷體" w:cs="華康黑體頄." w:hint="eastAsia"/>
                      <w:color w:val="000000"/>
                      <w:sz w:val="26"/>
                      <w:szCs w:val="26"/>
                    </w:rPr>
                    <w:t>臺灣的海域利用現況</w:t>
                  </w:r>
                </w:p>
              </w:tc>
            </w:tr>
          </w:tbl>
          <w:p w:rsidR="006C1DBF" w:rsidRPr="001F59B2" w:rsidRDefault="006C1DBF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46F" w:rsidRPr="001F59B2" w:rsidTr="00377C1F">
        <w:trPr>
          <w:trHeight w:val="701"/>
          <w:jc w:val="center"/>
        </w:trPr>
        <w:tc>
          <w:tcPr>
            <w:tcW w:w="7651" w:type="dxa"/>
            <w:gridSpan w:val="5"/>
            <w:vAlign w:val="center"/>
          </w:tcPr>
          <w:p w:rsidR="00DA446F" w:rsidRPr="001F59B2" w:rsidRDefault="00DA446F" w:rsidP="00EC269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教學活動流程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DA446F" w:rsidRPr="001F59B2" w:rsidRDefault="00DA446F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805" w:type="dxa"/>
            <w:gridSpan w:val="2"/>
            <w:vAlign w:val="center"/>
          </w:tcPr>
          <w:p w:rsidR="00DA446F" w:rsidRPr="001F59B2" w:rsidRDefault="00DA446F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</w:tr>
      <w:tr w:rsidR="00DA446F" w:rsidRPr="001F59B2" w:rsidTr="00377C1F">
        <w:trPr>
          <w:trHeight w:val="4804"/>
          <w:jc w:val="center"/>
        </w:trPr>
        <w:tc>
          <w:tcPr>
            <w:tcW w:w="7651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5"/>
            </w:tblGrid>
            <w:tr w:rsidR="00733599" w:rsidRPr="001F59B2">
              <w:trPr>
                <w:trHeight w:val="1408"/>
              </w:trPr>
              <w:tc>
                <w:tcPr>
                  <w:tcW w:w="0" w:type="auto"/>
                </w:tcPr>
                <w:p w:rsidR="00510508" w:rsidRPr="001F59B2" w:rsidRDefault="00733599" w:rsidP="00733599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黑體..."/>
                      <w:b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1F59B2">
                    <w:rPr>
                      <w:rFonts w:ascii="標楷體" w:eastAsia="標楷體" w:hAnsi="標楷體" w:cs="華康黑體..." w:hint="eastAsia"/>
                      <w:b/>
                      <w:color w:val="000000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1F59B2">
                    <w:rPr>
                      <w:rFonts w:ascii="標楷體" w:eastAsia="標楷體" w:hAnsi="標楷體" w:cs="華康黑體..." w:hint="eastAsia"/>
                      <w:b/>
                      <w:color w:val="000000"/>
                      <w:kern w:val="0"/>
                      <w:sz w:val="26"/>
                      <w:szCs w:val="26"/>
                    </w:rPr>
                    <w:t>.</w:t>
                  </w:r>
                  <w:r w:rsidR="00510508" w:rsidRPr="001F59B2">
                    <w:rPr>
                      <w:rFonts w:ascii="標楷體" w:eastAsia="標楷體" w:hAnsi="標楷體" w:cs="華康黑體..." w:hint="eastAsia"/>
                      <w:b/>
                      <w:color w:val="000000"/>
                      <w:kern w:val="0"/>
                      <w:sz w:val="26"/>
                      <w:szCs w:val="26"/>
                    </w:rPr>
                    <w:t xml:space="preserve"> 引起動機</w:t>
                  </w:r>
                </w:p>
                <w:p w:rsidR="00510508" w:rsidRPr="001F59B2" w:rsidRDefault="00510508" w:rsidP="00733599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黑體..."/>
                      <w:color w:val="000000"/>
                      <w:kern w:val="0"/>
                      <w:sz w:val="26"/>
                      <w:szCs w:val="26"/>
                    </w:rPr>
                  </w:pPr>
                </w:p>
                <w:p w:rsidR="00733599" w:rsidRPr="001F59B2" w:rsidRDefault="00733599" w:rsidP="00733599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cs="Arial"/>
                      <w:color w:val="000000"/>
                      <w:kern w:val="0"/>
                      <w:sz w:val="26"/>
                      <w:szCs w:val="26"/>
                    </w:rPr>
                    <w:t>1.</w:t>
                  </w:r>
                  <w:r w:rsidRPr="001F59B2">
                    <w:rPr>
                      <w:rFonts w:ascii="標楷體" w:eastAsia="標楷體" w:hAnsi="標楷體" w:cs="華康黑體..." w:hint="eastAsia"/>
                      <w:color w:val="000000"/>
                      <w:kern w:val="0"/>
                      <w:sz w:val="26"/>
                      <w:szCs w:val="26"/>
                    </w:rPr>
                    <w:t>提問：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海裡的魚是屬於誰的？海裡的石油、礦產又是誰可以優先開採？</w:t>
                  </w:r>
                </w:p>
                <w:p w:rsidR="00733599" w:rsidRPr="001F59B2" w:rsidRDefault="00733599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cs="Arial"/>
                      <w:color w:val="000000"/>
                      <w:kern w:val="0"/>
                      <w:sz w:val="26"/>
                      <w:szCs w:val="26"/>
                    </w:rPr>
                    <w:t xml:space="preserve">2. </w:t>
                  </w:r>
                  <w:r w:rsidRPr="001F59B2">
                    <w:rPr>
                      <w:rFonts w:ascii="標楷體" w:eastAsia="標楷體" w:hAnsi="標楷體" w:cs="華康黑體..." w:hint="eastAsia"/>
                      <w:color w:val="000000"/>
                      <w:kern w:val="0"/>
                      <w:sz w:val="26"/>
                      <w:szCs w:val="26"/>
                    </w:rPr>
                    <w:t>說明：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除了陸地上的領土之外，鄰海國家也擁有沿海的海域，是屬於國土的一部分，稱為「領海」；在領海之外，各國也能在一定範圍的海域中優先開採資源，這就是「經濟海域」的意義。可別小看經濟海域，他的範圍長達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200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浬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(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約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370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公里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；也就是說，如果沒有跟別的國家重疊的話，一個小島擁有的經濟海域，是一個半徑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370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公里的圓形範圍，可是比全臺灣的陸地面積還要大的！</w:t>
                  </w:r>
                </w:p>
              </w:tc>
            </w:tr>
          </w:tbl>
          <w:p w:rsidR="00DA446F" w:rsidRPr="001F59B2" w:rsidRDefault="00DA446F" w:rsidP="006C1DB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33599" w:rsidRPr="001F59B2" w:rsidRDefault="00733599" w:rsidP="007335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6"/>
            </w:tblGrid>
            <w:tr w:rsidR="00733599" w:rsidRPr="001F59B2">
              <w:trPr>
                <w:trHeight w:val="360"/>
              </w:trPr>
              <w:tc>
                <w:tcPr>
                  <w:tcW w:w="0" w:type="auto"/>
                  <w:vMerge w:val="restart"/>
                </w:tcPr>
                <w:p w:rsidR="00733599" w:rsidRPr="001F59B2" w:rsidRDefault="00733599" w:rsidP="00733599">
                  <w:pPr>
                    <w:autoSpaceDE w:val="0"/>
                    <w:autoSpaceDN w:val="0"/>
                    <w:adjustRightInd w:val="0"/>
                    <w:spacing w:line="227" w:lineRule="atLeas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5'</w:t>
                  </w:r>
                </w:p>
              </w:tc>
            </w:tr>
          </w:tbl>
          <w:p w:rsidR="00DA446F" w:rsidRPr="001F59B2" w:rsidRDefault="00DA446F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733599" w:rsidRPr="001F59B2" w:rsidRDefault="00733599" w:rsidP="00733599">
            <w:pPr>
              <w:autoSpaceDE w:val="0"/>
              <w:autoSpaceDN w:val="0"/>
              <w:adjustRightInd w:val="0"/>
              <w:rPr>
                <w:rFonts w:ascii="標楷體" w:eastAsia="標楷體" w:hAnsi="標楷體" w:cs="華康黑體..."/>
                <w:color w:val="000000"/>
                <w:kern w:val="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9"/>
            </w:tblGrid>
            <w:tr w:rsidR="00733599" w:rsidRPr="001F59B2">
              <w:trPr>
                <w:trHeight w:val="487"/>
              </w:trPr>
              <w:tc>
                <w:tcPr>
                  <w:tcW w:w="0" w:type="auto"/>
                  <w:vMerge w:val="restart"/>
                </w:tcPr>
                <w:p w:rsidR="00733599" w:rsidRPr="001F59B2" w:rsidRDefault="00733599" w:rsidP="00733599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1F59B2">
                    <w:rPr>
                      <w:rFonts w:ascii="標楷體" w:eastAsia="標楷體" w:hAnsi="標楷體" w:cs="華康黑體..." w:hint="eastAsia"/>
                      <w:color w:val="000000"/>
                      <w:kern w:val="0"/>
                      <w:sz w:val="26"/>
                      <w:szCs w:val="26"/>
                    </w:rPr>
                    <w:t>˙</w:t>
                  </w:r>
                  <w:proofErr w:type="gramEnd"/>
                  <w:r w:rsidR="0037799B" w:rsidRPr="001F59B2">
                    <w:rPr>
                      <w:rFonts w:ascii="標楷體" w:eastAsia="標楷體" w:hAnsi="標楷體" w:cs="華康黑體..." w:hint="eastAsia"/>
                      <w:color w:val="000000"/>
                      <w:kern w:val="0"/>
                      <w:sz w:val="26"/>
                      <w:szCs w:val="26"/>
                    </w:rPr>
                    <w:t>口頭問答~</w:t>
                  </w:r>
                  <w:r w:rsidRPr="001F59B2">
                    <w:rPr>
                      <w:rFonts w:ascii="標楷體" w:eastAsia="標楷體" w:hAnsi="標楷體" w:cs="華康黑體...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領海、經濟海域的意義與差異</w:t>
                  </w:r>
                </w:p>
              </w:tc>
            </w:tr>
          </w:tbl>
          <w:p w:rsidR="00DA446F" w:rsidRPr="001F59B2" w:rsidRDefault="00DA446F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3599" w:rsidRPr="001F59B2" w:rsidTr="00377C1F">
        <w:trPr>
          <w:trHeight w:val="4804"/>
          <w:jc w:val="center"/>
        </w:trPr>
        <w:tc>
          <w:tcPr>
            <w:tcW w:w="7651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5"/>
            </w:tblGrid>
            <w:tr w:rsidR="00733599" w:rsidRPr="001F59B2">
              <w:trPr>
                <w:trHeight w:val="3267"/>
              </w:trPr>
              <w:tc>
                <w:tcPr>
                  <w:tcW w:w="0" w:type="auto"/>
                </w:tcPr>
                <w:p w:rsidR="00733599" w:rsidRPr="001F59B2" w:rsidRDefault="00733599" w:rsidP="00733599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Arial"/>
                      <w:b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cs="Arial" w:hint="eastAsia"/>
                      <w:b/>
                      <w:color w:val="000000"/>
                      <w:kern w:val="0"/>
                      <w:sz w:val="26"/>
                      <w:szCs w:val="26"/>
                    </w:rPr>
                    <w:t>二</w:t>
                  </w:r>
                  <w:r w:rsidR="00510508" w:rsidRPr="001F59B2">
                    <w:rPr>
                      <w:rFonts w:ascii="標楷體" w:eastAsia="標楷體" w:hAnsi="標楷體" w:cs="Arial" w:hint="eastAsia"/>
                      <w:b/>
                      <w:color w:val="000000"/>
                      <w:kern w:val="0"/>
                      <w:sz w:val="26"/>
                      <w:szCs w:val="26"/>
                    </w:rPr>
                    <w:t>.</w:t>
                  </w:r>
                  <w:r w:rsidRPr="001F59B2">
                    <w:rPr>
                      <w:rFonts w:ascii="標楷體" w:eastAsia="標楷體" w:hAnsi="標楷體" w:cs="Arial" w:hint="eastAsia"/>
                      <w:b/>
                      <w:color w:val="000000"/>
                      <w:kern w:val="0"/>
                      <w:sz w:val="26"/>
                      <w:szCs w:val="26"/>
                    </w:rPr>
                    <w:t>發展活動</w:t>
                  </w:r>
                </w:p>
                <w:p w:rsidR="00733599" w:rsidRPr="001F59B2" w:rsidRDefault="00510508" w:rsidP="00733599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t>(</w:t>
                  </w:r>
                  <w:proofErr w:type="gramStart"/>
                  <w:r w:rsidRPr="001F59B2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1F59B2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  <w:r w:rsidR="00733599" w:rsidRPr="001F59B2">
                    <w:rPr>
                      <w:rFonts w:ascii="標楷體" w:eastAsia="標楷體" w:hAnsi="標楷體" w:cs="Arial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="00733599"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閱讀課本引起動機的漫畫，並配合底下的課文，說明領海與經濟海域的不同：</w:t>
                  </w:r>
                </w:p>
                <w:p w:rsidR="00733599" w:rsidRPr="001F59B2" w:rsidRDefault="00733599" w:rsidP="00733599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新細明體" w:hAnsi="新細明體" w:cs="新細明體" w:hint="eastAsia"/>
                      <w:color w:val="000000"/>
                      <w:kern w:val="0"/>
                      <w:sz w:val="26"/>
                      <w:szCs w:val="26"/>
                    </w:rPr>
                    <w:t>⑴</w:t>
                  </w:r>
                  <w:r w:rsidRPr="001F59B2"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領海：領海基線向外延伸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浬範圍內的海域，視為國土的一部分。領海的上空即為「領空」。</w:t>
                  </w:r>
                </w:p>
                <w:p w:rsidR="00733599" w:rsidRPr="001F59B2" w:rsidRDefault="00733599" w:rsidP="00733599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新細明體" w:hAnsi="新細明體" w:cs="新細明體" w:hint="eastAsia"/>
                      <w:color w:val="000000"/>
                      <w:kern w:val="0"/>
                      <w:sz w:val="26"/>
                      <w:szCs w:val="26"/>
                    </w:rPr>
                    <w:t>⑵</w:t>
                  </w:r>
                  <w:r w:rsidRPr="001F59B2"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經濟海域：領海</w:t>
                  </w:r>
                  <w:proofErr w:type="gramStart"/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以外，</w:t>
                  </w:r>
                  <w:proofErr w:type="gramEnd"/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至距離領海基線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200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浬之間的範圍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(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即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  <w:r w:rsidRPr="001F59B2">
                    <w:rPr>
                      <w:rFonts w:ascii="Cambria Math" w:eastAsia="標楷體" w:hAnsi="Cambria Math" w:cs="Cambria Math"/>
                      <w:color w:val="000000"/>
                      <w:kern w:val="0"/>
                      <w:sz w:val="26"/>
                      <w:szCs w:val="26"/>
                    </w:rPr>
                    <w:t>∼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200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浬之間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的海域，又稱「專屬經濟區」，他國可以任意航行或飛越，但不得開採海中資源。</w:t>
                  </w:r>
                </w:p>
                <w:p w:rsidR="00733599" w:rsidRPr="001F59B2" w:rsidRDefault="00733599" w:rsidP="00733599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cs="Arial"/>
                      <w:color w:val="000000"/>
                      <w:kern w:val="0"/>
                      <w:sz w:val="26"/>
                      <w:szCs w:val="26"/>
                    </w:rPr>
                    <w:t xml:space="preserve">2. </w:t>
                  </w:r>
                  <w:r w:rsidRPr="001F59B2">
                    <w:rPr>
                      <w:rFonts w:ascii="標楷體" w:eastAsia="標楷體" w:hAnsi="標楷體" w:cs="華康黑體o浡渀." w:hint="eastAsia"/>
                      <w:color w:val="000000"/>
                      <w:kern w:val="0"/>
                      <w:sz w:val="26"/>
                      <w:szCs w:val="26"/>
                    </w:rPr>
                    <w:t>說明特殊情形：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若一國並沒有鄰海，則無領海與經濟海域的概念；</w:t>
                  </w:r>
                  <w:proofErr w:type="gramStart"/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此外，</w:t>
                  </w:r>
                  <w:proofErr w:type="gramEnd"/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若兩國距離相近，則可透過協商區分領海與經濟海域，通常會依據兩國距離作平分。</w:t>
                  </w:r>
                </w:p>
                <w:p w:rsidR="00733599" w:rsidRPr="001F59B2" w:rsidRDefault="00733599" w:rsidP="00733599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cs="Arial"/>
                      <w:color w:val="000000"/>
                      <w:kern w:val="0"/>
                      <w:sz w:val="26"/>
                      <w:szCs w:val="26"/>
                    </w:rPr>
                    <w:t xml:space="preserve">3. 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閱讀課本第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53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頁，說明經濟海域範圍廣大、又缺乏明顯界限，漁民常誤入他國經濟海域或爭議海域，而引發國際衝突。例如：西元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2013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年，我國漁船在與菲律賓爭議海域上捕魚，遭到菲國公務船開槍攻擊，造成漁民死亡的事件，兩國外交關係緊張。</w:t>
                  </w:r>
                </w:p>
                <w:p w:rsidR="00733599" w:rsidRPr="001F59B2" w:rsidRDefault="00733599" w:rsidP="00733599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733599" w:rsidRPr="001F59B2" w:rsidRDefault="00733599" w:rsidP="00733599">
            <w:pPr>
              <w:autoSpaceDE w:val="0"/>
              <w:autoSpaceDN w:val="0"/>
              <w:adjustRightInd w:val="0"/>
              <w:rPr>
                <w:rFonts w:ascii="標楷體" w:eastAsia="標楷體" w:hAnsi="標楷體" w:cs="華康黑體...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33599" w:rsidRPr="001F59B2" w:rsidRDefault="001F59B2" w:rsidP="007335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510508" w:rsidRPr="001F59B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'</w:t>
            </w:r>
          </w:p>
        </w:tc>
        <w:tc>
          <w:tcPr>
            <w:tcW w:w="1805" w:type="dxa"/>
            <w:gridSpan w:val="2"/>
            <w:vAlign w:val="center"/>
          </w:tcPr>
          <w:p w:rsidR="00510508" w:rsidRPr="001F59B2" w:rsidRDefault="0037799B" w:rsidP="00510508">
            <w:pPr>
              <w:autoSpaceDE w:val="0"/>
              <w:autoSpaceDN w:val="0"/>
              <w:adjustRightInd w:val="0"/>
              <w:rPr>
                <w:rFonts w:ascii="標楷體" w:eastAsia="標楷體" w:hAnsi="標楷體" w:cs="華康黑體..."/>
                <w:color w:val="000000"/>
                <w:kern w:val="0"/>
                <w:sz w:val="26"/>
                <w:szCs w:val="26"/>
              </w:rPr>
            </w:pPr>
            <w:proofErr w:type="gramStart"/>
            <w:r w:rsidRPr="001F59B2">
              <w:rPr>
                <w:rFonts w:ascii="標楷體" w:eastAsia="標楷體" w:hAnsi="標楷體" w:cs="華康黑體..." w:hint="eastAsia"/>
                <w:color w:val="000000"/>
                <w:kern w:val="0"/>
                <w:sz w:val="26"/>
                <w:szCs w:val="26"/>
              </w:rPr>
              <w:t>˙</w:t>
            </w:r>
            <w:proofErr w:type="gramEnd"/>
            <w:r w:rsidRPr="001F59B2">
              <w:rPr>
                <w:rFonts w:ascii="標楷體" w:eastAsia="標楷體" w:hAnsi="標楷體" w:cs="華康黑體..." w:hint="eastAsia"/>
                <w:color w:val="000000"/>
                <w:kern w:val="0"/>
                <w:sz w:val="26"/>
                <w:szCs w:val="26"/>
              </w:rPr>
              <w:t>口頭問答~</w:t>
            </w:r>
          </w:p>
          <w:p w:rsidR="0037799B" w:rsidRPr="001F59B2" w:rsidRDefault="0037799B" w:rsidP="00510508">
            <w:pPr>
              <w:autoSpaceDE w:val="0"/>
              <w:autoSpaceDN w:val="0"/>
              <w:adjustRightInd w:val="0"/>
              <w:rPr>
                <w:rFonts w:ascii="標楷體" w:eastAsia="標楷體" w:hAnsi="標楷體" w:cs="華康明體..."/>
                <w:color w:val="000000"/>
                <w:kern w:val="0"/>
                <w:sz w:val="26"/>
                <w:szCs w:val="26"/>
              </w:rPr>
            </w:pPr>
            <w:proofErr w:type="gramStart"/>
            <w:r w:rsidRPr="001F59B2">
              <w:rPr>
                <w:rFonts w:ascii="標楷體" w:eastAsia="標楷體" w:hAnsi="標楷體" w:cs="華康黑體..." w:hint="eastAsia"/>
                <w:color w:val="000000"/>
                <w:kern w:val="0"/>
                <w:sz w:val="26"/>
                <w:szCs w:val="26"/>
              </w:rPr>
              <w:t>˙</w:t>
            </w:r>
            <w:proofErr w:type="gramEnd"/>
            <w:r w:rsidRPr="001F59B2">
              <w:rPr>
                <w:rFonts w:ascii="標楷體" w:eastAsia="標楷體" w:hAnsi="標楷體" w:cs="華康黑體..." w:hint="eastAsia"/>
                <w:color w:val="000000"/>
                <w:kern w:val="0"/>
                <w:sz w:val="26"/>
                <w:szCs w:val="26"/>
              </w:rPr>
              <w:t>專心聆聽~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9"/>
            </w:tblGrid>
            <w:tr w:rsidR="00510508" w:rsidRPr="001F59B2">
              <w:trPr>
                <w:trHeight w:val="487"/>
              </w:trPr>
              <w:tc>
                <w:tcPr>
                  <w:tcW w:w="0" w:type="auto"/>
                  <w:vMerge w:val="restart"/>
                </w:tcPr>
                <w:p w:rsidR="00510508" w:rsidRPr="001F59B2" w:rsidRDefault="00510508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領海、經濟海域的意義與差異</w:t>
                  </w:r>
                </w:p>
              </w:tc>
            </w:tr>
          </w:tbl>
          <w:p w:rsidR="00733599" w:rsidRPr="001F59B2" w:rsidRDefault="00733599" w:rsidP="00733599">
            <w:pPr>
              <w:autoSpaceDE w:val="0"/>
              <w:autoSpaceDN w:val="0"/>
              <w:adjustRightInd w:val="0"/>
              <w:rPr>
                <w:rFonts w:ascii="標楷體" w:eastAsia="標楷體" w:hAnsi="標楷體" w:cs="華康黑體..."/>
                <w:color w:val="000000"/>
                <w:kern w:val="0"/>
                <w:sz w:val="26"/>
                <w:szCs w:val="26"/>
              </w:rPr>
            </w:pPr>
          </w:p>
        </w:tc>
      </w:tr>
      <w:tr w:rsidR="00733599" w:rsidRPr="001F59B2" w:rsidTr="00377C1F">
        <w:trPr>
          <w:trHeight w:val="4804"/>
          <w:jc w:val="center"/>
        </w:trPr>
        <w:tc>
          <w:tcPr>
            <w:tcW w:w="7651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5"/>
            </w:tblGrid>
            <w:tr w:rsidR="00510508" w:rsidRPr="001F59B2">
              <w:trPr>
                <w:trHeight w:val="3082"/>
              </w:trPr>
              <w:tc>
                <w:tcPr>
                  <w:tcW w:w="0" w:type="auto"/>
                </w:tcPr>
                <w:p w:rsidR="00510508" w:rsidRPr="001F59B2" w:rsidRDefault="00510508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cstheme="minorBidi" w:hint="eastAsia"/>
                      <w:kern w:val="0"/>
                      <w:sz w:val="26"/>
                      <w:szCs w:val="26"/>
                    </w:rPr>
                    <w:lastRenderedPageBreak/>
                    <w:t>(二)</w:t>
                  </w:r>
                  <w:r w:rsidRPr="001F59B2">
                    <w:rPr>
                      <w:rFonts w:ascii="標楷體" w:eastAsia="標楷體" w:hAnsi="標楷體" w:cs="Arial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觀察課本第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  <w:r w:rsidRPr="001F59B2">
                    <w:rPr>
                      <w:rFonts w:ascii="標楷體" w:eastAsia="標楷體" w:hAnsi="標楷體" w:hint="eastAsia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  <w:r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頁圖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1-4-1</w:t>
                  </w:r>
                  <w:r w:rsidRPr="001F59B2">
                    <w:rPr>
                      <w:rFonts w:ascii="標楷體" w:eastAsia="標楷體" w:hAnsi="標楷體" w:hint="eastAsia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  <w:r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，詢問學生：「釣魚臺列嶼是面積不到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  <w:r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平方公里的荒島，卻引起中國、日本與臺灣三方角力，為什麼？」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(</w:t>
                  </w:r>
                  <w:r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答：釣魚臺列嶼雖然小，卻擁有廣大經濟海域與海底資源</w:t>
                  </w:r>
                  <w:r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</w:p>
                <w:p w:rsidR="00510508" w:rsidRPr="001F59B2" w:rsidRDefault="00510508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hint="eastAsia"/>
                      <w:color w:val="000000"/>
                      <w:kern w:val="0"/>
                      <w:sz w:val="26"/>
                      <w:szCs w:val="26"/>
                    </w:rPr>
                    <w:t>1.</w:t>
                  </w:r>
                  <w:r w:rsidRPr="001F59B2">
                    <w:rPr>
                      <w:rFonts w:ascii="標楷體" w:eastAsia="標楷體" w:hAnsi="標楷體" w:cs="Arial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釣魚臺因為充滿爭議，國人難以前往觀光旅遊，但臺灣還有不少離島，詢問學生去過哪些離島，島上有何特殊景點或特產？</w:t>
                  </w:r>
                </w:p>
                <w:p w:rsidR="00510508" w:rsidRPr="001F59B2" w:rsidRDefault="007F274F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  <w:r w:rsidR="00510508" w:rsidRPr="001F59B2">
                    <w:rPr>
                      <w:rFonts w:ascii="標楷體" w:eastAsia="標楷體" w:hAnsi="標楷體" w:cs="Arial"/>
                      <w:color w:val="000000"/>
                      <w:kern w:val="0"/>
                      <w:sz w:val="26"/>
                      <w:szCs w:val="26"/>
                    </w:rPr>
                    <w:t xml:space="preserve">. </w:t>
                  </w:r>
                  <w:r w:rsidR="00510508"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閱讀課本第</w:t>
                  </w:r>
                  <w:r w:rsidR="00510508"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  <w:r w:rsidR="00510508"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頁，說明大陸島、珊瑚礁島與火山島的不同。並在黑板上畫出臺灣與離島分布的簡圖，請學生推測哪些島嶼屬於大陸島？</w:t>
                  </w:r>
                  <w:r w:rsidR="00510508"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(</w:t>
                  </w:r>
                  <w:r w:rsidR="00510508"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答：鄰近亞洲大陸的金門與馬祖列嶼</w:t>
                  </w:r>
                  <w:r w:rsidR="00510508"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  <w:r w:rsidR="00510508"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接著觀察圖</w:t>
                  </w:r>
                  <w:r w:rsidR="00510508"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1-4-17</w:t>
                  </w:r>
                  <w:r w:rsidR="00510508"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印證答案。</w:t>
                  </w:r>
                </w:p>
                <w:p w:rsidR="00510508" w:rsidRPr="001F59B2" w:rsidRDefault="007F274F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  <w:r w:rsidR="00510508" w:rsidRPr="001F59B2">
                    <w:rPr>
                      <w:rFonts w:ascii="標楷體" w:eastAsia="標楷體" w:hAnsi="標楷體" w:cs="Arial"/>
                      <w:color w:val="000000"/>
                      <w:kern w:val="0"/>
                      <w:sz w:val="26"/>
                      <w:szCs w:val="26"/>
                    </w:rPr>
                    <w:t xml:space="preserve">. </w:t>
                  </w:r>
                  <w:r w:rsidR="00510508"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從圖</w:t>
                  </w:r>
                  <w:r w:rsidR="00510508"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1-4-17</w:t>
                  </w:r>
                  <w:r w:rsidR="00510508"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中可看出，</w:t>
                  </w:r>
                  <w:proofErr w:type="gramStart"/>
                  <w:r w:rsidR="00510508"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琉球嶼</w:t>
                  </w:r>
                  <w:proofErr w:type="gramEnd"/>
                  <w:r w:rsidR="00510508"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、東沙島、太平島屬於珊瑚礁島，詢問學生三者有何共通點？</w:t>
                  </w:r>
                  <w:r w:rsidR="00510508"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(</w:t>
                  </w:r>
                  <w:r w:rsidR="00510508"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答：由於珊瑚適合生長在熱帶海域，因此珊瑚礁島多為在緯度較低的地區</w:t>
                  </w:r>
                  <w:r w:rsidR="00510508"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</w:p>
                <w:p w:rsidR="00510508" w:rsidRPr="001F59B2" w:rsidRDefault="007F274F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  <w:r w:rsidR="00510508" w:rsidRPr="001F59B2">
                    <w:rPr>
                      <w:rFonts w:ascii="標楷體" w:eastAsia="標楷體" w:hAnsi="標楷體" w:cs="Arial"/>
                      <w:color w:val="000000"/>
                      <w:kern w:val="0"/>
                      <w:sz w:val="26"/>
                      <w:szCs w:val="26"/>
                    </w:rPr>
                    <w:t xml:space="preserve">. </w:t>
                  </w:r>
                  <w:r w:rsidR="00510508"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由於臺灣位在板塊交界帶，火山島的數量最多，並請學生標示出面積較大或較有代表性的火山島。</w:t>
                  </w:r>
                </w:p>
                <w:p w:rsidR="00510508" w:rsidRPr="001F59B2" w:rsidRDefault="00510508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新細明體" w:hAnsi="新細明體" w:cs="新細明體" w:hint="eastAsia"/>
                      <w:color w:val="000000"/>
                      <w:kern w:val="0"/>
                      <w:sz w:val="26"/>
                      <w:szCs w:val="26"/>
                    </w:rPr>
                    <w:t>⑴</w:t>
                  </w:r>
                  <w:r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澎湖群島：面積最大，但因為岩漿性質不同，地勢較低平。</w:t>
                  </w:r>
                </w:p>
                <w:p w:rsidR="00510508" w:rsidRPr="001F59B2" w:rsidRDefault="00510508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新細明體" w:hAnsi="新細明體" w:cs="新細明體" w:hint="eastAsia"/>
                      <w:color w:val="000000"/>
                      <w:kern w:val="0"/>
                      <w:sz w:val="26"/>
                      <w:szCs w:val="26"/>
                    </w:rPr>
                    <w:t>⑵</w:t>
                  </w:r>
                  <w:r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龜山島：雖然目前無人居住，但可觀察到頻繁的火山活動。</w:t>
                  </w:r>
                </w:p>
                <w:p w:rsidR="00510508" w:rsidRPr="001F59B2" w:rsidRDefault="00510508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新細明體" w:hAnsi="新細明體" w:cs="新細明體" w:hint="eastAsia"/>
                      <w:color w:val="000000"/>
                      <w:kern w:val="0"/>
                      <w:sz w:val="26"/>
                      <w:szCs w:val="26"/>
                    </w:rPr>
                    <w:t>⑶</w:t>
                  </w:r>
                  <w:r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綠島、蘭嶼：位於菲律賓海板塊上的火山島，地勢也明顯較高。</w:t>
                  </w:r>
                </w:p>
                <w:p w:rsidR="00510508" w:rsidRPr="001F59B2" w:rsidRDefault="00510508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新細明體" w:hAnsi="新細明體" w:cs="新細明體" w:hint="eastAsia"/>
                      <w:color w:val="000000"/>
                      <w:kern w:val="0"/>
                      <w:sz w:val="26"/>
                      <w:szCs w:val="26"/>
                    </w:rPr>
                    <w:t>⑷</w:t>
                  </w:r>
                  <w:r w:rsidRPr="001F59B2">
                    <w:rPr>
                      <w:rFonts w:ascii="標楷體" w:eastAsia="標楷體" w:hAnsi="標楷體" w:cs="華康明體" w:hint="eastAsia"/>
                      <w:color w:val="000000"/>
                      <w:kern w:val="0"/>
                      <w:sz w:val="26"/>
                      <w:szCs w:val="26"/>
                    </w:rPr>
                    <w:t>其他：釣魚臺、基隆嶼、彭佳嶼等。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219"/>
                  </w:tblGrid>
                  <w:tr w:rsidR="00510508" w:rsidRPr="001F59B2">
                    <w:trPr>
                      <w:trHeight w:val="319"/>
                    </w:trPr>
                    <w:tc>
                      <w:tcPr>
                        <w:tcW w:w="0" w:type="auto"/>
                      </w:tcPr>
                      <w:p w:rsidR="00510508" w:rsidRPr="001F59B2" w:rsidRDefault="007F274F" w:rsidP="00510508">
                        <w:pPr>
                          <w:autoSpaceDE w:val="0"/>
                          <w:autoSpaceDN w:val="0"/>
                          <w:adjustRightInd w:val="0"/>
                          <w:spacing w:line="227" w:lineRule="atLeast"/>
                          <w:jc w:val="both"/>
                          <w:rPr>
                            <w:rFonts w:ascii="標楷體" w:eastAsia="標楷體" w:hAnsi="標楷體" w:cs="華康明體...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 w:rsidRPr="001F59B2">
                          <w:rPr>
                            <w:rFonts w:ascii="標楷體" w:eastAsia="標楷體" w:hAnsi="標楷體" w:cs="Arial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5</w:t>
                        </w:r>
                        <w:r w:rsidR="00510508" w:rsidRPr="001F59B2">
                          <w:rPr>
                            <w:rFonts w:ascii="標楷體" w:eastAsia="標楷體" w:hAnsi="標楷體" w:cs="Arial"/>
                            <w:color w:val="000000"/>
                            <w:kern w:val="0"/>
                            <w:sz w:val="26"/>
                            <w:szCs w:val="26"/>
                          </w:rPr>
                          <w:t xml:space="preserve">. </w:t>
                        </w:r>
                        <w:r w:rsidR="00510508" w:rsidRPr="001F59B2">
                          <w:rPr>
                            <w:rFonts w:ascii="標楷體" w:eastAsia="標楷體" w:hAnsi="標楷體" w:cs="華康明體...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說明離島除了經濟海域的資源</w:t>
                        </w:r>
                        <w:proofErr w:type="gramStart"/>
                        <w:r w:rsidR="00510508" w:rsidRPr="001F59B2">
                          <w:rPr>
                            <w:rFonts w:ascii="標楷體" w:eastAsia="標楷體" w:hAnsi="標楷體" w:cs="華康明體...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以外，</w:t>
                        </w:r>
                        <w:proofErr w:type="gramEnd"/>
                        <w:r w:rsidR="00510508" w:rsidRPr="001F59B2">
                          <w:rPr>
                            <w:rFonts w:ascii="標楷體" w:eastAsia="標楷體" w:hAnsi="標楷體" w:cs="華康明體...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也常具有觀光發展、戰略地位等價值。</w:t>
                        </w:r>
                      </w:p>
                    </w:tc>
                  </w:tr>
                </w:tbl>
                <w:p w:rsidR="00510508" w:rsidRPr="001F59B2" w:rsidRDefault="00510508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733599" w:rsidRPr="001F59B2" w:rsidRDefault="00733599" w:rsidP="00733599">
            <w:pPr>
              <w:autoSpaceDE w:val="0"/>
              <w:autoSpaceDN w:val="0"/>
              <w:adjustRightInd w:val="0"/>
              <w:rPr>
                <w:rFonts w:ascii="標楷體" w:eastAsia="標楷體" w:hAnsi="標楷體" w:cs="華康黑體...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10508" w:rsidRPr="001F59B2" w:rsidRDefault="00510508" w:rsidP="0051050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6"/>
            </w:tblGrid>
            <w:tr w:rsidR="00510508" w:rsidRPr="001F59B2">
              <w:trPr>
                <w:trHeight w:val="360"/>
              </w:trPr>
              <w:tc>
                <w:tcPr>
                  <w:tcW w:w="0" w:type="auto"/>
                  <w:vMerge w:val="restart"/>
                </w:tcPr>
                <w:p w:rsidR="00510508" w:rsidRPr="001F59B2" w:rsidRDefault="007F274F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hint="eastAsia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  <w:r w:rsidR="00510508" w:rsidRPr="001F59B2"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'</w:t>
                  </w:r>
                </w:p>
              </w:tc>
            </w:tr>
          </w:tbl>
          <w:p w:rsidR="00733599" w:rsidRPr="001F59B2" w:rsidRDefault="00733599" w:rsidP="007335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10508" w:rsidRPr="001F59B2" w:rsidRDefault="00510508" w:rsidP="00510508">
            <w:pPr>
              <w:autoSpaceDE w:val="0"/>
              <w:autoSpaceDN w:val="0"/>
              <w:adjustRightInd w:val="0"/>
              <w:rPr>
                <w:rFonts w:ascii="標楷體" w:eastAsia="標楷體" w:hAnsi="標楷體" w:cs="華康黑體..."/>
                <w:color w:val="000000"/>
                <w:kern w:val="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9"/>
            </w:tblGrid>
            <w:tr w:rsidR="00510508" w:rsidRPr="001F59B2">
              <w:trPr>
                <w:trHeight w:val="360"/>
              </w:trPr>
              <w:tc>
                <w:tcPr>
                  <w:tcW w:w="0" w:type="auto"/>
                  <w:vMerge w:val="restart"/>
                </w:tcPr>
                <w:p w:rsidR="0037799B" w:rsidRPr="001F59B2" w:rsidRDefault="0037799B" w:rsidP="003779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華康黑體...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1F59B2">
                    <w:rPr>
                      <w:rFonts w:ascii="標楷體" w:eastAsia="標楷體" w:hAnsi="標楷體" w:cs="華康黑體..." w:hint="eastAsia"/>
                      <w:color w:val="000000"/>
                      <w:kern w:val="0"/>
                      <w:sz w:val="26"/>
                      <w:szCs w:val="26"/>
                    </w:rPr>
                    <w:t>˙</w:t>
                  </w:r>
                  <w:proofErr w:type="gramEnd"/>
                  <w:r w:rsidRPr="001F59B2">
                    <w:rPr>
                      <w:rFonts w:ascii="標楷體" w:eastAsia="標楷體" w:hAnsi="標楷體" w:cs="華康黑體..." w:hint="eastAsia"/>
                      <w:color w:val="000000"/>
                      <w:kern w:val="0"/>
                      <w:sz w:val="26"/>
                      <w:szCs w:val="26"/>
                    </w:rPr>
                    <w:t>口頭問答~</w:t>
                  </w:r>
                </w:p>
                <w:p w:rsidR="0037799B" w:rsidRPr="001F59B2" w:rsidRDefault="0037799B" w:rsidP="003779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1F59B2">
                    <w:rPr>
                      <w:rFonts w:ascii="標楷體" w:eastAsia="標楷體" w:hAnsi="標楷體" w:cs="華康黑體..." w:hint="eastAsia"/>
                      <w:color w:val="000000"/>
                      <w:kern w:val="0"/>
                      <w:sz w:val="26"/>
                      <w:szCs w:val="26"/>
                    </w:rPr>
                    <w:t>˙</w:t>
                  </w:r>
                  <w:proofErr w:type="gramEnd"/>
                  <w:r w:rsidRPr="001F59B2">
                    <w:rPr>
                      <w:rFonts w:ascii="標楷體" w:eastAsia="標楷體" w:hAnsi="標楷體" w:cs="華康黑體..." w:hint="eastAsia"/>
                      <w:color w:val="000000"/>
                      <w:kern w:val="0"/>
                      <w:sz w:val="26"/>
                      <w:szCs w:val="26"/>
                    </w:rPr>
                    <w:t>專心聆聽~</w:t>
                  </w:r>
                </w:p>
                <w:p w:rsidR="0037799B" w:rsidRPr="001F59B2" w:rsidRDefault="00510508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黑體...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cs="華康黑體...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</w:p>
                <w:p w:rsidR="00510508" w:rsidRPr="001F59B2" w:rsidRDefault="00510508" w:rsidP="00510508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臺灣主要離島的類型與位置</w:t>
                  </w:r>
                </w:p>
              </w:tc>
            </w:tr>
          </w:tbl>
          <w:p w:rsidR="00733599" w:rsidRPr="001F59B2" w:rsidRDefault="00733599" w:rsidP="00733599">
            <w:pPr>
              <w:autoSpaceDE w:val="0"/>
              <w:autoSpaceDN w:val="0"/>
              <w:adjustRightInd w:val="0"/>
              <w:rPr>
                <w:rFonts w:ascii="標楷體" w:eastAsia="標楷體" w:hAnsi="標楷體" w:cs="華康黑體..."/>
                <w:color w:val="000000"/>
                <w:kern w:val="0"/>
                <w:sz w:val="26"/>
                <w:szCs w:val="26"/>
              </w:rPr>
            </w:pPr>
          </w:p>
        </w:tc>
      </w:tr>
      <w:tr w:rsidR="00510508" w:rsidRPr="001F59B2" w:rsidTr="001E7EA4">
        <w:trPr>
          <w:trHeight w:val="1923"/>
          <w:jc w:val="center"/>
        </w:trPr>
        <w:tc>
          <w:tcPr>
            <w:tcW w:w="7651" w:type="dxa"/>
            <w:gridSpan w:val="5"/>
            <w:vAlign w:val="center"/>
          </w:tcPr>
          <w:p w:rsidR="00510508" w:rsidRPr="001F59B2" w:rsidRDefault="0037799B" w:rsidP="0051050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6.</w:t>
            </w:r>
            <w:r w:rsidR="007F274F" w:rsidRPr="001F59B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播放中華民國外交部「釣魚台---</w:t>
            </w:r>
            <w:proofErr w:type="gramStart"/>
            <w:r w:rsidR="007F274F" w:rsidRPr="001F59B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情歸何處</w:t>
            </w:r>
            <w:proofErr w:type="gramEnd"/>
            <w:r w:rsidR="007F274F" w:rsidRPr="001F59B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」影片欣賞</w:t>
            </w:r>
            <w:r w:rsidRPr="001F59B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37799B" w:rsidRPr="001F59B2" w:rsidRDefault="0037799B" w:rsidP="0051050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7.補充說明影片內容與時空背景，引領學生思考釣魚台---</w:t>
            </w:r>
            <w:proofErr w:type="gramStart"/>
            <w:r w:rsidRPr="001F59B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情歸何處</w:t>
            </w:r>
            <w:proofErr w:type="gramEnd"/>
            <w:r w:rsidRPr="001F59B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37799B" w:rsidRPr="001F59B2" w:rsidRDefault="0037799B" w:rsidP="0051050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8.分組討論寫出學習單，並分組上台報告。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6"/>
            </w:tblGrid>
            <w:tr w:rsidR="00377C1F" w:rsidRPr="001F59B2">
              <w:trPr>
                <w:trHeight w:val="154"/>
              </w:trPr>
              <w:tc>
                <w:tcPr>
                  <w:tcW w:w="0" w:type="auto"/>
                </w:tcPr>
                <w:p w:rsidR="00377C1F" w:rsidRPr="001F59B2" w:rsidRDefault="00377C1F" w:rsidP="00377C1F">
                  <w:pPr>
                    <w:autoSpaceDE w:val="0"/>
                    <w:autoSpaceDN w:val="0"/>
                    <w:adjustRightInd w:val="0"/>
                    <w:spacing w:line="227" w:lineRule="atLeast"/>
                    <w:jc w:val="both"/>
                    <w:rPr>
                      <w:rFonts w:ascii="標楷體" w:eastAsia="標楷體" w:hAnsi="標楷體" w:cs="華康明體..."/>
                      <w:color w:val="000000"/>
                      <w:kern w:val="0"/>
                      <w:sz w:val="26"/>
                      <w:szCs w:val="26"/>
                    </w:rPr>
                  </w:pPr>
                  <w:r w:rsidRPr="001F59B2">
                    <w:rPr>
                      <w:rFonts w:ascii="標楷體" w:eastAsia="標楷體" w:hAnsi="標楷體" w:hint="eastAsia"/>
                      <w:color w:val="000000"/>
                      <w:kern w:val="0"/>
                      <w:sz w:val="26"/>
                      <w:szCs w:val="26"/>
                    </w:rPr>
                    <w:t>9.</w:t>
                  </w:r>
                  <w:r w:rsidRPr="001F59B2">
                    <w:rPr>
                      <w:rFonts w:ascii="標楷體" w:eastAsia="標楷體" w:hAnsi="標楷體" w:cs="華康明體..." w:hint="eastAsia"/>
                      <w:color w:val="000000"/>
                      <w:kern w:val="0"/>
                      <w:sz w:val="26"/>
                      <w:szCs w:val="26"/>
                    </w:rPr>
                    <w:t>帶領學生複習本主題課程內容。</w:t>
                  </w:r>
                </w:p>
              </w:tc>
            </w:tr>
          </w:tbl>
          <w:p w:rsidR="00377C1F" w:rsidRPr="001F59B2" w:rsidRDefault="00377C1F" w:rsidP="00510508">
            <w:pPr>
              <w:autoSpaceDE w:val="0"/>
              <w:autoSpaceDN w:val="0"/>
              <w:adjustRightInd w:val="0"/>
              <w:rPr>
                <w:rFonts w:ascii="標楷體" w:eastAsia="標楷體" w:hAnsi="標楷體" w:cs="華康黑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10508" w:rsidRPr="001F59B2" w:rsidRDefault="001F59B2" w:rsidP="0051050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20</w:t>
            </w:r>
            <w:r w:rsidR="0037799B" w:rsidRPr="001F59B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'</w:t>
            </w:r>
          </w:p>
        </w:tc>
        <w:tc>
          <w:tcPr>
            <w:tcW w:w="1805" w:type="dxa"/>
            <w:gridSpan w:val="2"/>
            <w:vAlign w:val="center"/>
          </w:tcPr>
          <w:p w:rsidR="0037799B" w:rsidRPr="001F59B2" w:rsidRDefault="0037799B" w:rsidP="0037799B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華康黑體..."/>
                <w:color w:val="000000"/>
                <w:kern w:val="0"/>
                <w:sz w:val="26"/>
                <w:szCs w:val="26"/>
              </w:rPr>
            </w:pPr>
            <w:proofErr w:type="gramStart"/>
            <w:r w:rsidRPr="001F59B2">
              <w:rPr>
                <w:rFonts w:ascii="標楷體" w:eastAsia="標楷體" w:hAnsi="標楷體" w:cs="華康黑體..." w:hint="eastAsia"/>
                <w:color w:val="000000"/>
                <w:kern w:val="0"/>
                <w:sz w:val="26"/>
                <w:szCs w:val="26"/>
              </w:rPr>
              <w:t>˙</w:t>
            </w:r>
            <w:proofErr w:type="gramEnd"/>
            <w:r w:rsidRPr="001F59B2">
              <w:rPr>
                <w:rFonts w:ascii="標楷體" w:eastAsia="標楷體" w:hAnsi="標楷體" w:cs="華康黑體..."/>
                <w:color w:val="000000"/>
                <w:kern w:val="0"/>
                <w:sz w:val="26"/>
                <w:szCs w:val="26"/>
              </w:rPr>
              <w:t xml:space="preserve"> </w:t>
            </w:r>
            <w:r w:rsidRPr="001F59B2">
              <w:rPr>
                <w:rFonts w:ascii="標楷體" w:eastAsia="標楷體" w:hAnsi="標楷體" w:cs="華康黑體..." w:hint="eastAsia"/>
                <w:color w:val="000000"/>
                <w:kern w:val="0"/>
                <w:sz w:val="26"/>
                <w:szCs w:val="26"/>
              </w:rPr>
              <w:t>學習單</w:t>
            </w:r>
          </w:p>
          <w:p w:rsidR="0037799B" w:rsidRPr="001F59B2" w:rsidRDefault="0037799B" w:rsidP="0037799B">
            <w:pPr>
              <w:autoSpaceDE w:val="0"/>
              <w:autoSpaceDN w:val="0"/>
              <w:adjustRightInd w:val="0"/>
              <w:rPr>
                <w:rFonts w:ascii="標楷體" w:eastAsia="標楷體" w:hAnsi="標楷體" w:cs="華康明體..."/>
                <w:color w:val="000000"/>
                <w:kern w:val="0"/>
                <w:sz w:val="26"/>
                <w:szCs w:val="26"/>
              </w:rPr>
            </w:pPr>
            <w:proofErr w:type="gramStart"/>
            <w:r w:rsidRPr="001F59B2">
              <w:rPr>
                <w:rFonts w:ascii="標楷體" w:eastAsia="標楷體" w:hAnsi="標楷體" w:cs="華康黑體..." w:hint="eastAsia"/>
                <w:color w:val="000000"/>
                <w:kern w:val="0"/>
                <w:sz w:val="26"/>
                <w:szCs w:val="26"/>
              </w:rPr>
              <w:t>˙</w:t>
            </w:r>
            <w:proofErr w:type="gramEnd"/>
            <w:r w:rsidRPr="001F59B2">
              <w:rPr>
                <w:rFonts w:ascii="標楷體" w:eastAsia="標楷體" w:hAnsi="標楷體" w:cs="華康黑體..." w:hint="eastAsia"/>
                <w:color w:val="000000"/>
                <w:kern w:val="0"/>
                <w:sz w:val="26"/>
                <w:szCs w:val="26"/>
              </w:rPr>
              <w:t>分組討論</w:t>
            </w:r>
          </w:p>
          <w:p w:rsidR="0037799B" w:rsidRPr="001F59B2" w:rsidRDefault="0037799B" w:rsidP="0037799B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華康黑體..."/>
                <w:color w:val="000000"/>
                <w:kern w:val="0"/>
                <w:sz w:val="26"/>
                <w:szCs w:val="26"/>
              </w:rPr>
            </w:pPr>
            <w:proofErr w:type="gramStart"/>
            <w:r w:rsidRPr="001F59B2">
              <w:rPr>
                <w:rFonts w:ascii="標楷體" w:eastAsia="標楷體" w:hAnsi="標楷體" w:cs="華康黑體..." w:hint="eastAsia"/>
                <w:color w:val="000000"/>
                <w:kern w:val="0"/>
                <w:sz w:val="26"/>
                <w:szCs w:val="26"/>
              </w:rPr>
              <w:t>˙</w:t>
            </w:r>
            <w:proofErr w:type="gramEnd"/>
            <w:r w:rsidRPr="001F59B2">
              <w:rPr>
                <w:rFonts w:ascii="標楷體" w:eastAsia="標楷體" w:hAnsi="標楷體" w:cs="華康黑體..."/>
                <w:color w:val="000000"/>
                <w:kern w:val="0"/>
                <w:sz w:val="26"/>
                <w:szCs w:val="26"/>
              </w:rPr>
              <w:t xml:space="preserve"> </w:t>
            </w:r>
            <w:r w:rsidRPr="001F59B2">
              <w:rPr>
                <w:rFonts w:ascii="標楷體" w:eastAsia="標楷體" w:hAnsi="標楷體" w:cs="華康黑體..." w:hint="eastAsia"/>
                <w:color w:val="000000"/>
                <w:kern w:val="0"/>
                <w:sz w:val="26"/>
                <w:szCs w:val="26"/>
              </w:rPr>
              <w:t>上台發表</w:t>
            </w:r>
          </w:p>
          <w:p w:rsidR="00510508" w:rsidRPr="001F59B2" w:rsidRDefault="00510508" w:rsidP="00510508">
            <w:pPr>
              <w:autoSpaceDE w:val="0"/>
              <w:autoSpaceDN w:val="0"/>
              <w:adjustRightInd w:val="0"/>
              <w:rPr>
                <w:rFonts w:ascii="標楷體" w:eastAsia="標楷體" w:hAnsi="標楷體" w:cs="華康黑體..."/>
                <w:color w:val="000000"/>
                <w:kern w:val="0"/>
                <w:sz w:val="26"/>
                <w:szCs w:val="26"/>
              </w:rPr>
            </w:pPr>
          </w:p>
        </w:tc>
      </w:tr>
    </w:tbl>
    <w:p w:rsidR="0085537B" w:rsidRPr="001F59B2" w:rsidRDefault="0085537B">
      <w:pPr>
        <w:rPr>
          <w:rFonts w:ascii="標楷體" w:eastAsia="標楷體" w:hAnsi="標楷體"/>
          <w:sz w:val="26"/>
          <w:szCs w:val="26"/>
        </w:rPr>
      </w:pPr>
    </w:p>
    <w:p w:rsidR="0085537B" w:rsidRPr="001F59B2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26"/>
          <w:szCs w:val="26"/>
        </w:rPr>
      </w:pPr>
      <w:proofErr w:type="gramStart"/>
      <w:r w:rsidRPr="001F59B2">
        <w:rPr>
          <w:rFonts w:ascii="標楷體" w:eastAsia="標楷體" w:hAnsi="標楷體" w:hint="eastAsia"/>
          <w:sz w:val="26"/>
          <w:szCs w:val="26"/>
        </w:rPr>
        <w:t>共備紀錄</w:t>
      </w:r>
      <w:proofErr w:type="gramEnd"/>
      <w:r w:rsidRPr="001F59B2">
        <w:rPr>
          <w:rFonts w:ascii="標楷體" w:eastAsia="標楷體" w:hAnsi="標楷體" w:hint="eastAsia"/>
          <w:sz w:val="26"/>
          <w:szCs w:val="26"/>
        </w:rPr>
        <w:t>表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3697"/>
        <w:gridCol w:w="1630"/>
        <w:gridCol w:w="3080"/>
      </w:tblGrid>
      <w:tr w:rsidR="0085537B" w:rsidRPr="001F59B2" w:rsidTr="0085537B">
        <w:trPr>
          <w:trHeight w:val="622"/>
        </w:trPr>
        <w:tc>
          <w:tcPr>
            <w:tcW w:w="1613" w:type="dxa"/>
          </w:tcPr>
          <w:p w:rsidR="0085537B" w:rsidRPr="001F59B2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共備日期</w:t>
            </w:r>
            <w:proofErr w:type="gramEnd"/>
          </w:p>
        </w:tc>
        <w:tc>
          <w:tcPr>
            <w:tcW w:w="3697" w:type="dxa"/>
          </w:tcPr>
          <w:p w:rsidR="0085537B" w:rsidRPr="001F59B2" w:rsidRDefault="00493371" w:rsidP="00493371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 w:rsidR="0085537B" w:rsidRPr="001F59B2">
              <w:rPr>
                <w:rFonts w:ascii="標楷體" w:eastAsia="標楷體" w:hAnsi="標楷體" w:hint="eastAsia"/>
                <w:sz w:val="26"/>
                <w:szCs w:val="26"/>
              </w:rPr>
              <w:t xml:space="preserve"> 年</w:t>
            </w: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5537B" w:rsidRPr="001F59B2">
              <w:rPr>
                <w:rFonts w:ascii="標楷體" w:eastAsia="標楷體" w:hAnsi="標楷體" w:hint="eastAsia"/>
                <w:sz w:val="26"/>
                <w:szCs w:val="26"/>
              </w:rPr>
              <w:t xml:space="preserve"> 月 </w:t>
            </w: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="0085537B" w:rsidRPr="001F59B2">
              <w:rPr>
                <w:rFonts w:ascii="標楷體" w:eastAsia="標楷體" w:hAnsi="標楷體" w:hint="eastAsia"/>
                <w:sz w:val="26"/>
                <w:szCs w:val="26"/>
              </w:rPr>
              <w:t xml:space="preserve"> 日(星期 </w:t>
            </w: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85537B" w:rsidRPr="001F59B2">
              <w:rPr>
                <w:rFonts w:ascii="標楷體" w:eastAsia="標楷體" w:hAnsi="標楷體" w:hint="eastAsia"/>
                <w:sz w:val="26"/>
                <w:szCs w:val="26"/>
              </w:rPr>
              <w:t xml:space="preserve">  )</w:t>
            </w:r>
          </w:p>
        </w:tc>
        <w:tc>
          <w:tcPr>
            <w:tcW w:w="1630" w:type="dxa"/>
          </w:tcPr>
          <w:p w:rsidR="0085537B" w:rsidRPr="001F59B2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共備地點</w:t>
            </w:r>
            <w:proofErr w:type="gramEnd"/>
          </w:p>
        </w:tc>
        <w:tc>
          <w:tcPr>
            <w:tcW w:w="3080" w:type="dxa"/>
          </w:tcPr>
          <w:p w:rsidR="0085537B" w:rsidRPr="001F59B2" w:rsidRDefault="00493371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導辦公室</w:t>
            </w:r>
          </w:p>
        </w:tc>
      </w:tr>
      <w:tr w:rsidR="0085537B" w:rsidRPr="001F59B2" w:rsidTr="0085537B">
        <w:trPr>
          <w:trHeight w:val="1370"/>
        </w:trPr>
        <w:tc>
          <w:tcPr>
            <w:tcW w:w="1613" w:type="dxa"/>
          </w:tcPr>
          <w:p w:rsidR="001F59B2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共備討論</w:t>
            </w:r>
            <w:proofErr w:type="gramEnd"/>
          </w:p>
          <w:p w:rsidR="0085537B" w:rsidRPr="001F59B2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內    容</w:t>
            </w:r>
          </w:p>
          <w:p w:rsidR="0085537B" w:rsidRPr="001F59B2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7" w:type="dxa"/>
            <w:gridSpan w:val="3"/>
          </w:tcPr>
          <w:p w:rsidR="0085537B" w:rsidRPr="001F59B2" w:rsidRDefault="00493371" w:rsidP="00493371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檢視學習單內容，須符合學生的先備知識，並透過影片撥放與即時講解，為其搭建鷹架，</w:t>
            </w:r>
            <w:proofErr w:type="gramStart"/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以利習得</w:t>
            </w:r>
            <w:proofErr w:type="gramEnd"/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知識與引領思考。</w:t>
            </w:r>
          </w:p>
          <w:p w:rsidR="00493371" w:rsidRPr="001F59B2" w:rsidRDefault="00493371" w:rsidP="00493371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演練分組學習討論與發表之流程與秩序掌控。</w:t>
            </w:r>
          </w:p>
        </w:tc>
      </w:tr>
    </w:tbl>
    <w:p w:rsidR="0085537B" w:rsidRPr="001F59B2" w:rsidRDefault="0085537B" w:rsidP="0085537B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5537B" w:rsidRPr="001F59B2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26"/>
          <w:szCs w:val="26"/>
        </w:rPr>
      </w:pPr>
      <w:proofErr w:type="gramStart"/>
      <w:r w:rsidRPr="001F59B2">
        <w:rPr>
          <w:rFonts w:ascii="標楷體" w:eastAsia="標楷體" w:hAnsi="標楷體" w:hint="eastAsia"/>
          <w:sz w:val="26"/>
          <w:szCs w:val="26"/>
        </w:rPr>
        <w:t>共備教師</w:t>
      </w:r>
      <w:proofErr w:type="gramEnd"/>
      <w:r w:rsidRPr="001F59B2">
        <w:rPr>
          <w:rFonts w:ascii="標楷體" w:eastAsia="標楷體" w:hAnsi="標楷體" w:hint="eastAsia"/>
          <w:sz w:val="26"/>
          <w:szCs w:val="26"/>
        </w:rPr>
        <w:t>姓名: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53"/>
        <w:gridCol w:w="622"/>
        <w:gridCol w:w="4493"/>
      </w:tblGrid>
      <w:tr w:rsidR="00642709" w:rsidRPr="001F59B2" w:rsidTr="00642709">
        <w:trPr>
          <w:trHeight w:val="642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42709" w:rsidRPr="001F59B2" w:rsidRDefault="00642709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2709" w:rsidRPr="001F59B2" w:rsidRDefault="00493371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徐秋芬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42709" w:rsidRPr="001F59B2" w:rsidRDefault="00642709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42709" w:rsidRPr="001F59B2" w:rsidRDefault="00642709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42709" w:rsidRPr="001F59B2" w:rsidTr="00642709">
        <w:trPr>
          <w:trHeight w:val="615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42709" w:rsidRPr="001F59B2" w:rsidRDefault="00642709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2709" w:rsidRPr="001F59B2" w:rsidRDefault="00642709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642709" w:rsidRPr="001F59B2" w:rsidRDefault="00642709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9B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42709" w:rsidRPr="001F59B2" w:rsidRDefault="00642709" w:rsidP="00F47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42709" w:rsidRPr="001F59B2" w:rsidRDefault="00642709">
      <w:pPr>
        <w:rPr>
          <w:rFonts w:ascii="標楷體" w:eastAsia="標楷體" w:hAnsi="標楷體"/>
          <w:sz w:val="26"/>
          <w:szCs w:val="26"/>
        </w:rPr>
      </w:pPr>
    </w:p>
    <w:sectPr w:rsidR="00642709" w:rsidRPr="001F59B2" w:rsidSect="00DF74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7B" w:rsidRDefault="00C1717B" w:rsidP="00E55B4B">
      <w:r>
        <w:separator/>
      </w:r>
    </w:p>
  </w:endnote>
  <w:endnote w:type="continuationSeparator" w:id="0">
    <w:p w:rsidR="00C1717B" w:rsidRDefault="00C1717B" w:rsidP="00E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黑體頄.">
    <w:altName w:val="華康黑體o..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明體..">
    <w:altName w:val="華康明體o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黑體...">
    <w:altName w:val="華康黑體o...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明體...">
    <w:altName w:val="華康明體o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o浡渀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明體">
    <w:altName w:val="華康明體.挓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黑體">
    <w:altName w:val="華康黑體.挓.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7B" w:rsidRDefault="00C1717B" w:rsidP="00E55B4B">
      <w:r>
        <w:separator/>
      </w:r>
    </w:p>
  </w:footnote>
  <w:footnote w:type="continuationSeparator" w:id="0">
    <w:p w:rsidR="00C1717B" w:rsidRDefault="00C1717B" w:rsidP="00E5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582D"/>
    <w:multiLevelType w:val="hybridMultilevel"/>
    <w:tmpl w:val="6BAACE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505149"/>
    <w:multiLevelType w:val="hybridMultilevel"/>
    <w:tmpl w:val="793EB484"/>
    <w:lvl w:ilvl="0" w:tplc="E0688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439"/>
    <w:rsid w:val="00056F06"/>
    <w:rsid w:val="0011366D"/>
    <w:rsid w:val="001E7EA4"/>
    <w:rsid w:val="001F59B2"/>
    <w:rsid w:val="00321F6F"/>
    <w:rsid w:val="00340911"/>
    <w:rsid w:val="0037799B"/>
    <w:rsid w:val="00377C1F"/>
    <w:rsid w:val="00484E75"/>
    <w:rsid w:val="00493371"/>
    <w:rsid w:val="00510508"/>
    <w:rsid w:val="005410F7"/>
    <w:rsid w:val="005B3D9E"/>
    <w:rsid w:val="00642709"/>
    <w:rsid w:val="006A04B7"/>
    <w:rsid w:val="006C1DBF"/>
    <w:rsid w:val="0073123D"/>
    <w:rsid w:val="00733599"/>
    <w:rsid w:val="0078621E"/>
    <w:rsid w:val="007E2993"/>
    <w:rsid w:val="007F274F"/>
    <w:rsid w:val="0085537B"/>
    <w:rsid w:val="008A57AD"/>
    <w:rsid w:val="008E3F18"/>
    <w:rsid w:val="009D6212"/>
    <w:rsid w:val="009E0BA7"/>
    <w:rsid w:val="00AD79EA"/>
    <w:rsid w:val="00B37B90"/>
    <w:rsid w:val="00BA55D7"/>
    <w:rsid w:val="00C1717B"/>
    <w:rsid w:val="00C47E5A"/>
    <w:rsid w:val="00D80EFD"/>
    <w:rsid w:val="00DA446F"/>
    <w:rsid w:val="00DB26E2"/>
    <w:rsid w:val="00DC23FD"/>
    <w:rsid w:val="00DF7439"/>
    <w:rsid w:val="00E55B4B"/>
    <w:rsid w:val="00EC269D"/>
    <w:rsid w:val="00F8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5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2709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733599"/>
    <w:pPr>
      <w:widowControl w:val="0"/>
      <w:autoSpaceDE w:val="0"/>
      <w:autoSpaceDN w:val="0"/>
      <w:adjustRightInd w:val="0"/>
    </w:pPr>
    <w:rPr>
      <w:rFonts w:ascii="華康黑體頄." w:eastAsia="華康黑體頄." w:cs="華康黑體頄."/>
      <w:color w:val="000000"/>
      <w:kern w:val="0"/>
      <w:szCs w:val="24"/>
    </w:rPr>
  </w:style>
  <w:style w:type="paragraph" w:customStyle="1" w:styleId="Pa3">
    <w:name w:val="Pa3"/>
    <w:basedOn w:val="Default"/>
    <w:next w:val="Default"/>
    <w:uiPriority w:val="99"/>
    <w:rsid w:val="00733599"/>
    <w:pPr>
      <w:spacing w:line="213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12</cp:revision>
  <dcterms:created xsi:type="dcterms:W3CDTF">2020-11-25T23:54:00Z</dcterms:created>
  <dcterms:modified xsi:type="dcterms:W3CDTF">2021-03-04T23:35:00Z</dcterms:modified>
</cp:coreProperties>
</file>