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6CF" w:rsidRDefault="00FE7002">
      <w:pPr>
        <w:widowControl/>
        <w:ind w:hanging="454"/>
        <w:jc w:val="center"/>
        <w:rPr>
          <w:rFonts w:ascii="標楷體" w:eastAsia="標楷體" w:hAnsi="標楷體"/>
          <w:b/>
          <w:sz w:val="32"/>
          <w:szCs w:val="32"/>
        </w:rPr>
      </w:pPr>
      <w:r>
        <w:rPr>
          <w:rFonts w:ascii="標楷體" w:eastAsia="標楷體" w:hAnsi="標楷體"/>
          <w:b/>
          <w:sz w:val="32"/>
          <w:szCs w:val="32"/>
        </w:rPr>
        <w:t>公開授課前會談紀錄表（共同備課）</w:t>
      </w:r>
    </w:p>
    <w:p w:rsidR="004506CF" w:rsidRDefault="00FE7002">
      <w:pPr>
        <w:widowControl/>
        <w:spacing w:line="400" w:lineRule="exact"/>
      </w:pPr>
      <w:r>
        <w:rPr>
          <w:rFonts w:ascii="標楷體" w:eastAsia="標楷體" w:hAnsi="標楷體"/>
          <w:sz w:val="28"/>
          <w:szCs w:val="28"/>
        </w:rPr>
        <w:t>教學人員：</w:t>
      </w:r>
      <w:r>
        <w:rPr>
          <w:rFonts w:ascii="標楷體" w:eastAsia="標楷體" w:hAnsi="標楷體"/>
          <w:sz w:val="28"/>
          <w:szCs w:val="28"/>
          <w:u w:val="single"/>
        </w:rPr>
        <w:t xml:space="preserve">     </w:t>
      </w:r>
      <w:r w:rsidR="002275F4">
        <w:rPr>
          <w:rFonts w:ascii="標楷體" w:eastAsia="標楷體" w:hAnsi="標楷體" w:hint="eastAsia"/>
          <w:sz w:val="28"/>
          <w:szCs w:val="28"/>
          <w:u w:val="single"/>
        </w:rPr>
        <w:t>林俊毅</w:t>
      </w:r>
      <w:r>
        <w:rPr>
          <w:rFonts w:ascii="標楷體" w:eastAsia="標楷體" w:hAnsi="標楷體"/>
          <w:sz w:val="28"/>
          <w:szCs w:val="28"/>
          <w:u w:val="single"/>
        </w:rPr>
        <w:t xml:space="preserve">           </w:t>
      </w:r>
      <w:r>
        <w:rPr>
          <w:rFonts w:ascii="標楷體" w:eastAsia="標楷體" w:hAnsi="標楷體"/>
          <w:sz w:val="28"/>
          <w:szCs w:val="28"/>
        </w:rPr>
        <w:t>任教年級：</w:t>
      </w:r>
      <w:r w:rsidR="00BA076B">
        <w:rPr>
          <w:rFonts w:ascii="標楷體" w:eastAsia="標楷體" w:hAnsi="標楷體" w:hint="eastAsia"/>
          <w:sz w:val="28"/>
          <w:szCs w:val="28"/>
          <w:u w:val="single"/>
        </w:rPr>
        <w:t>二</w:t>
      </w:r>
      <w:r w:rsidR="002275F4">
        <w:rPr>
          <w:rFonts w:ascii="標楷體" w:eastAsia="標楷體" w:hAnsi="標楷體" w:hint="eastAsia"/>
          <w:sz w:val="28"/>
          <w:szCs w:val="28"/>
          <w:u w:val="single"/>
        </w:rPr>
        <w:t>年級</w:t>
      </w:r>
      <w:r>
        <w:rPr>
          <w:rFonts w:ascii="標楷體" w:eastAsia="標楷體" w:hAnsi="標楷體"/>
          <w:sz w:val="28"/>
          <w:szCs w:val="28"/>
          <w:u w:val="single"/>
        </w:rPr>
        <w:t xml:space="preserve">             </w:t>
      </w:r>
    </w:p>
    <w:p w:rsidR="004506CF" w:rsidRDefault="00FE7002">
      <w:pPr>
        <w:widowControl/>
        <w:spacing w:line="400" w:lineRule="exact"/>
      </w:pPr>
      <w:r>
        <w:rPr>
          <w:rFonts w:ascii="標楷體" w:eastAsia="標楷體" w:hAnsi="標楷體"/>
          <w:sz w:val="28"/>
          <w:szCs w:val="28"/>
        </w:rPr>
        <w:t>任教領域/科目：</w:t>
      </w:r>
      <w:r>
        <w:rPr>
          <w:rFonts w:ascii="標楷體" w:eastAsia="標楷體" w:hAnsi="標楷體"/>
          <w:sz w:val="28"/>
          <w:szCs w:val="28"/>
          <w:u w:val="single"/>
        </w:rPr>
        <w:t xml:space="preserve">   </w:t>
      </w:r>
      <w:r w:rsidR="002275F4">
        <w:rPr>
          <w:rFonts w:ascii="標楷體" w:eastAsia="標楷體" w:hAnsi="標楷體" w:hint="eastAsia"/>
          <w:sz w:val="28"/>
          <w:szCs w:val="28"/>
          <w:u w:val="single"/>
        </w:rPr>
        <w:t>數學科</w:t>
      </w:r>
      <w:r>
        <w:rPr>
          <w:rFonts w:ascii="標楷體" w:eastAsia="標楷體" w:hAnsi="標楷體"/>
          <w:sz w:val="28"/>
          <w:szCs w:val="28"/>
          <w:u w:val="single"/>
        </w:rPr>
        <w:t xml:space="preserve">        </w:t>
      </w:r>
      <w:r>
        <w:rPr>
          <w:rFonts w:ascii="標楷體" w:eastAsia="標楷體" w:hAnsi="標楷體"/>
          <w:sz w:val="28"/>
          <w:szCs w:val="28"/>
        </w:rPr>
        <w:t>教學單元：</w:t>
      </w:r>
      <w:r>
        <w:rPr>
          <w:rFonts w:ascii="標楷體" w:eastAsia="標楷體" w:hAnsi="標楷體"/>
          <w:sz w:val="28"/>
          <w:szCs w:val="28"/>
          <w:u w:val="single"/>
        </w:rPr>
        <w:t xml:space="preserve"> </w:t>
      </w:r>
      <w:r w:rsidR="00BA076B">
        <w:rPr>
          <w:rFonts w:ascii="標楷體" w:eastAsia="標楷體" w:hAnsi="標楷體"/>
          <w:sz w:val="28"/>
          <w:szCs w:val="28"/>
          <w:u w:val="single"/>
        </w:rPr>
        <w:t>3-</w:t>
      </w:r>
      <w:r w:rsidR="00BA076B">
        <w:rPr>
          <w:rFonts w:ascii="標楷體" w:eastAsia="標楷體" w:hAnsi="標楷體" w:hint="eastAsia"/>
          <w:sz w:val="28"/>
          <w:szCs w:val="28"/>
          <w:u w:val="single"/>
        </w:rPr>
        <w:t>3全等三角形的應用</w:t>
      </w:r>
      <w:r>
        <w:rPr>
          <w:rFonts w:ascii="標楷體" w:eastAsia="標楷體" w:hAnsi="標楷體"/>
          <w:sz w:val="28"/>
          <w:szCs w:val="28"/>
          <w:u w:val="single"/>
        </w:rPr>
        <w:t xml:space="preserve">                    </w:t>
      </w:r>
    </w:p>
    <w:p w:rsidR="004506CF" w:rsidRDefault="00FE7002">
      <w:pPr>
        <w:widowControl/>
        <w:spacing w:line="400" w:lineRule="exact"/>
      </w:pPr>
      <w:r>
        <w:rPr>
          <w:rFonts w:ascii="標楷體" w:eastAsia="標楷體" w:hAnsi="標楷體"/>
          <w:sz w:val="28"/>
          <w:szCs w:val="28"/>
        </w:rPr>
        <w:t>觀課人員：</w:t>
      </w:r>
      <w:r w:rsidR="002275F4" w:rsidRPr="005C3A0C">
        <w:rPr>
          <w:rFonts w:ascii="標楷體" w:eastAsia="標楷體" w:hAnsi="標楷體"/>
          <w:sz w:val="28"/>
          <w:szCs w:val="28"/>
          <w:u w:val="single"/>
        </w:rPr>
        <w:t xml:space="preserve"> </w:t>
      </w:r>
      <w:r w:rsidR="002275F4" w:rsidRPr="005C3A0C">
        <w:rPr>
          <w:rFonts w:ascii="標楷體" w:eastAsia="標楷體" w:hAnsi="標楷體" w:hint="eastAsia"/>
          <w:sz w:val="28"/>
          <w:szCs w:val="28"/>
          <w:u w:val="single"/>
        </w:rPr>
        <w:t>鄧德華</w:t>
      </w:r>
      <w:r>
        <w:rPr>
          <w:rFonts w:ascii="標楷體" w:eastAsia="標楷體" w:hAnsi="標楷體"/>
          <w:szCs w:val="24"/>
          <w:u w:val="single"/>
        </w:rPr>
        <w:t xml:space="preserve">          </w:t>
      </w:r>
    </w:p>
    <w:p w:rsidR="004506CF" w:rsidRDefault="00FE7002">
      <w:pPr>
        <w:widowControl/>
        <w:spacing w:line="400" w:lineRule="exact"/>
      </w:pPr>
      <w:r>
        <w:rPr>
          <w:rFonts w:ascii="標楷體" w:eastAsia="標楷體" w:hAnsi="標楷體"/>
          <w:sz w:val="28"/>
          <w:szCs w:val="28"/>
        </w:rPr>
        <w:t>觀課前會談時間：</w:t>
      </w:r>
      <w:r w:rsidR="00BA076B">
        <w:rPr>
          <w:rFonts w:ascii="標楷體" w:eastAsia="標楷體" w:hAnsi="標楷體" w:hint="eastAsia"/>
          <w:sz w:val="28"/>
          <w:szCs w:val="28"/>
        </w:rPr>
        <w:t>110</w:t>
      </w:r>
      <w:r>
        <w:rPr>
          <w:rFonts w:ascii="標楷體" w:eastAsia="標楷體" w:hAnsi="標楷體"/>
          <w:bCs/>
          <w:sz w:val="28"/>
          <w:szCs w:val="28"/>
        </w:rPr>
        <w:t>年</w:t>
      </w:r>
      <w:r w:rsidR="00BA076B">
        <w:rPr>
          <w:rFonts w:ascii="標楷體" w:eastAsia="標楷體" w:hAnsi="標楷體" w:hint="eastAsia"/>
          <w:bCs/>
          <w:sz w:val="28"/>
          <w:szCs w:val="28"/>
        </w:rPr>
        <w:t>4</w:t>
      </w:r>
      <w:r>
        <w:rPr>
          <w:rFonts w:ascii="標楷體" w:eastAsia="標楷體" w:hAnsi="標楷體"/>
          <w:bCs/>
          <w:sz w:val="28"/>
          <w:szCs w:val="28"/>
        </w:rPr>
        <w:t>月</w:t>
      </w:r>
      <w:r w:rsidR="00BA076B">
        <w:rPr>
          <w:rFonts w:ascii="標楷體" w:eastAsia="標楷體" w:hAnsi="標楷體" w:hint="eastAsia"/>
          <w:bCs/>
          <w:sz w:val="28"/>
          <w:szCs w:val="28"/>
        </w:rPr>
        <w:t>26</w:t>
      </w:r>
      <w:r w:rsidR="002275F4">
        <w:rPr>
          <w:rFonts w:ascii="標楷體" w:eastAsia="標楷體" w:hAnsi="標楷體" w:hint="eastAsia"/>
          <w:bCs/>
          <w:sz w:val="28"/>
          <w:szCs w:val="28"/>
        </w:rPr>
        <w:t xml:space="preserve">日 </w:t>
      </w:r>
      <w:r>
        <w:rPr>
          <w:rFonts w:ascii="標楷體" w:eastAsia="標楷體" w:hAnsi="標楷體"/>
          <w:sz w:val="28"/>
          <w:szCs w:val="28"/>
          <w:u w:val="single"/>
        </w:rPr>
        <w:t xml:space="preserve"> </w:t>
      </w:r>
      <w:r w:rsidR="00BA076B">
        <w:rPr>
          <w:rFonts w:ascii="標楷體" w:eastAsia="標楷體" w:hAnsi="標楷體" w:hint="eastAsia"/>
          <w:sz w:val="28"/>
          <w:szCs w:val="28"/>
          <w:u w:val="single"/>
        </w:rPr>
        <w:t>14</w:t>
      </w:r>
      <w:r>
        <w:rPr>
          <w:rFonts w:ascii="標楷體" w:eastAsia="標楷體" w:hAnsi="標楷體"/>
          <w:sz w:val="28"/>
          <w:szCs w:val="28"/>
          <w:u w:val="single"/>
        </w:rPr>
        <w:t>：</w:t>
      </w:r>
      <w:r w:rsidR="002275F4">
        <w:rPr>
          <w:rFonts w:ascii="標楷體" w:eastAsia="標楷體" w:hAnsi="標楷體" w:hint="eastAsia"/>
          <w:sz w:val="28"/>
          <w:szCs w:val="28"/>
          <w:u w:val="single"/>
        </w:rPr>
        <w:t>00</w:t>
      </w:r>
      <w:r>
        <w:rPr>
          <w:rFonts w:ascii="標楷體" w:eastAsia="標楷體" w:hAnsi="標楷體"/>
          <w:sz w:val="28"/>
          <w:szCs w:val="28"/>
          <w:u w:val="single"/>
        </w:rPr>
        <w:t xml:space="preserve">  </w:t>
      </w:r>
      <w:r>
        <w:rPr>
          <w:rFonts w:ascii="標楷體" w:eastAsia="標楷體" w:hAnsi="標楷體"/>
          <w:bCs/>
          <w:sz w:val="28"/>
          <w:szCs w:val="28"/>
        </w:rPr>
        <w:t>至</w:t>
      </w:r>
      <w:r>
        <w:rPr>
          <w:rFonts w:ascii="標楷體" w:eastAsia="標楷體" w:hAnsi="標楷體"/>
          <w:sz w:val="28"/>
          <w:szCs w:val="28"/>
          <w:u w:val="single"/>
        </w:rPr>
        <w:t xml:space="preserve"> </w:t>
      </w:r>
      <w:r w:rsidR="00BA076B">
        <w:rPr>
          <w:rFonts w:ascii="標楷體" w:eastAsia="標楷體" w:hAnsi="標楷體"/>
          <w:sz w:val="28"/>
          <w:szCs w:val="28"/>
          <w:u w:val="single"/>
        </w:rPr>
        <w:t>1</w:t>
      </w:r>
      <w:r w:rsidR="00BA076B">
        <w:rPr>
          <w:rFonts w:ascii="標楷體" w:eastAsia="標楷體" w:hAnsi="標楷體" w:hint="eastAsia"/>
          <w:sz w:val="28"/>
          <w:szCs w:val="28"/>
          <w:u w:val="single"/>
        </w:rPr>
        <w:t>4</w:t>
      </w:r>
      <w:r>
        <w:rPr>
          <w:rFonts w:ascii="標楷體" w:eastAsia="標楷體" w:hAnsi="標楷體"/>
          <w:sz w:val="28"/>
          <w:szCs w:val="28"/>
          <w:u w:val="single"/>
        </w:rPr>
        <w:t>：</w:t>
      </w:r>
      <w:r w:rsidR="002275F4">
        <w:rPr>
          <w:rFonts w:ascii="標楷體" w:eastAsia="標楷體" w:hAnsi="標楷體" w:hint="eastAsia"/>
          <w:sz w:val="28"/>
          <w:szCs w:val="28"/>
          <w:u w:val="single"/>
        </w:rPr>
        <w:t>30</w:t>
      </w:r>
      <w:r>
        <w:rPr>
          <w:rFonts w:ascii="標楷體" w:eastAsia="標楷體" w:hAnsi="標楷體"/>
          <w:sz w:val="28"/>
          <w:szCs w:val="28"/>
          <w:u w:val="single"/>
        </w:rPr>
        <w:t xml:space="preserve">  </w:t>
      </w:r>
      <w:r>
        <w:rPr>
          <w:rFonts w:ascii="標楷體" w:eastAsia="標楷體" w:hAnsi="標楷體"/>
          <w:bCs/>
          <w:sz w:val="28"/>
          <w:szCs w:val="28"/>
        </w:rPr>
        <w:t>地點：</w:t>
      </w:r>
      <w:r w:rsidR="002275F4">
        <w:rPr>
          <w:rFonts w:ascii="標楷體" w:eastAsia="標楷體" w:hAnsi="標楷體" w:hint="eastAsia"/>
          <w:bCs/>
          <w:sz w:val="28"/>
          <w:szCs w:val="28"/>
        </w:rPr>
        <w:t>體育組辦公室</w:t>
      </w:r>
    </w:p>
    <w:p w:rsidR="004506CF" w:rsidRDefault="00FE7002">
      <w:pPr>
        <w:widowControl/>
        <w:spacing w:line="400" w:lineRule="exact"/>
      </w:pPr>
      <w:r>
        <w:rPr>
          <w:rFonts w:ascii="標楷體" w:eastAsia="標楷體" w:hAnsi="標楷體"/>
          <w:sz w:val="28"/>
          <w:szCs w:val="28"/>
        </w:rPr>
        <w:t>預定公開觀課時間：</w:t>
      </w:r>
      <w:r w:rsidR="00BA076B">
        <w:rPr>
          <w:rFonts w:ascii="標楷體" w:eastAsia="標楷體" w:hAnsi="標楷體" w:hint="eastAsia"/>
          <w:sz w:val="28"/>
          <w:szCs w:val="28"/>
        </w:rPr>
        <w:t>110</w:t>
      </w:r>
      <w:r>
        <w:rPr>
          <w:rFonts w:ascii="標楷體" w:eastAsia="標楷體" w:hAnsi="標楷體"/>
          <w:bCs/>
          <w:sz w:val="28"/>
          <w:szCs w:val="28"/>
        </w:rPr>
        <w:t>年</w:t>
      </w:r>
      <w:r w:rsidR="002275F4">
        <w:rPr>
          <w:rFonts w:ascii="標楷體" w:eastAsia="標楷體" w:hAnsi="標楷體"/>
          <w:bCs/>
          <w:sz w:val="28"/>
          <w:szCs w:val="28"/>
        </w:rPr>
        <w:t>5</w:t>
      </w:r>
      <w:r>
        <w:rPr>
          <w:rFonts w:ascii="標楷體" w:eastAsia="標楷體" w:hAnsi="標楷體"/>
          <w:bCs/>
          <w:sz w:val="28"/>
          <w:szCs w:val="28"/>
        </w:rPr>
        <w:t>月</w:t>
      </w:r>
      <w:r w:rsidR="00BA076B">
        <w:rPr>
          <w:rFonts w:ascii="標楷體" w:eastAsia="標楷體" w:hAnsi="標楷體" w:hint="eastAsia"/>
          <w:bCs/>
          <w:sz w:val="28"/>
          <w:szCs w:val="28"/>
        </w:rPr>
        <w:t>3</w:t>
      </w:r>
      <w:r>
        <w:rPr>
          <w:rFonts w:ascii="標楷體" w:eastAsia="標楷體" w:hAnsi="標楷體"/>
          <w:bCs/>
          <w:sz w:val="28"/>
          <w:szCs w:val="28"/>
        </w:rPr>
        <w:t>日</w:t>
      </w:r>
      <w:r w:rsidR="005C3A0C">
        <w:rPr>
          <w:rFonts w:ascii="標楷體" w:eastAsia="標楷體" w:hAnsi="標楷體" w:hint="eastAsia"/>
          <w:bCs/>
          <w:sz w:val="28"/>
          <w:szCs w:val="28"/>
        </w:rPr>
        <w:t xml:space="preserve"> </w:t>
      </w:r>
      <w:r w:rsidR="00BA076B">
        <w:rPr>
          <w:rFonts w:ascii="標楷體" w:eastAsia="標楷體" w:hAnsi="標楷體"/>
          <w:sz w:val="28"/>
          <w:szCs w:val="28"/>
          <w:u w:val="single"/>
        </w:rPr>
        <w:t>1</w:t>
      </w:r>
      <w:r w:rsidR="00BA076B">
        <w:rPr>
          <w:rFonts w:ascii="標楷體" w:eastAsia="標楷體" w:hAnsi="標楷體" w:hint="eastAsia"/>
          <w:sz w:val="28"/>
          <w:szCs w:val="28"/>
          <w:u w:val="single"/>
        </w:rPr>
        <w:t>4</w:t>
      </w:r>
      <w:r>
        <w:rPr>
          <w:rFonts w:ascii="標楷體" w:eastAsia="標楷體" w:hAnsi="標楷體"/>
          <w:sz w:val="28"/>
          <w:szCs w:val="28"/>
          <w:u w:val="single"/>
        </w:rPr>
        <w:t>：</w:t>
      </w:r>
      <w:r w:rsidR="002275F4">
        <w:rPr>
          <w:rFonts w:ascii="標楷體" w:eastAsia="標楷體" w:hAnsi="標楷體" w:hint="eastAsia"/>
          <w:sz w:val="28"/>
          <w:szCs w:val="28"/>
          <w:u w:val="single"/>
        </w:rPr>
        <w:t>15</w:t>
      </w:r>
      <w:r w:rsidR="005C3A0C">
        <w:rPr>
          <w:rFonts w:ascii="標楷體" w:eastAsia="標楷體" w:hAnsi="標楷體" w:hint="eastAsia"/>
          <w:sz w:val="28"/>
          <w:szCs w:val="28"/>
          <w:u w:val="single"/>
        </w:rPr>
        <w:t xml:space="preserve"> </w:t>
      </w:r>
      <w:r w:rsidR="002275F4">
        <w:rPr>
          <w:rFonts w:ascii="標楷體" w:eastAsia="標楷體" w:hAnsi="標楷體"/>
          <w:sz w:val="28"/>
          <w:szCs w:val="28"/>
          <w:u w:val="single"/>
        </w:rPr>
        <w:t xml:space="preserve"> </w:t>
      </w:r>
      <w:r>
        <w:rPr>
          <w:rFonts w:ascii="標楷體" w:eastAsia="標楷體" w:hAnsi="標楷體"/>
          <w:bCs/>
          <w:sz w:val="28"/>
          <w:szCs w:val="28"/>
        </w:rPr>
        <w:t>至</w:t>
      </w:r>
      <w:r>
        <w:rPr>
          <w:rFonts w:ascii="標楷體" w:eastAsia="標楷體" w:hAnsi="標楷體"/>
          <w:sz w:val="28"/>
          <w:szCs w:val="28"/>
          <w:u w:val="single"/>
        </w:rPr>
        <w:t xml:space="preserve">  </w:t>
      </w:r>
      <w:r w:rsidR="00BA076B">
        <w:rPr>
          <w:rFonts w:ascii="標楷體" w:eastAsia="標楷體" w:hAnsi="標楷體"/>
          <w:sz w:val="28"/>
          <w:szCs w:val="28"/>
          <w:u w:val="single"/>
        </w:rPr>
        <w:t>1</w:t>
      </w:r>
      <w:r w:rsidR="00BA076B">
        <w:rPr>
          <w:rFonts w:ascii="標楷體" w:eastAsia="標楷體" w:hAnsi="標楷體" w:hint="eastAsia"/>
          <w:sz w:val="28"/>
          <w:szCs w:val="28"/>
          <w:u w:val="single"/>
        </w:rPr>
        <w:t>5</w:t>
      </w:r>
      <w:r>
        <w:rPr>
          <w:rFonts w:ascii="標楷體" w:eastAsia="標楷體" w:hAnsi="標楷體"/>
          <w:sz w:val="28"/>
          <w:szCs w:val="28"/>
          <w:u w:val="single"/>
        </w:rPr>
        <w:t>：</w:t>
      </w:r>
      <w:r w:rsidR="002275F4">
        <w:rPr>
          <w:rFonts w:ascii="標楷體" w:eastAsia="標楷體" w:hAnsi="標楷體" w:hint="eastAsia"/>
          <w:sz w:val="28"/>
          <w:szCs w:val="28"/>
          <w:u w:val="single"/>
        </w:rPr>
        <w:t>00</w:t>
      </w:r>
      <w:r>
        <w:rPr>
          <w:rFonts w:ascii="標楷體" w:eastAsia="標楷體" w:hAnsi="標楷體"/>
          <w:sz w:val="28"/>
          <w:szCs w:val="28"/>
          <w:u w:val="single"/>
        </w:rPr>
        <w:t xml:space="preserve">  </w:t>
      </w:r>
      <w:r>
        <w:rPr>
          <w:rFonts w:ascii="標楷體" w:eastAsia="標楷體" w:hAnsi="標楷體"/>
          <w:sz w:val="28"/>
          <w:szCs w:val="28"/>
        </w:rPr>
        <w:t xml:space="preserve">　</w:t>
      </w:r>
      <w:r>
        <w:rPr>
          <w:rFonts w:ascii="標楷體" w:eastAsia="標楷體" w:hAnsi="標楷體"/>
          <w:bCs/>
          <w:sz w:val="28"/>
          <w:szCs w:val="28"/>
        </w:rPr>
        <w:t>地點：</w:t>
      </w:r>
      <w:r w:rsidR="00BA076B">
        <w:rPr>
          <w:rFonts w:ascii="標楷體" w:eastAsia="標楷體" w:hAnsi="標楷體" w:hint="eastAsia"/>
          <w:bCs/>
          <w:sz w:val="28"/>
          <w:szCs w:val="28"/>
          <w:u w:val="single"/>
        </w:rPr>
        <w:t>2</w:t>
      </w:r>
      <w:r w:rsidR="002275F4">
        <w:rPr>
          <w:rFonts w:ascii="標楷體" w:eastAsia="標楷體" w:hAnsi="標楷體"/>
          <w:bCs/>
          <w:sz w:val="28"/>
          <w:szCs w:val="28"/>
          <w:u w:val="single"/>
        </w:rPr>
        <w:t>14</w:t>
      </w:r>
      <w:r w:rsidR="002275F4">
        <w:rPr>
          <w:rFonts w:ascii="標楷體" w:eastAsia="標楷體" w:hAnsi="標楷體" w:hint="eastAsia"/>
          <w:bCs/>
          <w:sz w:val="28"/>
          <w:szCs w:val="28"/>
          <w:u w:val="single"/>
        </w:rPr>
        <w:t>教室</w:t>
      </w:r>
      <w:r>
        <w:rPr>
          <w:rFonts w:ascii="標楷體" w:eastAsia="標楷體" w:hAnsi="標楷體"/>
          <w:bCs/>
          <w:sz w:val="28"/>
          <w:szCs w:val="28"/>
          <w:u w:val="single"/>
        </w:rPr>
        <w:t xml:space="preserve"> 　          </w:t>
      </w:r>
    </w:p>
    <w:p w:rsidR="004506CF" w:rsidRDefault="004506CF">
      <w:pPr>
        <w:widowControl/>
        <w:spacing w:line="400" w:lineRule="exact"/>
        <w:rPr>
          <w:rFonts w:ascii="標楷體" w:eastAsia="標楷體" w:hAnsi="標楷體"/>
          <w:bCs/>
          <w:sz w:val="28"/>
          <w:szCs w:val="28"/>
        </w:rPr>
      </w:pPr>
    </w:p>
    <w:p w:rsidR="004506CF" w:rsidRDefault="00FE7002">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ㄧ、教學目標：</w:t>
      </w:r>
    </w:p>
    <w:p w:rsidR="004506CF" w:rsidRPr="002275F4" w:rsidRDefault="00BA076B" w:rsidP="00883B36">
      <w:pPr>
        <w:pStyle w:val="a7"/>
        <w:widowControl/>
        <w:numPr>
          <w:ilvl w:val="0"/>
          <w:numId w:val="1"/>
        </w:numPr>
        <w:pBdr>
          <w:top w:val="single" w:sz="4" w:space="1" w:color="000000"/>
          <w:left w:val="single" w:sz="4" w:space="0" w:color="000000"/>
          <w:bottom w:val="single" w:sz="4" w:space="19" w:color="000000"/>
          <w:right w:val="single" w:sz="4" w:space="4" w:color="000000"/>
        </w:pBdr>
        <w:spacing w:line="400" w:lineRule="exact"/>
        <w:ind w:leftChars="0" w:left="0" w:firstLine="0"/>
        <w:rPr>
          <w:rFonts w:ascii="標楷體" w:eastAsia="標楷體" w:hAnsi="標楷體"/>
          <w:sz w:val="28"/>
          <w:szCs w:val="28"/>
        </w:rPr>
      </w:pPr>
      <w:r>
        <w:rPr>
          <w:rFonts w:ascii="標楷體" w:eastAsia="標楷體" w:hAnsi="標楷體" w:hint="eastAsia"/>
          <w:sz w:val="28"/>
          <w:szCs w:val="28"/>
        </w:rPr>
        <w:t>直角三角形的判別</w:t>
      </w:r>
      <w:r w:rsidR="002275F4" w:rsidRPr="002275F4">
        <w:rPr>
          <w:rFonts w:ascii="標楷體" w:eastAsia="標楷體" w:hAnsi="標楷體" w:hint="eastAsia"/>
          <w:sz w:val="28"/>
          <w:szCs w:val="28"/>
        </w:rPr>
        <w:t>。</w:t>
      </w:r>
    </w:p>
    <w:p w:rsidR="002275F4" w:rsidRDefault="0079615B" w:rsidP="00883B36">
      <w:pPr>
        <w:pStyle w:val="a7"/>
        <w:widowControl/>
        <w:numPr>
          <w:ilvl w:val="0"/>
          <w:numId w:val="1"/>
        </w:numPr>
        <w:pBdr>
          <w:top w:val="single" w:sz="4" w:space="1" w:color="000000"/>
          <w:left w:val="single" w:sz="4" w:space="0" w:color="000000"/>
          <w:bottom w:val="single" w:sz="4" w:space="19" w:color="000000"/>
          <w:right w:val="single" w:sz="4" w:space="4" w:color="000000"/>
        </w:pBdr>
        <w:spacing w:line="400" w:lineRule="exact"/>
        <w:ind w:leftChars="0" w:left="0" w:firstLine="0"/>
        <w:rPr>
          <w:rFonts w:ascii="標楷體" w:eastAsia="標楷體" w:hAnsi="標楷體"/>
          <w:sz w:val="28"/>
          <w:szCs w:val="28"/>
        </w:rPr>
      </w:pPr>
      <w:r>
        <w:rPr>
          <w:rFonts w:ascii="標楷體" w:eastAsia="標楷體" w:hAnsi="標楷體" w:hint="eastAsia"/>
          <w:sz w:val="28"/>
          <w:szCs w:val="28"/>
        </w:rPr>
        <w:t>中垂線性質及判別性質。</w:t>
      </w:r>
    </w:p>
    <w:p w:rsidR="00424426" w:rsidRDefault="0079615B" w:rsidP="00883B36">
      <w:pPr>
        <w:pStyle w:val="a7"/>
        <w:widowControl/>
        <w:numPr>
          <w:ilvl w:val="0"/>
          <w:numId w:val="1"/>
        </w:numPr>
        <w:pBdr>
          <w:top w:val="single" w:sz="4" w:space="1" w:color="000000"/>
          <w:left w:val="single" w:sz="4" w:space="0" w:color="000000"/>
          <w:bottom w:val="single" w:sz="4" w:space="19" w:color="000000"/>
          <w:right w:val="single" w:sz="4" w:space="4" w:color="000000"/>
        </w:pBdr>
        <w:spacing w:line="400" w:lineRule="exact"/>
        <w:ind w:leftChars="0" w:left="0" w:firstLine="0"/>
        <w:rPr>
          <w:rFonts w:ascii="標楷體" w:eastAsia="標楷體" w:hAnsi="標楷體"/>
          <w:sz w:val="28"/>
          <w:szCs w:val="28"/>
        </w:rPr>
      </w:pPr>
      <w:r>
        <w:rPr>
          <w:rFonts w:ascii="標楷體" w:eastAsia="標楷體" w:hAnsi="標楷體" w:hint="eastAsia"/>
          <w:sz w:val="28"/>
          <w:szCs w:val="28"/>
        </w:rPr>
        <w:t>角平分線性質及判別性質</w:t>
      </w:r>
      <w:r w:rsidR="00424426">
        <w:rPr>
          <w:rFonts w:ascii="標楷體" w:eastAsia="標楷體" w:hAnsi="標楷體" w:hint="eastAsia"/>
          <w:sz w:val="28"/>
          <w:szCs w:val="28"/>
        </w:rPr>
        <w:t>。</w:t>
      </w:r>
    </w:p>
    <w:p w:rsidR="004506CF" w:rsidRPr="00424426" w:rsidRDefault="0079615B" w:rsidP="00883B36">
      <w:pPr>
        <w:pStyle w:val="a7"/>
        <w:widowControl/>
        <w:numPr>
          <w:ilvl w:val="0"/>
          <w:numId w:val="1"/>
        </w:numPr>
        <w:pBdr>
          <w:top w:val="single" w:sz="4" w:space="1" w:color="000000"/>
          <w:left w:val="single" w:sz="4" w:space="0" w:color="000000"/>
          <w:bottom w:val="single" w:sz="4" w:space="19" w:color="000000"/>
          <w:right w:val="single" w:sz="4" w:space="4" w:color="000000"/>
        </w:pBdr>
        <w:spacing w:line="400" w:lineRule="exact"/>
        <w:ind w:leftChars="0" w:left="0" w:firstLine="0"/>
        <w:rPr>
          <w:rFonts w:ascii="標楷體" w:eastAsia="標楷體" w:hAnsi="標楷體"/>
          <w:sz w:val="28"/>
          <w:szCs w:val="28"/>
        </w:rPr>
      </w:pPr>
      <w:r>
        <w:rPr>
          <w:rFonts w:ascii="標楷體" w:eastAsia="標楷體" w:hAnsi="標楷體" w:hint="eastAsia"/>
          <w:sz w:val="28"/>
          <w:szCs w:val="28"/>
        </w:rPr>
        <w:t>性質的應用</w:t>
      </w:r>
      <w:r w:rsidR="00424426" w:rsidRPr="00424426">
        <w:rPr>
          <w:rFonts w:ascii="標楷體" w:eastAsia="標楷體" w:hAnsi="標楷體" w:hint="eastAsia"/>
          <w:sz w:val="28"/>
          <w:szCs w:val="28"/>
        </w:rPr>
        <w:t>。</w:t>
      </w: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4506CF" w:rsidRDefault="00FE7002">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二、教材內容：</w:t>
      </w:r>
    </w:p>
    <w:p w:rsidR="004506CF"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課本</w:t>
      </w:r>
      <w:r w:rsidR="0079615B">
        <w:rPr>
          <w:rFonts w:ascii="標楷體" w:eastAsia="標楷體" w:hAnsi="標楷體" w:hint="eastAsia"/>
          <w:sz w:val="28"/>
          <w:szCs w:val="28"/>
        </w:rPr>
        <w:t>133</w:t>
      </w:r>
      <w:r>
        <w:rPr>
          <w:rFonts w:ascii="標楷體" w:eastAsia="標楷體" w:hAnsi="標楷體" w:hint="eastAsia"/>
          <w:sz w:val="28"/>
          <w:szCs w:val="28"/>
        </w:rPr>
        <w:t>頁至課本</w:t>
      </w:r>
      <w:r w:rsidR="0079615B">
        <w:rPr>
          <w:rFonts w:ascii="標楷體" w:eastAsia="標楷體" w:hAnsi="標楷體" w:hint="eastAsia"/>
          <w:sz w:val="28"/>
          <w:szCs w:val="28"/>
        </w:rPr>
        <w:t>140</w:t>
      </w:r>
      <w:r>
        <w:rPr>
          <w:rFonts w:ascii="標楷體" w:eastAsia="標楷體" w:hAnsi="標楷體" w:hint="eastAsia"/>
          <w:sz w:val="28"/>
          <w:szCs w:val="28"/>
        </w:rPr>
        <w:t>頁。</w:t>
      </w: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4506CF" w:rsidRDefault="00FE7002">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三、學生經驗：</w:t>
      </w:r>
    </w:p>
    <w:p w:rsidR="004506CF"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1、</w:t>
      </w:r>
      <w:r w:rsidR="0079615B">
        <w:rPr>
          <w:rFonts w:ascii="標楷體" w:eastAsia="標楷體" w:hAnsi="標楷體" w:hint="eastAsia"/>
          <w:sz w:val="28"/>
          <w:szCs w:val="28"/>
        </w:rPr>
        <w:t>直角三角形的三邊長符合畢氏定理。</w:t>
      </w:r>
    </w:p>
    <w:p w:rsidR="00424426"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2、</w:t>
      </w:r>
      <w:r w:rsidR="0079615B">
        <w:rPr>
          <w:rFonts w:ascii="標楷體" w:eastAsia="標楷體" w:hAnsi="標楷體" w:hint="eastAsia"/>
          <w:sz w:val="28"/>
          <w:szCs w:val="28"/>
        </w:rPr>
        <w:t>理解中垂線的意義</w:t>
      </w:r>
      <w:r>
        <w:rPr>
          <w:rFonts w:ascii="標楷體" w:eastAsia="標楷體" w:hAnsi="標楷體" w:hint="eastAsia"/>
          <w:sz w:val="28"/>
          <w:szCs w:val="28"/>
        </w:rPr>
        <w:t>。</w:t>
      </w:r>
    </w:p>
    <w:p w:rsidR="00424426"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3、</w:t>
      </w:r>
      <w:r w:rsidR="0079615B">
        <w:rPr>
          <w:rFonts w:ascii="標楷體" w:eastAsia="標楷體" w:hAnsi="標楷體" w:hint="eastAsia"/>
          <w:sz w:val="28"/>
          <w:szCs w:val="28"/>
        </w:rPr>
        <w:t>理解角平分線的意義</w:t>
      </w:r>
      <w:r>
        <w:rPr>
          <w:rFonts w:ascii="標楷體" w:eastAsia="標楷體" w:hAnsi="標楷體" w:hint="eastAsia"/>
          <w:sz w:val="28"/>
          <w:szCs w:val="28"/>
        </w:rPr>
        <w:t>。</w:t>
      </w: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4506CF" w:rsidRDefault="00FE7002">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四、教學活動（含學生學習策略）：</w:t>
      </w:r>
    </w:p>
    <w:p w:rsidR="004506CF"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1、上課講述。</w:t>
      </w:r>
    </w:p>
    <w:p w:rsidR="00424426"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hint="eastAsia"/>
          <w:sz w:val="28"/>
          <w:szCs w:val="28"/>
        </w:rPr>
        <w:t>2、不定時抽問。</w:t>
      </w:r>
    </w:p>
    <w:p w:rsidR="00424426"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、由學生實際演練計算。</w:t>
      </w:r>
    </w:p>
    <w:p w:rsidR="004506CF" w:rsidRDefault="00424426">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、學生搶答問題。</w:t>
      </w: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2872A0" w:rsidRDefault="00FE7002">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Pr>
          <w:rFonts w:ascii="標楷體" w:eastAsia="標楷體" w:hAnsi="標楷體"/>
          <w:sz w:val="28"/>
          <w:szCs w:val="28"/>
        </w:rPr>
        <w:t>五、教學評量方式(請呼應教學目標或學習目標，說明使用的評量方式)：</w:t>
      </w:r>
    </w:p>
    <w:p w:rsidR="004506CF" w:rsidRDefault="002872A0">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r w:rsidRPr="002872A0">
        <w:rPr>
          <w:rFonts w:ascii="標楷體" w:eastAsia="標楷體" w:hAnsi="標楷體" w:hint="eastAsia"/>
          <w:sz w:val="28"/>
          <w:szCs w:val="28"/>
        </w:rPr>
        <w:t>紙筆測驗、提問、發表。</w:t>
      </w: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4506CF" w:rsidRDefault="004506CF">
      <w:pPr>
        <w:widowControl/>
        <w:pBdr>
          <w:top w:val="single" w:sz="4" w:space="1" w:color="000000"/>
          <w:left w:val="single" w:sz="4" w:space="0" w:color="000000"/>
          <w:bottom w:val="single" w:sz="4" w:space="19" w:color="000000"/>
          <w:right w:val="single" w:sz="4" w:space="4" w:color="000000"/>
        </w:pBdr>
        <w:spacing w:line="400" w:lineRule="exact"/>
        <w:rPr>
          <w:rFonts w:ascii="標楷體" w:eastAsia="標楷體" w:hAnsi="標楷體"/>
          <w:sz w:val="28"/>
          <w:szCs w:val="28"/>
        </w:rPr>
      </w:pPr>
    </w:p>
    <w:p w:rsidR="004506CF" w:rsidRDefault="00944032" w:rsidP="00944032">
      <w:pPr>
        <w:pStyle w:val="a7"/>
        <w:widowControl/>
        <w:pBdr>
          <w:top w:val="single" w:sz="4" w:space="1" w:color="000000"/>
          <w:left w:val="single" w:sz="4" w:space="0" w:color="000000"/>
          <w:bottom w:val="single" w:sz="4" w:space="19" w:color="000000"/>
          <w:right w:val="single" w:sz="4" w:space="4" w:color="000000"/>
        </w:pBdr>
        <w:spacing w:line="400" w:lineRule="exact"/>
        <w:ind w:leftChars="0" w:left="0"/>
      </w:pPr>
      <w:r>
        <w:rPr>
          <w:rFonts w:ascii="標楷體" w:eastAsia="標楷體" w:hAnsi="標楷體" w:hint="eastAsia"/>
          <w:sz w:val="28"/>
          <w:szCs w:val="28"/>
        </w:rPr>
        <w:t>六、</w:t>
      </w:r>
      <w:r w:rsidR="00FE7002" w:rsidRPr="00570B17">
        <w:rPr>
          <w:rFonts w:ascii="標楷體" w:eastAsia="標楷體" w:hAnsi="標楷體"/>
          <w:sz w:val="28"/>
          <w:szCs w:val="28"/>
        </w:rPr>
        <w:t>專業回饋會談時間地點：</w:t>
      </w:r>
      <w:r w:rsidR="002872A0">
        <w:t xml:space="preserve"> </w:t>
      </w:r>
    </w:p>
    <w:p w:rsidR="004506CF" w:rsidRPr="002872A0" w:rsidRDefault="002872A0">
      <w:pPr>
        <w:widowControl/>
        <w:pBdr>
          <w:top w:val="single" w:sz="4" w:space="1" w:color="000000"/>
          <w:left w:val="single" w:sz="4" w:space="0" w:color="000000"/>
          <w:bottom w:val="single" w:sz="4" w:space="19" w:color="000000"/>
          <w:right w:val="single" w:sz="4" w:space="4" w:color="000000"/>
        </w:pBdr>
        <w:spacing w:line="400" w:lineRule="exact"/>
        <w:ind w:firstLine="560"/>
        <w:rPr>
          <w:color w:val="000000" w:themeColor="text1"/>
        </w:rPr>
      </w:pPr>
      <w:r w:rsidRPr="002872A0">
        <w:rPr>
          <w:rFonts w:ascii="標楷體" w:eastAsia="標楷體" w:hAnsi="標楷體"/>
          <w:color w:val="000000" w:themeColor="text1"/>
          <w:sz w:val="28"/>
          <w:szCs w:val="28"/>
        </w:rPr>
        <w:t>1</w:t>
      </w:r>
      <w:r w:rsidR="00C12875">
        <w:rPr>
          <w:rFonts w:ascii="標楷體" w:eastAsia="標楷體" w:hAnsi="標楷體" w:hint="eastAsia"/>
          <w:color w:val="000000" w:themeColor="text1"/>
          <w:sz w:val="28"/>
          <w:szCs w:val="28"/>
        </w:rPr>
        <w:t>10</w:t>
      </w:r>
      <w:r w:rsidR="00FE7002" w:rsidRPr="002872A0">
        <w:rPr>
          <w:rFonts w:ascii="標楷體" w:eastAsia="標楷體" w:hAnsi="標楷體"/>
          <w:bCs/>
          <w:color w:val="000000" w:themeColor="text1"/>
          <w:sz w:val="28"/>
          <w:szCs w:val="28"/>
        </w:rPr>
        <w:t>年</w:t>
      </w:r>
      <w:r w:rsidRPr="002872A0">
        <w:rPr>
          <w:rFonts w:ascii="標楷體" w:eastAsia="標楷體" w:hAnsi="標楷體"/>
          <w:bCs/>
          <w:color w:val="000000" w:themeColor="text1"/>
          <w:sz w:val="28"/>
          <w:szCs w:val="28"/>
        </w:rPr>
        <w:t>5</w:t>
      </w:r>
      <w:r w:rsidR="00FE7002" w:rsidRPr="002872A0">
        <w:rPr>
          <w:rFonts w:ascii="標楷體" w:eastAsia="標楷體" w:hAnsi="標楷體"/>
          <w:bCs/>
          <w:color w:val="000000" w:themeColor="text1"/>
          <w:sz w:val="28"/>
          <w:szCs w:val="28"/>
        </w:rPr>
        <w:t>月</w:t>
      </w:r>
      <w:r w:rsidR="0023224B">
        <w:rPr>
          <w:rFonts w:ascii="標楷體" w:eastAsia="標楷體" w:hAnsi="標楷體" w:hint="eastAsia"/>
          <w:bCs/>
          <w:color w:val="000000" w:themeColor="text1"/>
          <w:sz w:val="28"/>
          <w:szCs w:val="28"/>
        </w:rPr>
        <w:t>10</w:t>
      </w:r>
      <w:r w:rsidR="00FE7002" w:rsidRPr="002872A0">
        <w:rPr>
          <w:rFonts w:ascii="標楷體" w:eastAsia="標楷體" w:hAnsi="標楷體"/>
          <w:bCs/>
          <w:color w:val="000000" w:themeColor="text1"/>
          <w:sz w:val="28"/>
          <w:szCs w:val="28"/>
        </w:rPr>
        <w:t>日</w:t>
      </w:r>
      <w:r w:rsidR="0023224B">
        <w:rPr>
          <w:rFonts w:ascii="標楷體" w:eastAsia="標楷體" w:hAnsi="標楷體" w:hint="eastAsia"/>
          <w:color w:val="000000" w:themeColor="text1"/>
          <w:sz w:val="28"/>
          <w:szCs w:val="28"/>
          <w:u w:val="single"/>
        </w:rPr>
        <w:t>13</w:t>
      </w:r>
      <w:r w:rsidR="00FE7002" w:rsidRPr="002872A0">
        <w:rPr>
          <w:rFonts w:ascii="標楷體" w:eastAsia="標楷體" w:hAnsi="標楷體"/>
          <w:color w:val="000000" w:themeColor="text1"/>
          <w:sz w:val="28"/>
          <w:szCs w:val="28"/>
          <w:u w:val="single"/>
        </w:rPr>
        <w:t>：</w:t>
      </w:r>
      <w:r w:rsidRPr="002872A0">
        <w:rPr>
          <w:rFonts w:ascii="標楷體" w:eastAsia="標楷體" w:hAnsi="標楷體" w:hint="eastAsia"/>
          <w:color w:val="000000" w:themeColor="text1"/>
          <w:sz w:val="28"/>
          <w:szCs w:val="28"/>
          <w:u w:val="single"/>
        </w:rPr>
        <w:t>00</w:t>
      </w:r>
      <w:r w:rsidR="00FE7002" w:rsidRPr="002872A0">
        <w:rPr>
          <w:rFonts w:ascii="標楷體" w:eastAsia="標楷體" w:hAnsi="標楷體"/>
          <w:bCs/>
          <w:color w:val="000000" w:themeColor="text1"/>
          <w:sz w:val="28"/>
          <w:szCs w:val="28"/>
        </w:rPr>
        <w:t>至</w:t>
      </w:r>
      <w:r w:rsidR="00FE7002" w:rsidRPr="002872A0">
        <w:rPr>
          <w:rFonts w:ascii="標楷體" w:eastAsia="標楷體" w:hAnsi="標楷體"/>
          <w:color w:val="000000" w:themeColor="text1"/>
          <w:sz w:val="28"/>
          <w:szCs w:val="28"/>
          <w:u w:val="single"/>
        </w:rPr>
        <w:t xml:space="preserve"> </w:t>
      </w:r>
      <w:r w:rsidR="0023224B">
        <w:rPr>
          <w:rFonts w:ascii="標楷體" w:eastAsia="標楷體" w:hAnsi="標楷體" w:hint="eastAsia"/>
          <w:color w:val="000000" w:themeColor="text1"/>
          <w:sz w:val="28"/>
          <w:szCs w:val="28"/>
          <w:u w:val="single"/>
        </w:rPr>
        <w:t>1</w:t>
      </w:r>
      <w:r w:rsidR="00570B17">
        <w:rPr>
          <w:rFonts w:ascii="標楷體" w:eastAsia="標楷體" w:hAnsi="標楷體" w:hint="eastAsia"/>
          <w:color w:val="000000" w:themeColor="text1"/>
          <w:sz w:val="28"/>
          <w:szCs w:val="28"/>
          <w:u w:val="single"/>
        </w:rPr>
        <w:t>3</w:t>
      </w:r>
      <w:r w:rsidR="00FE7002" w:rsidRPr="002872A0">
        <w:rPr>
          <w:rFonts w:ascii="標楷體" w:eastAsia="標楷體" w:hAnsi="標楷體"/>
          <w:color w:val="000000" w:themeColor="text1"/>
          <w:sz w:val="28"/>
          <w:szCs w:val="28"/>
          <w:u w:val="single"/>
        </w:rPr>
        <w:t>：</w:t>
      </w:r>
      <w:r w:rsidRPr="002872A0">
        <w:rPr>
          <w:rFonts w:ascii="標楷體" w:eastAsia="標楷體" w:hAnsi="標楷體" w:hint="eastAsia"/>
          <w:color w:val="000000" w:themeColor="text1"/>
          <w:sz w:val="28"/>
          <w:szCs w:val="28"/>
          <w:u w:val="single"/>
        </w:rPr>
        <w:t>30</w:t>
      </w:r>
      <w:r w:rsidR="00FE7002" w:rsidRPr="002872A0">
        <w:rPr>
          <w:rFonts w:ascii="標楷體" w:eastAsia="標楷體" w:hAnsi="標楷體"/>
          <w:color w:val="000000" w:themeColor="text1"/>
          <w:sz w:val="28"/>
          <w:szCs w:val="28"/>
          <w:u w:val="single"/>
        </w:rPr>
        <w:t xml:space="preserve">  </w:t>
      </w:r>
      <w:r w:rsidR="00FE7002" w:rsidRPr="002872A0">
        <w:rPr>
          <w:rFonts w:ascii="標楷體" w:eastAsia="標楷體" w:hAnsi="標楷體"/>
          <w:bCs/>
          <w:color w:val="000000" w:themeColor="text1"/>
          <w:sz w:val="28"/>
          <w:szCs w:val="28"/>
        </w:rPr>
        <w:t>地點：</w:t>
      </w:r>
      <w:r w:rsidRPr="002872A0">
        <w:rPr>
          <w:rFonts w:ascii="標楷體" w:eastAsia="標楷體" w:hAnsi="標楷體" w:hint="eastAsia"/>
          <w:bCs/>
          <w:color w:val="000000" w:themeColor="text1"/>
          <w:sz w:val="28"/>
          <w:szCs w:val="28"/>
        </w:rPr>
        <w:t>體育組</w:t>
      </w:r>
    </w:p>
    <w:p w:rsidR="004506CF" w:rsidRDefault="004506CF">
      <w:pPr>
        <w:widowControl/>
        <w:spacing w:line="0" w:lineRule="atLeast"/>
        <w:jc w:val="center"/>
        <w:rPr>
          <w:rFonts w:ascii="Times New Roman" w:eastAsia="標楷體" w:hAnsi="Times New Roman"/>
          <w:b/>
          <w:color w:val="000000"/>
          <w:sz w:val="36"/>
          <w:szCs w:val="36"/>
        </w:rPr>
      </w:pPr>
    </w:p>
    <w:p w:rsidR="00D65909" w:rsidRDefault="00D65909">
      <w:pPr>
        <w:widowControl/>
        <w:spacing w:line="0" w:lineRule="atLeast"/>
        <w:jc w:val="center"/>
        <w:rPr>
          <w:rFonts w:ascii="Times New Roman" w:eastAsia="標楷體" w:hAnsi="Times New Roman"/>
          <w:b/>
          <w:color w:val="000000"/>
          <w:sz w:val="36"/>
          <w:szCs w:val="36"/>
        </w:rPr>
      </w:pPr>
    </w:p>
    <w:p w:rsidR="00D65909" w:rsidRDefault="00D65909">
      <w:pPr>
        <w:widowControl/>
        <w:spacing w:line="0" w:lineRule="atLeast"/>
        <w:jc w:val="center"/>
        <w:rPr>
          <w:rFonts w:ascii="Times New Roman" w:eastAsia="標楷體" w:hAnsi="Times New Roman" w:hint="eastAsia"/>
          <w:b/>
          <w:color w:val="000000"/>
          <w:sz w:val="36"/>
          <w:szCs w:val="36"/>
        </w:rPr>
      </w:pPr>
      <w:bookmarkStart w:id="0" w:name="_GoBack"/>
      <w:bookmarkEnd w:id="0"/>
    </w:p>
    <w:p w:rsidR="002872A0" w:rsidRDefault="002872A0">
      <w:pPr>
        <w:widowControl/>
        <w:spacing w:line="0" w:lineRule="atLeast"/>
        <w:jc w:val="center"/>
        <w:rPr>
          <w:rFonts w:ascii="Times New Roman" w:eastAsia="標楷體" w:hAnsi="Times New Roman"/>
          <w:b/>
          <w:color w:val="000000"/>
          <w:sz w:val="36"/>
          <w:szCs w:val="36"/>
        </w:rPr>
      </w:pPr>
    </w:p>
    <w:p w:rsidR="004506CF" w:rsidRDefault="002B32AE">
      <w:pPr>
        <w:widowControl/>
        <w:spacing w:line="0" w:lineRule="atLeast"/>
        <w:jc w:val="center"/>
      </w:pPr>
      <w:r>
        <w:rPr>
          <w:rFonts w:ascii="Times New Roman" w:eastAsia="標楷體" w:hAnsi="Times New Roman"/>
          <w:b/>
          <w:color w:val="000000"/>
          <w:sz w:val="36"/>
          <w:szCs w:val="36"/>
        </w:rPr>
        <w:lastRenderedPageBreak/>
        <w:t>10</w:t>
      </w:r>
      <w:r>
        <w:rPr>
          <w:rFonts w:ascii="Times New Roman" w:eastAsia="標楷體" w:hAnsi="Times New Roman" w:hint="eastAsia"/>
          <w:b/>
          <w:color w:val="000000"/>
          <w:sz w:val="36"/>
          <w:szCs w:val="36"/>
        </w:rPr>
        <w:t>9</w:t>
      </w:r>
      <w:r w:rsidR="00FE7002">
        <w:rPr>
          <w:rFonts w:ascii="Times New Roman" w:eastAsia="標楷體" w:hAnsi="Times New Roman"/>
          <w:b/>
          <w:color w:val="000000"/>
          <w:sz w:val="36"/>
          <w:szCs w:val="36"/>
        </w:rPr>
        <w:t>學年度</w:t>
      </w:r>
      <w:r w:rsidR="00FE7002">
        <w:rPr>
          <w:rFonts w:ascii="標楷體" w:eastAsia="標楷體" w:hAnsi="標楷體"/>
          <w:b/>
          <w:color w:val="000000"/>
          <w:sz w:val="36"/>
          <w:szCs w:val="36"/>
        </w:rPr>
        <w:t>彰化</w:t>
      </w:r>
      <w:r w:rsidR="00FE7002">
        <w:rPr>
          <w:rFonts w:ascii="Times New Roman" w:eastAsia="標楷體" w:hAnsi="Times New Roman"/>
          <w:b/>
          <w:color w:val="000000"/>
          <w:sz w:val="36"/>
          <w:szCs w:val="36"/>
        </w:rPr>
        <w:t>縣</w:t>
      </w:r>
      <w:r w:rsidR="00FE7002">
        <w:rPr>
          <w:rFonts w:ascii="標楷體" w:eastAsia="標楷體" w:hAnsi="標楷體"/>
          <w:b/>
          <w:color w:val="000000"/>
          <w:sz w:val="36"/>
          <w:szCs w:val="36"/>
        </w:rPr>
        <w:t>鹿港</w:t>
      </w:r>
      <w:r w:rsidR="00FE7002">
        <w:rPr>
          <w:rFonts w:ascii="Times New Roman" w:eastAsia="標楷體" w:hAnsi="Times New Roman"/>
          <w:b/>
          <w:color w:val="000000"/>
          <w:sz w:val="36"/>
          <w:szCs w:val="36"/>
        </w:rPr>
        <w:t>國中</w:t>
      </w:r>
      <w:r w:rsidR="00FE7002">
        <w:rPr>
          <w:rFonts w:ascii="Times New Roman" w:eastAsia="標楷體" w:hAnsi="Times New Roman"/>
          <w:b/>
          <w:color w:val="000000"/>
          <w:sz w:val="36"/>
          <w:szCs w:val="36"/>
        </w:rPr>
        <w:t xml:space="preserve"> </w:t>
      </w:r>
      <w:r w:rsidR="00FE7002">
        <w:rPr>
          <w:rFonts w:ascii="Times New Roman" w:eastAsia="標楷體" w:hAnsi="Times New Roman"/>
          <w:b/>
          <w:color w:val="000000"/>
          <w:sz w:val="36"/>
          <w:szCs w:val="36"/>
        </w:rPr>
        <w:t>公開授課</w:t>
      </w:r>
    </w:p>
    <w:p w:rsidR="004506CF" w:rsidRDefault="00FE7002">
      <w:pPr>
        <w:widowControl/>
        <w:spacing w:after="180" w:line="0" w:lineRule="atLeast"/>
        <w:jc w:val="center"/>
        <w:rPr>
          <w:rFonts w:ascii="Times New Roman" w:eastAsia="標楷體" w:hAnsi="Times New Roman"/>
          <w:b/>
          <w:color w:val="000000"/>
          <w:sz w:val="36"/>
          <w:szCs w:val="36"/>
        </w:rPr>
      </w:pPr>
      <w:r>
        <w:rPr>
          <w:rFonts w:ascii="Times New Roman" w:eastAsia="標楷體" w:hAnsi="Times New Roman"/>
          <w:b/>
          <w:color w:val="000000"/>
          <w:sz w:val="36"/>
          <w:szCs w:val="36"/>
        </w:rPr>
        <w:t>觀察紀錄表</w:t>
      </w:r>
    </w:p>
    <w:tbl>
      <w:tblPr>
        <w:tblW w:w="10377" w:type="dxa"/>
        <w:tblInd w:w="108" w:type="dxa"/>
        <w:tblLayout w:type="fixed"/>
        <w:tblCellMar>
          <w:left w:w="10" w:type="dxa"/>
          <w:right w:w="10" w:type="dxa"/>
        </w:tblCellMar>
        <w:tblLook w:val="0000" w:firstRow="0" w:lastRow="0" w:firstColumn="0" w:lastColumn="0" w:noHBand="0" w:noVBand="0"/>
      </w:tblPr>
      <w:tblGrid>
        <w:gridCol w:w="424"/>
        <w:gridCol w:w="5118"/>
        <w:gridCol w:w="3085"/>
        <w:gridCol w:w="583"/>
        <w:gridCol w:w="583"/>
        <w:gridCol w:w="584"/>
      </w:tblGrid>
      <w:tr w:rsidR="004506CF">
        <w:trPr>
          <w:cantSplit/>
          <w:trHeight w:val="235"/>
          <w:tblHeader/>
        </w:trPr>
        <w:tc>
          <w:tcPr>
            <w:tcW w:w="1037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pacing w:line="400" w:lineRule="exact"/>
              <w:jc w:val="both"/>
            </w:pPr>
            <w:r>
              <w:rPr>
                <w:rFonts w:ascii="Times New Roman" w:eastAsia="標楷體" w:hAnsi="Times New Roman"/>
                <w:color w:val="000000"/>
                <w:sz w:val="28"/>
                <w:szCs w:val="28"/>
              </w:rPr>
              <w:t>授課教師：</w:t>
            </w:r>
            <w:r>
              <w:rPr>
                <w:rFonts w:ascii="Times New Roman" w:eastAsia="標楷體" w:hAnsi="Times New Roman"/>
                <w:color w:val="000000"/>
                <w:sz w:val="28"/>
                <w:szCs w:val="28"/>
                <w:u w:val="single"/>
              </w:rPr>
              <w:t xml:space="preserve">   </w:t>
            </w:r>
            <w:r w:rsidR="00311CB2">
              <w:rPr>
                <w:rFonts w:ascii="Times New Roman" w:eastAsia="標楷體" w:hAnsi="Times New Roman" w:hint="eastAsia"/>
                <w:color w:val="000000"/>
                <w:sz w:val="28"/>
                <w:szCs w:val="28"/>
                <w:u w:val="single"/>
              </w:rPr>
              <w:t>林俊毅</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任教領域</w:t>
            </w:r>
            <w:r>
              <w:rPr>
                <w:rFonts w:ascii="Times New Roman" w:eastAsia="標楷體" w:hAnsi="Times New Roman"/>
                <w:color w:val="000000"/>
                <w:sz w:val="28"/>
                <w:szCs w:val="28"/>
              </w:rPr>
              <w:t>/</w:t>
            </w:r>
            <w:r>
              <w:rPr>
                <w:rFonts w:ascii="Times New Roman" w:eastAsia="標楷體" w:hAnsi="Times New Roman"/>
                <w:color w:val="000000"/>
                <w:sz w:val="28"/>
                <w:szCs w:val="28"/>
              </w:rPr>
              <w:t>科目：</w:t>
            </w:r>
            <w:r>
              <w:rPr>
                <w:rFonts w:ascii="Times New Roman" w:eastAsia="標楷體" w:hAnsi="Times New Roman"/>
                <w:color w:val="000000"/>
                <w:sz w:val="28"/>
                <w:szCs w:val="28"/>
                <w:u w:val="single"/>
              </w:rPr>
              <w:t xml:space="preserve">  </w:t>
            </w:r>
            <w:r w:rsidR="00311CB2">
              <w:rPr>
                <w:rFonts w:ascii="Times New Roman" w:eastAsia="標楷體" w:hAnsi="Times New Roman" w:hint="eastAsia"/>
                <w:color w:val="000000"/>
                <w:sz w:val="28"/>
                <w:szCs w:val="28"/>
                <w:u w:val="single"/>
              </w:rPr>
              <w:t>數學</w:t>
            </w:r>
            <w:r w:rsidR="00311CB2">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任教班級：</w:t>
            </w:r>
            <w:r w:rsidR="00EC7FFB">
              <w:rPr>
                <w:rFonts w:ascii="Times New Roman" w:eastAsia="標楷體" w:hAnsi="Times New Roman" w:hint="eastAsia"/>
                <w:color w:val="000000"/>
                <w:sz w:val="28"/>
                <w:szCs w:val="28"/>
              </w:rPr>
              <w:t>2</w:t>
            </w:r>
            <w:r w:rsidR="00311CB2">
              <w:rPr>
                <w:rFonts w:ascii="Times New Roman" w:eastAsia="標楷體" w:hAnsi="Times New Roman" w:hint="eastAsia"/>
                <w:color w:val="000000"/>
                <w:sz w:val="28"/>
                <w:szCs w:val="28"/>
              </w:rPr>
              <w:t>14</w:t>
            </w:r>
            <w:r>
              <w:rPr>
                <w:rFonts w:ascii="Times New Roman" w:eastAsia="標楷體" w:hAnsi="Times New Roman"/>
                <w:color w:val="000000"/>
                <w:sz w:val="28"/>
                <w:szCs w:val="28"/>
                <w:u w:val="single"/>
              </w:rPr>
              <w:t xml:space="preserve">          </w:t>
            </w:r>
          </w:p>
          <w:p w:rsidR="004506CF" w:rsidRDefault="00FE7002">
            <w:pPr>
              <w:widowControl/>
              <w:spacing w:line="400" w:lineRule="exact"/>
              <w:jc w:val="both"/>
            </w:pPr>
            <w:r>
              <w:rPr>
                <w:rFonts w:ascii="Times New Roman" w:eastAsia="標楷體" w:hAnsi="Times New Roman"/>
                <w:color w:val="000000"/>
                <w:sz w:val="28"/>
                <w:szCs w:val="28"/>
              </w:rPr>
              <w:t>回饋人員：</w:t>
            </w:r>
            <w:r w:rsidR="00311CB2">
              <w:rPr>
                <w:rFonts w:ascii="Times New Roman" w:eastAsia="標楷體" w:hAnsi="Times New Roman" w:hint="eastAsia"/>
                <w:color w:val="000000"/>
                <w:sz w:val="28"/>
                <w:szCs w:val="28"/>
              </w:rPr>
              <w:t>鄧德華</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任教領域</w:t>
            </w:r>
            <w:r>
              <w:rPr>
                <w:rFonts w:ascii="Times New Roman" w:eastAsia="標楷體" w:hAnsi="Times New Roman"/>
                <w:color w:val="000000"/>
                <w:sz w:val="28"/>
                <w:szCs w:val="28"/>
              </w:rPr>
              <w:t>/</w:t>
            </w:r>
            <w:r>
              <w:rPr>
                <w:rFonts w:ascii="Times New Roman" w:eastAsia="標楷體" w:hAnsi="Times New Roman"/>
                <w:color w:val="000000"/>
                <w:sz w:val="28"/>
                <w:szCs w:val="28"/>
              </w:rPr>
              <w:t>科目：</w:t>
            </w:r>
            <w:r>
              <w:rPr>
                <w:rFonts w:ascii="Times New Roman" w:eastAsia="標楷體" w:hAnsi="Times New Roman"/>
                <w:color w:val="000000"/>
                <w:sz w:val="28"/>
                <w:szCs w:val="28"/>
                <w:u w:val="single"/>
              </w:rPr>
              <w:t xml:space="preserve">     </w:t>
            </w:r>
            <w:r w:rsidR="00311CB2">
              <w:rPr>
                <w:rFonts w:ascii="Times New Roman" w:eastAsia="標楷體" w:hAnsi="Times New Roman" w:hint="eastAsia"/>
                <w:color w:val="000000"/>
                <w:sz w:val="28"/>
                <w:szCs w:val="28"/>
                <w:u w:val="single"/>
              </w:rPr>
              <w:t>數學</w:t>
            </w:r>
            <w:r>
              <w:rPr>
                <w:rFonts w:ascii="Times New Roman" w:eastAsia="標楷體" w:hAnsi="Times New Roman"/>
                <w:color w:val="000000"/>
                <w:sz w:val="28"/>
                <w:szCs w:val="28"/>
                <w:u w:val="single"/>
              </w:rPr>
              <w:t xml:space="preserve">        </w:t>
            </w:r>
          </w:p>
          <w:p w:rsidR="004506CF" w:rsidRDefault="00FE7002">
            <w:pPr>
              <w:widowControl/>
              <w:spacing w:line="480" w:lineRule="exact"/>
              <w:jc w:val="both"/>
            </w:pPr>
            <w:r>
              <w:rPr>
                <w:rFonts w:ascii="Times New Roman" w:eastAsia="標楷體" w:hAnsi="Times New Roman"/>
                <w:color w:val="000000"/>
                <w:sz w:val="28"/>
                <w:szCs w:val="28"/>
              </w:rPr>
              <w:t>教學單元：</w:t>
            </w:r>
            <w:r>
              <w:rPr>
                <w:rFonts w:ascii="Times New Roman" w:eastAsia="標楷體" w:hAnsi="Times New Roman"/>
                <w:color w:val="000000"/>
                <w:sz w:val="28"/>
                <w:szCs w:val="28"/>
                <w:u w:val="single"/>
              </w:rPr>
              <w:t xml:space="preserve">      </w:t>
            </w:r>
            <w:r w:rsidR="00EC7FFB" w:rsidRPr="00EC7FFB">
              <w:rPr>
                <w:rFonts w:ascii="Times New Roman" w:eastAsia="標楷體" w:hAnsi="Times New Roman" w:hint="eastAsia"/>
                <w:color w:val="000000"/>
                <w:sz w:val="28"/>
                <w:szCs w:val="28"/>
                <w:u w:val="single"/>
              </w:rPr>
              <w:t>3-3</w:t>
            </w:r>
            <w:r w:rsidR="00EC7FFB" w:rsidRPr="00EC7FFB">
              <w:rPr>
                <w:rFonts w:ascii="Times New Roman" w:eastAsia="標楷體" w:hAnsi="Times New Roman" w:hint="eastAsia"/>
                <w:color w:val="000000"/>
                <w:sz w:val="28"/>
                <w:szCs w:val="28"/>
                <w:u w:val="single"/>
              </w:rPr>
              <w:t>全等三角形的應用</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；教學節次：共</w:t>
            </w:r>
            <w:r w:rsidR="00EC7FFB">
              <w:rPr>
                <w:rFonts w:ascii="Times New Roman" w:eastAsia="標楷體" w:hAnsi="Times New Roman" w:hint="eastAsia"/>
                <w:color w:val="000000"/>
                <w:sz w:val="28"/>
                <w:szCs w:val="28"/>
                <w:u w:val="single"/>
              </w:rPr>
              <w:t>4</w:t>
            </w:r>
            <w:r>
              <w:rPr>
                <w:rFonts w:ascii="Times New Roman" w:eastAsia="標楷體" w:hAnsi="Times New Roman"/>
                <w:color w:val="000000"/>
                <w:sz w:val="28"/>
                <w:szCs w:val="28"/>
              </w:rPr>
              <w:t>節，本次教學為第</w:t>
            </w:r>
            <w:r>
              <w:rPr>
                <w:rFonts w:ascii="Times New Roman" w:eastAsia="標楷體" w:hAnsi="Times New Roman"/>
                <w:color w:val="000000"/>
                <w:sz w:val="28"/>
                <w:szCs w:val="28"/>
                <w:u w:val="single"/>
              </w:rPr>
              <w:t xml:space="preserve">   </w:t>
            </w:r>
            <w:r w:rsidR="00311CB2">
              <w:rPr>
                <w:rFonts w:ascii="Times New Roman" w:eastAsia="標楷體" w:hAnsi="Times New Roman"/>
                <w:color w:val="000000"/>
                <w:sz w:val="28"/>
                <w:szCs w:val="28"/>
                <w:u w:val="single"/>
              </w:rPr>
              <w:t>1</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節</w:t>
            </w:r>
          </w:p>
          <w:p w:rsidR="004506CF" w:rsidRDefault="00FE7002" w:rsidP="00311CB2">
            <w:pPr>
              <w:widowControl/>
              <w:jc w:val="both"/>
            </w:pPr>
            <w:r>
              <w:rPr>
                <w:rFonts w:ascii="Times New Roman" w:eastAsia="標楷體" w:hAnsi="Times New Roman"/>
                <w:color w:val="000000"/>
                <w:sz w:val="28"/>
                <w:szCs w:val="28"/>
              </w:rPr>
              <w:t>觀察日期：</w:t>
            </w:r>
            <w:r>
              <w:rPr>
                <w:rFonts w:ascii="Times New Roman" w:eastAsia="標楷體" w:hAnsi="Times New Roman"/>
                <w:color w:val="000000"/>
                <w:sz w:val="28"/>
                <w:szCs w:val="28"/>
                <w:u w:val="single"/>
              </w:rPr>
              <w:t xml:space="preserve">     </w:t>
            </w:r>
            <w:r w:rsidR="00EC7FFB">
              <w:rPr>
                <w:rFonts w:ascii="Times New Roman" w:eastAsia="標楷體" w:hAnsi="Times New Roman" w:hint="eastAsia"/>
                <w:color w:val="000000"/>
                <w:sz w:val="28"/>
                <w:szCs w:val="28"/>
                <w:u w:val="single"/>
              </w:rPr>
              <w:t>110</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年</w:t>
            </w:r>
            <w:r>
              <w:rPr>
                <w:rFonts w:ascii="Times New Roman" w:eastAsia="標楷體" w:hAnsi="Times New Roman"/>
                <w:color w:val="000000"/>
                <w:sz w:val="28"/>
                <w:szCs w:val="28"/>
                <w:u w:val="single"/>
              </w:rPr>
              <w:t xml:space="preserve">   </w:t>
            </w:r>
            <w:r w:rsidR="00311CB2">
              <w:rPr>
                <w:rFonts w:ascii="Times New Roman" w:eastAsia="標楷體" w:hAnsi="Times New Roman"/>
                <w:color w:val="000000"/>
                <w:sz w:val="28"/>
                <w:szCs w:val="28"/>
                <w:u w:val="single"/>
              </w:rPr>
              <w:t>5</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月</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u w:val="single"/>
              </w:rPr>
              <w:t xml:space="preserve">   </w:t>
            </w:r>
            <w:r w:rsidR="00EC7FFB">
              <w:rPr>
                <w:rFonts w:ascii="Times New Roman" w:eastAsia="標楷體" w:hAnsi="Times New Roman" w:hint="eastAsia"/>
                <w:color w:val="000000"/>
                <w:sz w:val="28"/>
                <w:szCs w:val="28"/>
                <w:u w:val="single"/>
              </w:rPr>
              <w:t>3</w:t>
            </w:r>
            <w:r>
              <w:rPr>
                <w:rFonts w:ascii="Times New Roman" w:eastAsia="標楷體" w:hAnsi="Times New Roman"/>
                <w:color w:val="000000"/>
                <w:sz w:val="28"/>
                <w:szCs w:val="28"/>
                <w:u w:val="single"/>
              </w:rPr>
              <w:t xml:space="preserve">     </w:t>
            </w:r>
            <w:r>
              <w:rPr>
                <w:rFonts w:ascii="Times New Roman" w:eastAsia="標楷體" w:hAnsi="Times New Roman"/>
                <w:color w:val="000000"/>
                <w:sz w:val="28"/>
                <w:szCs w:val="28"/>
              </w:rPr>
              <w:t>日</w:t>
            </w:r>
          </w:p>
        </w:tc>
      </w:tr>
      <w:tr w:rsidR="004506CF">
        <w:trPr>
          <w:cantSplit/>
          <w:trHeight w:val="568"/>
          <w:tblHeader/>
        </w:trPr>
        <w:tc>
          <w:tcPr>
            <w:tcW w:w="1037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rsidP="00311CB2">
            <w:pPr>
              <w:widowControl/>
              <w:spacing w:line="400" w:lineRule="exact"/>
              <w:jc w:val="both"/>
              <w:rPr>
                <w:rFonts w:ascii="Times New Roman" w:eastAsia="標楷體" w:hAnsi="Times New Roman"/>
                <w:color w:val="000000"/>
                <w:sz w:val="28"/>
                <w:szCs w:val="28"/>
              </w:rPr>
            </w:pPr>
            <w:r>
              <w:rPr>
                <w:rFonts w:ascii="Times New Roman" w:eastAsia="標楷體" w:hAnsi="Times New Roman"/>
                <w:color w:val="000000"/>
                <w:sz w:val="28"/>
                <w:szCs w:val="28"/>
              </w:rPr>
              <w:t>觀察者身分</w:t>
            </w:r>
            <w:r>
              <w:rPr>
                <w:rFonts w:ascii="Times New Roman" w:eastAsia="標楷體" w:hAnsi="Times New Roman"/>
                <w:color w:val="000000"/>
                <w:sz w:val="28"/>
                <w:szCs w:val="28"/>
              </w:rPr>
              <w:t>(</w:t>
            </w:r>
            <w:r>
              <w:rPr>
                <w:rFonts w:ascii="Times New Roman" w:eastAsia="標楷體" w:hAnsi="Times New Roman"/>
                <w:color w:val="000000"/>
                <w:sz w:val="28"/>
                <w:szCs w:val="28"/>
              </w:rPr>
              <w:t>可複選</w:t>
            </w:r>
            <w:r>
              <w:rPr>
                <w:rFonts w:ascii="Times New Roman" w:eastAsia="標楷體" w:hAnsi="Times New Roman"/>
                <w:color w:val="000000"/>
                <w:sz w:val="28"/>
                <w:szCs w:val="28"/>
              </w:rPr>
              <w:t>)</w:t>
            </w:r>
            <w:r>
              <w:rPr>
                <w:rFonts w:ascii="Times New Roman" w:eastAsia="標楷體" w:hAnsi="Times New Roman"/>
                <w:color w:val="000000"/>
                <w:sz w:val="28"/>
                <w:szCs w:val="28"/>
              </w:rPr>
              <w:tab/>
              <w:t>□</w:t>
            </w:r>
            <w:r>
              <w:rPr>
                <w:rFonts w:ascii="Times New Roman" w:eastAsia="標楷體" w:hAnsi="Times New Roman"/>
                <w:color w:val="000000"/>
                <w:sz w:val="28"/>
                <w:szCs w:val="28"/>
              </w:rPr>
              <w:t>校長</w:t>
            </w:r>
            <w:r>
              <w:rPr>
                <w:rFonts w:ascii="Times New Roman" w:eastAsia="標楷體" w:hAnsi="Times New Roman"/>
                <w:color w:val="000000"/>
                <w:sz w:val="28"/>
                <w:szCs w:val="28"/>
              </w:rPr>
              <w:tab/>
              <w:t>□</w:t>
            </w:r>
            <w:r>
              <w:rPr>
                <w:rFonts w:ascii="Times New Roman" w:eastAsia="標楷體" w:hAnsi="Times New Roman"/>
                <w:color w:val="000000"/>
                <w:sz w:val="28"/>
                <w:szCs w:val="28"/>
              </w:rPr>
              <w:t>輔導員</w:t>
            </w:r>
            <w:r>
              <w:rPr>
                <w:rFonts w:ascii="Times New Roman" w:eastAsia="標楷體" w:hAnsi="Times New Roman"/>
                <w:color w:val="000000"/>
                <w:sz w:val="28"/>
                <w:szCs w:val="28"/>
              </w:rPr>
              <w:t xml:space="preserve">  </w:t>
            </w:r>
            <w:r w:rsidR="00311CB2">
              <w:rPr>
                <w:rFonts w:ascii="Times New Roman" w:eastAsia="標楷體" w:hAnsi="Times New Roman"/>
                <w:color w:val="000000"/>
                <w:sz w:val="28"/>
                <w:szCs w:val="28"/>
              </w:rPr>
              <w:t>■</w:t>
            </w:r>
            <w:r>
              <w:rPr>
                <w:rFonts w:ascii="Times New Roman" w:eastAsia="標楷體" w:hAnsi="Times New Roman"/>
                <w:color w:val="000000"/>
                <w:sz w:val="28"/>
                <w:szCs w:val="28"/>
              </w:rPr>
              <w:t>校內教師</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學者專家</w:t>
            </w:r>
            <w:r>
              <w:rPr>
                <w:rFonts w:ascii="Times New Roman" w:eastAsia="標楷體" w:hAnsi="Times New Roman"/>
                <w:color w:val="000000"/>
                <w:sz w:val="28"/>
                <w:szCs w:val="28"/>
              </w:rPr>
              <w:t xml:space="preserve">  □</w:t>
            </w:r>
            <w:r>
              <w:rPr>
                <w:rFonts w:ascii="Times New Roman" w:eastAsia="標楷體" w:hAnsi="Times New Roman"/>
                <w:color w:val="000000"/>
                <w:sz w:val="28"/>
                <w:szCs w:val="28"/>
              </w:rPr>
              <w:t>家長代表</w:t>
            </w:r>
          </w:p>
        </w:tc>
      </w:tr>
      <w:tr w:rsidR="004506CF">
        <w:trPr>
          <w:cantSplit/>
          <w:trHeight w:val="235"/>
          <w:tblHeader/>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jc w:val="center"/>
              <w:rPr>
                <w:rFonts w:ascii="Times New Roman" w:eastAsia="標楷體" w:hAnsi="Times New Roman"/>
                <w:color w:val="000000"/>
                <w:szCs w:val="24"/>
              </w:rPr>
            </w:pPr>
            <w:r>
              <w:rPr>
                <w:rFonts w:ascii="Times New Roman" w:eastAsia="標楷體" w:hAnsi="Times New Roman"/>
                <w:color w:val="000000"/>
                <w:szCs w:val="24"/>
              </w:rPr>
              <w:t>層面</w:t>
            </w:r>
          </w:p>
        </w:tc>
        <w:tc>
          <w:tcPr>
            <w:tcW w:w="51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jc w:val="center"/>
              <w:rPr>
                <w:rFonts w:ascii="Times New Roman" w:eastAsia="標楷體" w:hAnsi="Times New Roman"/>
                <w:color w:val="000000"/>
                <w:szCs w:val="24"/>
              </w:rPr>
            </w:pPr>
            <w:r>
              <w:rPr>
                <w:rFonts w:ascii="Times New Roman" w:eastAsia="標楷體" w:hAnsi="Times New Roman"/>
                <w:color w:val="000000"/>
                <w:szCs w:val="24"/>
              </w:rPr>
              <w:t>指標與檢核重點</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jc w:val="center"/>
              <w:rPr>
                <w:rFonts w:ascii="Times New Roman" w:eastAsia="標楷體" w:hAnsi="Times New Roman"/>
                <w:color w:val="000000"/>
                <w:szCs w:val="24"/>
              </w:rPr>
            </w:pPr>
            <w:r>
              <w:rPr>
                <w:rFonts w:ascii="Times New Roman" w:eastAsia="標楷體" w:hAnsi="Times New Roman"/>
                <w:color w:val="000000"/>
                <w:szCs w:val="24"/>
              </w:rPr>
              <w:t>事實摘要敘述</w:t>
            </w:r>
          </w:p>
          <w:p w:rsidR="004506CF" w:rsidRDefault="00FE7002">
            <w:pPr>
              <w:widowControl/>
              <w:jc w:val="center"/>
              <w:rPr>
                <w:rFonts w:ascii="Times New Roman" w:eastAsia="標楷體" w:hAnsi="Times New Roman"/>
                <w:color w:val="000000"/>
                <w:szCs w:val="24"/>
              </w:rPr>
            </w:pPr>
            <w:r>
              <w:rPr>
                <w:rFonts w:ascii="Times New Roman" w:eastAsia="標楷體" w:hAnsi="Times New Roman"/>
                <w:color w:val="000000"/>
                <w:szCs w:val="24"/>
              </w:rPr>
              <w:t>(</w:t>
            </w:r>
            <w:r>
              <w:rPr>
                <w:rFonts w:ascii="Times New Roman" w:eastAsia="標楷體" w:hAnsi="Times New Roman"/>
                <w:color w:val="000000"/>
                <w:szCs w:val="24"/>
              </w:rPr>
              <w:t>含教師教學行為、學生學習表現、師生互動與學生同儕互動之情形</w:t>
            </w:r>
            <w:r>
              <w:rPr>
                <w:rFonts w:ascii="Times New Roman" w:eastAsia="標楷體" w:hAnsi="Times New Roman"/>
                <w:color w:val="000000"/>
                <w:szCs w:val="24"/>
              </w:rPr>
              <w:t>)</w:t>
            </w:r>
          </w:p>
        </w:tc>
        <w:tc>
          <w:tcPr>
            <w:tcW w:w="17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FE7002">
            <w:pPr>
              <w:widowControl/>
              <w:rPr>
                <w:rFonts w:ascii="Times New Roman" w:eastAsia="標楷體" w:hAnsi="Times New Roman"/>
                <w:color w:val="000000"/>
                <w:szCs w:val="24"/>
              </w:rPr>
            </w:pPr>
            <w:r>
              <w:rPr>
                <w:rFonts w:ascii="Times New Roman" w:eastAsia="標楷體" w:hAnsi="Times New Roman"/>
                <w:color w:val="000000"/>
                <w:szCs w:val="24"/>
              </w:rPr>
              <w:t>評量（請勾選）</w:t>
            </w:r>
          </w:p>
        </w:tc>
      </w:tr>
      <w:tr w:rsidR="004506CF">
        <w:trPr>
          <w:cantSplit/>
          <w:trHeight w:val="1091"/>
          <w:tblHeader/>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jc w:val="center"/>
              <w:rPr>
                <w:rFonts w:ascii="Times New Roman" w:eastAsia="標楷體" w:hAnsi="Times New Roman"/>
                <w:color w:val="000000"/>
                <w:szCs w:val="24"/>
              </w:rPr>
            </w:pPr>
          </w:p>
        </w:tc>
        <w:tc>
          <w:tcPr>
            <w:tcW w:w="51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jc w:val="center"/>
              <w:rPr>
                <w:rFonts w:ascii="Times New Roman" w:eastAsia="標楷體" w:hAnsi="Times New Roman"/>
                <w:color w:val="000000"/>
                <w:szCs w:val="24"/>
              </w:rPr>
            </w:pPr>
          </w:p>
        </w:tc>
        <w:tc>
          <w:tcPr>
            <w:tcW w:w="30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jc w:val="center"/>
              <w:rPr>
                <w:rFonts w:ascii="Times New Roman" w:eastAsia="標楷體" w:hAnsi="Times New Roman"/>
                <w:color w:val="000000"/>
                <w:szCs w:val="24"/>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ind w:left="113" w:right="113"/>
              <w:rPr>
                <w:rFonts w:ascii="Times New Roman" w:eastAsia="標楷體" w:hAnsi="Times New Roman"/>
                <w:color w:val="000000"/>
                <w:szCs w:val="24"/>
              </w:rPr>
            </w:pPr>
            <w:r>
              <w:rPr>
                <w:rFonts w:ascii="Times New Roman" w:eastAsia="標楷體" w:hAnsi="Times New Roman"/>
                <w:color w:val="000000"/>
                <w:szCs w:val="24"/>
              </w:rPr>
              <w:t>優良</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ind w:left="113" w:right="113"/>
              <w:rPr>
                <w:rFonts w:ascii="Times New Roman" w:eastAsia="標楷體" w:hAnsi="Times New Roman"/>
                <w:color w:val="000000"/>
                <w:szCs w:val="24"/>
              </w:rPr>
            </w:pPr>
            <w:r>
              <w:rPr>
                <w:rFonts w:ascii="Times New Roman" w:eastAsia="標楷體" w:hAnsi="Times New Roman"/>
                <w:color w:val="000000"/>
                <w:szCs w:val="24"/>
              </w:rPr>
              <w:t>滿意</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ind w:left="120" w:right="113"/>
              <w:rPr>
                <w:rFonts w:ascii="Times New Roman" w:eastAsia="標楷體" w:hAnsi="Times New Roman"/>
                <w:color w:val="000000"/>
                <w:szCs w:val="24"/>
              </w:rPr>
            </w:pPr>
            <w:r>
              <w:rPr>
                <w:rFonts w:ascii="Times New Roman" w:eastAsia="標楷體" w:hAnsi="Times New Roman"/>
                <w:color w:val="000000"/>
                <w:szCs w:val="24"/>
              </w:rPr>
              <w:t>待成長</w:t>
            </w:r>
          </w:p>
        </w:tc>
      </w:tr>
      <w:tr w:rsidR="004506CF">
        <w:trPr>
          <w:cantSplit/>
          <w:trHeight w:val="737"/>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40" w:lineRule="exact"/>
              <w:jc w:val="center"/>
              <w:rPr>
                <w:rFonts w:ascii="Times New Roman" w:eastAsia="標楷體" w:hAnsi="Times New Roman"/>
                <w:color w:val="000000"/>
                <w:szCs w:val="24"/>
              </w:rPr>
            </w:pP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課</w:t>
            </w: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程</w:t>
            </w: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設</w:t>
            </w: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計</w:t>
            </w: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與</w:t>
            </w:r>
          </w:p>
          <w:p w:rsidR="004506CF" w:rsidRDefault="00FE7002">
            <w:pPr>
              <w:widowControl/>
              <w:spacing w:line="340" w:lineRule="exact"/>
              <w:jc w:val="center"/>
              <w:rPr>
                <w:rFonts w:ascii="Times New Roman" w:eastAsia="標楷體" w:hAnsi="Times New Roman"/>
                <w:color w:val="000000"/>
                <w:szCs w:val="24"/>
              </w:rPr>
            </w:pPr>
            <w:r>
              <w:rPr>
                <w:rFonts w:ascii="Times New Roman" w:eastAsia="標楷體" w:hAnsi="Times New Roman"/>
                <w:color w:val="000000"/>
                <w:szCs w:val="24"/>
              </w:rPr>
              <w:t>教</w:t>
            </w:r>
          </w:p>
          <w:p w:rsidR="004506CF" w:rsidRDefault="00FE7002">
            <w:pPr>
              <w:widowControl/>
              <w:jc w:val="center"/>
              <w:rPr>
                <w:rFonts w:ascii="Times New Roman" w:eastAsia="標楷體" w:hAnsi="Times New Roman"/>
                <w:color w:val="000000"/>
                <w:szCs w:val="24"/>
              </w:rPr>
            </w:pPr>
            <w:r>
              <w:rPr>
                <w:rFonts w:ascii="Times New Roman" w:eastAsia="標楷體" w:hAnsi="Times New Roman"/>
                <w:color w:val="000000"/>
                <w:szCs w:val="24"/>
              </w:rPr>
              <w:t>學</w:t>
            </w:r>
          </w:p>
        </w:tc>
        <w:tc>
          <w:tcPr>
            <w:tcW w:w="8203"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FE7002">
            <w:pPr>
              <w:widowControl/>
              <w:spacing w:line="276" w:lineRule="auto"/>
              <w:ind w:left="480" w:hanging="480"/>
              <w:jc w:val="both"/>
            </w:pPr>
            <w:r>
              <w:rPr>
                <w:rFonts w:ascii="Times New Roman" w:eastAsia="標楷體" w:hAnsi="Times New Roman"/>
                <w:bCs/>
                <w:color w:val="000000"/>
                <w:szCs w:val="24"/>
              </w:rPr>
              <w:t>A-2</w:t>
            </w:r>
            <w:r>
              <w:rPr>
                <w:rFonts w:ascii="Times New Roman" w:eastAsia="標楷體" w:hAnsi="Times New Roman"/>
                <w:bCs/>
                <w:color w:val="000000"/>
                <w:szCs w:val="24"/>
              </w:rPr>
              <w:t>掌握教材內容，實施教學活動，促進學生學習。</w:t>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311CB2">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sym w:font="Wingdings" w:char="F0FC"/>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c>
          <w:tcPr>
            <w:tcW w:w="5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6" w:hanging="706"/>
              <w:jc w:val="both"/>
              <w:rPr>
                <w:rFonts w:ascii="Times New Roman" w:eastAsia="標楷體" w:hAnsi="Times New Roman"/>
                <w:bCs/>
                <w:color w:val="000000"/>
                <w:szCs w:val="24"/>
              </w:rPr>
            </w:pPr>
            <w:r>
              <w:rPr>
                <w:rFonts w:ascii="Times New Roman" w:eastAsia="標楷體" w:hAnsi="Times New Roman"/>
                <w:bCs/>
                <w:color w:val="000000"/>
                <w:szCs w:val="24"/>
              </w:rPr>
              <w:t>A-2-1</w:t>
            </w:r>
            <w:r>
              <w:rPr>
                <w:rFonts w:ascii="Times New Roman" w:eastAsia="標楷體" w:hAnsi="Times New Roman"/>
                <w:bCs/>
                <w:color w:val="000000"/>
                <w:szCs w:val="24"/>
              </w:rPr>
              <w:t>有效連結學生的新舊知能或生活經驗，引發與維持學生學習動機。</w:t>
            </w:r>
          </w:p>
        </w:tc>
        <w:tc>
          <w:tcPr>
            <w:tcW w:w="483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FE7002">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t>（請文字敘述，至少條列一項具體事實摘要）</w:t>
            </w:r>
          </w:p>
          <w:p w:rsidR="00087E5D" w:rsidRDefault="00087E5D">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t>(</w:t>
            </w:r>
            <w:r>
              <w:rPr>
                <w:rFonts w:ascii="Times New Roman" w:eastAsia="標楷體" w:hAnsi="Times New Roman" w:hint="eastAsia"/>
                <w:color w:val="000000"/>
                <w:szCs w:val="24"/>
              </w:rPr>
              <w:t>15:</w:t>
            </w:r>
            <w:r w:rsidR="005A7BB6">
              <w:rPr>
                <w:rFonts w:ascii="Times New Roman" w:eastAsia="標楷體" w:hAnsi="Times New Roman" w:hint="eastAsia"/>
                <w:color w:val="000000"/>
                <w:szCs w:val="24"/>
              </w:rPr>
              <w:t>17</w:t>
            </w:r>
            <w:r>
              <w:rPr>
                <w:rFonts w:ascii="Times New Roman" w:eastAsia="標楷體" w:hAnsi="Times New Roman"/>
                <w:color w:val="000000"/>
                <w:szCs w:val="24"/>
              </w:rPr>
              <w:t>)</w:t>
            </w:r>
            <w:r w:rsidR="005A7BB6">
              <w:rPr>
                <w:rFonts w:ascii="Times New Roman" w:eastAsia="標楷體" w:hAnsi="Times New Roman" w:hint="eastAsia"/>
                <w:color w:val="000000"/>
                <w:szCs w:val="24"/>
              </w:rPr>
              <w:t>複習畢氏定理，並實際演練</w:t>
            </w:r>
            <w:r>
              <w:rPr>
                <w:rFonts w:ascii="Times New Roman" w:eastAsia="標楷體" w:hAnsi="Times New Roman" w:hint="eastAsia"/>
                <w:color w:val="000000"/>
                <w:szCs w:val="24"/>
              </w:rPr>
              <w:t>。</w:t>
            </w:r>
          </w:p>
          <w:p w:rsidR="00087E5D" w:rsidRDefault="00087E5D">
            <w:pPr>
              <w:widowControl/>
              <w:spacing w:line="276" w:lineRule="auto"/>
              <w:jc w:val="both"/>
              <w:rPr>
                <w:rFonts w:ascii="Times New Roman" w:eastAsia="標楷體" w:hAnsi="Times New Roman"/>
                <w:color w:val="000000"/>
                <w:szCs w:val="24"/>
              </w:rPr>
            </w:pPr>
            <w:r>
              <w:rPr>
                <w:rFonts w:ascii="Times New Roman" w:eastAsia="標楷體" w:hAnsi="Times New Roman" w:hint="eastAsia"/>
                <w:color w:val="000000"/>
                <w:szCs w:val="24"/>
              </w:rPr>
              <w:t>(15:4</w:t>
            </w:r>
            <w:r w:rsidR="003C6BA4">
              <w:rPr>
                <w:rFonts w:ascii="Times New Roman" w:eastAsia="標楷體" w:hAnsi="Times New Roman" w:hint="eastAsia"/>
                <w:color w:val="000000"/>
                <w:szCs w:val="24"/>
              </w:rPr>
              <w:t>8</w:t>
            </w:r>
            <w:r>
              <w:rPr>
                <w:rFonts w:ascii="Times New Roman" w:eastAsia="標楷體" w:hAnsi="Times New Roman" w:hint="eastAsia"/>
                <w:color w:val="000000"/>
                <w:szCs w:val="24"/>
              </w:rPr>
              <w:t>)</w:t>
            </w:r>
            <w:r w:rsidR="003C6BA4">
              <w:rPr>
                <w:rFonts w:ascii="Times New Roman" w:eastAsia="標楷體" w:hAnsi="Times New Roman" w:hint="eastAsia"/>
                <w:color w:val="000000"/>
                <w:szCs w:val="24"/>
              </w:rPr>
              <w:t>抽問學生中垂線及角平分線定理，學生可翻課本回答，加深印象</w:t>
            </w:r>
            <w:r>
              <w:rPr>
                <w:rFonts w:ascii="Times New Roman" w:eastAsia="標楷體" w:hAnsi="Times New Roman" w:hint="eastAsia"/>
                <w:color w:val="000000"/>
                <w:szCs w:val="24"/>
              </w:rPr>
              <w:t>。</w:t>
            </w: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6" w:hanging="706"/>
              <w:jc w:val="both"/>
              <w:rPr>
                <w:rFonts w:ascii="Times New Roman" w:eastAsia="標楷體" w:hAnsi="Times New Roman"/>
                <w:bCs/>
                <w:color w:val="000000"/>
                <w:szCs w:val="24"/>
              </w:rPr>
            </w:pPr>
            <w:r>
              <w:rPr>
                <w:rFonts w:ascii="Times New Roman" w:eastAsia="標楷體" w:hAnsi="Times New Roman"/>
                <w:bCs/>
                <w:color w:val="000000"/>
                <w:szCs w:val="24"/>
              </w:rPr>
              <w:t xml:space="preserve">A-2-2 </w:t>
            </w:r>
            <w:r>
              <w:rPr>
                <w:rFonts w:ascii="Times New Roman" w:eastAsia="標楷體" w:hAnsi="Times New Roman"/>
                <w:bCs/>
                <w:color w:val="000000"/>
                <w:szCs w:val="24"/>
              </w:rPr>
              <w:t>清晰呈現教材內容，協助學生習得重要概念、原則或技能。</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 xml:space="preserve">A-2-3 </w:t>
            </w:r>
            <w:r>
              <w:rPr>
                <w:rFonts w:ascii="Times New Roman" w:eastAsia="標楷體" w:hAnsi="Times New Roman"/>
                <w:bCs/>
                <w:color w:val="000000"/>
                <w:szCs w:val="24"/>
              </w:rPr>
              <w:t>提供適當的練習或活動，以理解或熟練學習內容。</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jc w:val="both"/>
              <w:rPr>
                <w:rFonts w:ascii="Times New Roman" w:eastAsia="標楷體" w:hAnsi="Times New Roman"/>
                <w:b/>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 xml:space="preserve">A-2-4 </w:t>
            </w:r>
            <w:r>
              <w:rPr>
                <w:rFonts w:ascii="Times New Roman" w:eastAsia="標楷體" w:hAnsi="Times New Roman"/>
                <w:bCs/>
                <w:color w:val="000000"/>
                <w:szCs w:val="24"/>
              </w:rPr>
              <w:t>完成每個學習活動後，適時歸納或總結學習重點。</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737"/>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8203"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FE7002">
            <w:pPr>
              <w:widowControl/>
              <w:spacing w:line="276" w:lineRule="auto"/>
              <w:ind w:left="480" w:hanging="480"/>
              <w:jc w:val="both"/>
            </w:pPr>
            <w:r>
              <w:rPr>
                <w:rFonts w:ascii="Times New Roman" w:eastAsia="標楷體" w:hAnsi="Times New Roman"/>
                <w:bCs/>
                <w:color w:val="000000"/>
                <w:szCs w:val="24"/>
              </w:rPr>
              <w:t>A-3</w:t>
            </w:r>
            <w:r>
              <w:rPr>
                <w:rFonts w:ascii="Times New Roman" w:eastAsia="標楷體" w:hAnsi="Times New Roman"/>
                <w:bCs/>
                <w:color w:val="000000"/>
                <w:szCs w:val="24"/>
              </w:rPr>
              <w:t>運用適切教學策略與溝通技巧，幫助學生學習。</w:t>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5A7BB6">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sym w:font="Wingdings" w:char="F0FC"/>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c>
          <w:tcPr>
            <w:tcW w:w="5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 xml:space="preserve">A-3-1 </w:t>
            </w:r>
            <w:r>
              <w:rPr>
                <w:rFonts w:ascii="Times New Roman" w:eastAsia="標楷體" w:hAnsi="Times New Roman"/>
                <w:bCs/>
                <w:color w:val="000000"/>
                <w:szCs w:val="24"/>
              </w:rPr>
              <w:t>運用適切的教學方法，引導學生思考、討論或實作。</w:t>
            </w:r>
          </w:p>
        </w:tc>
        <w:tc>
          <w:tcPr>
            <w:tcW w:w="483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FE7002">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t>（請文字敘述，至少條列一項具體事實摘要）</w:t>
            </w:r>
          </w:p>
          <w:p w:rsidR="00087E5D" w:rsidRDefault="00087E5D">
            <w:pPr>
              <w:widowControl/>
              <w:spacing w:line="276" w:lineRule="auto"/>
              <w:jc w:val="both"/>
              <w:rPr>
                <w:rFonts w:ascii="Times New Roman" w:eastAsia="標楷體" w:hAnsi="Times New Roman"/>
                <w:color w:val="000000"/>
                <w:szCs w:val="24"/>
              </w:rPr>
            </w:pPr>
            <w:r>
              <w:rPr>
                <w:rFonts w:ascii="Times New Roman" w:eastAsia="標楷體" w:hAnsi="Times New Roman" w:hint="eastAsia"/>
                <w:color w:val="000000"/>
                <w:szCs w:val="24"/>
              </w:rPr>
              <w:t>(15:</w:t>
            </w:r>
            <w:r w:rsidR="003C6BA4">
              <w:rPr>
                <w:rFonts w:ascii="Times New Roman" w:eastAsia="標楷體" w:hAnsi="Times New Roman" w:hint="eastAsia"/>
                <w:color w:val="000000"/>
                <w:szCs w:val="24"/>
              </w:rPr>
              <w:t>20</w:t>
            </w:r>
            <w:r>
              <w:rPr>
                <w:rFonts w:ascii="Times New Roman" w:eastAsia="標楷體" w:hAnsi="Times New Roman" w:hint="eastAsia"/>
                <w:color w:val="000000"/>
                <w:szCs w:val="24"/>
              </w:rPr>
              <w:t>)</w:t>
            </w:r>
            <w:r w:rsidR="003C6BA4">
              <w:rPr>
                <w:rFonts w:ascii="Times New Roman" w:eastAsia="標楷體" w:hAnsi="Times New Roman" w:hint="eastAsia"/>
                <w:color w:val="000000"/>
                <w:szCs w:val="24"/>
              </w:rPr>
              <w:t>以</w:t>
            </w:r>
            <w:r w:rsidR="003C6BA4">
              <w:rPr>
                <w:rFonts w:ascii="Times New Roman" w:eastAsia="標楷體" w:hAnsi="Times New Roman"/>
                <w:color w:val="000000"/>
                <w:szCs w:val="24"/>
              </w:rPr>
              <w:t>”</w:t>
            </w:r>
            <w:r w:rsidR="003C6BA4">
              <w:rPr>
                <w:rFonts w:ascii="Times New Roman" w:eastAsia="標楷體" w:hAnsi="Times New Roman" w:hint="eastAsia"/>
                <w:color w:val="000000"/>
                <w:szCs w:val="24"/>
              </w:rPr>
              <w:t>路上潮濕</w:t>
            </w:r>
            <w:r w:rsidR="003C6BA4">
              <w:rPr>
                <w:rFonts w:ascii="Times New Roman" w:eastAsia="標楷體" w:hAnsi="Times New Roman"/>
                <w:color w:val="000000"/>
                <w:szCs w:val="24"/>
              </w:rPr>
              <w:t>”</w:t>
            </w:r>
            <w:r w:rsidR="003C6BA4">
              <w:rPr>
                <w:rFonts w:ascii="Times New Roman" w:eastAsia="標楷體" w:hAnsi="Times New Roman" w:hint="eastAsia"/>
                <w:color w:val="000000"/>
                <w:szCs w:val="24"/>
              </w:rPr>
              <w:t>與</w:t>
            </w:r>
            <w:r w:rsidR="003C6BA4">
              <w:rPr>
                <w:rFonts w:ascii="Times New Roman" w:eastAsia="標楷體" w:hAnsi="Times New Roman"/>
                <w:color w:val="000000"/>
                <w:szCs w:val="24"/>
              </w:rPr>
              <w:t>”</w:t>
            </w:r>
            <w:r w:rsidR="003C6BA4">
              <w:rPr>
                <w:rFonts w:ascii="Times New Roman" w:eastAsia="標楷體" w:hAnsi="Times New Roman" w:hint="eastAsia"/>
                <w:color w:val="000000"/>
                <w:szCs w:val="24"/>
              </w:rPr>
              <w:t>下雨天</w:t>
            </w:r>
            <w:r w:rsidR="003C6BA4">
              <w:rPr>
                <w:rFonts w:ascii="Times New Roman" w:eastAsia="標楷體" w:hAnsi="Times New Roman"/>
                <w:color w:val="000000"/>
                <w:szCs w:val="24"/>
              </w:rPr>
              <w:t>”</w:t>
            </w:r>
            <w:r w:rsidR="003C6BA4">
              <w:rPr>
                <w:rFonts w:ascii="Times New Roman" w:eastAsia="標楷體" w:hAnsi="Times New Roman" w:hint="eastAsia"/>
                <w:color w:val="000000"/>
                <w:szCs w:val="24"/>
              </w:rPr>
              <w:t>為例，簡單講解充分條件與必要條件</w:t>
            </w:r>
            <w:r>
              <w:rPr>
                <w:rFonts w:ascii="Times New Roman" w:eastAsia="標楷體" w:hAnsi="Times New Roman" w:hint="eastAsia"/>
                <w:color w:val="000000"/>
                <w:szCs w:val="24"/>
              </w:rPr>
              <w:t>。</w:t>
            </w:r>
          </w:p>
          <w:p w:rsidR="003C6BA4" w:rsidRPr="003C6BA4" w:rsidRDefault="003C6BA4">
            <w:pPr>
              <w:widowControl/>
              <w:spacing w:line="276" w:lineRule="auto"/>
              <w:jc w:val="both"/>
              <w:rPr>
                <w:rFonts w:ascii="Times New Roman" w:eastAsia="標楷體" w:hAnsi="Times New Roman"/>
                <w:color w:val="000000"/>
                <w:szCs w:val="24"/>
              </w:rPr>
            </w:pPr>
            <w:r>
              <w:rPr>
                <w:rFonts w:ascii="Times New Roman" w:eastAsia="標楷體" w:hAnsi="Times New Roman" w:hint="eastAsia"/>
                <w:color w:val="000000"/>
                <w:szCs w:val="24"/>
              </w:rPr>
              <w:t>(15:55)</w:t>
            </w:r>
            <w:r>
              <w:rPr>
                <w:rFonts w:ascii="Times New Roman" w:eastAsia="標楷體" w:hAnsi="Times New Roman" w:hint="eastAsia"/>
                <w:color w:val="000000"/>
                <w:szCs w:val="24"/>
              </w:rPr>
              <w:t>中垂線與角平分線的記憶背誦要搭配著繪圖。</w:t>
            </w: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6" w:hanging="706"/>
              <w:jc w:val="both"/>
              <w:rPr>
                <w:rFonts w:ascii="Times New Roman" w:eastAsia="標楷體" w:hAnsi="Times New Roman"/>
                <w:bCs/>
                <w:color w:val="000000"/>
                <w:szCs w:val="24"/>
              </w:rPr>
            </w:pPr>
            <w:r>
              <w:rPr>
                <w:rFonts w:ascii="Times New Roman" w:eastAsia="標楷體" w:hAnsi="Times New Roman"/>
                <w:bCs/>
                <w:color w:val="000000"/>
                <w:szCs w:val="24"/>
              </w:rPr>
              <w:t xml:space="preserve">A-3-2 </w:t>
            </w:r>
            <w:r>
              <w:rPr>
                <w:rFonts w:ascii="Times New Roman" w:eastAsia="標楷體" w:hAnsi="Times New Roman"/>
                <w:bCs/>
                <w:color w:val="000000"/>
                <w:szCs w:val="24"/>
              </w:rPr>
              <w:t>教學活動中融入學習策略的指導。</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6" w:hanging="706"/>
              <w:jc w:val="both"/>
              <w:rPr>
                <w:rFonts w:ascii="Times New Roman" w:eastAsia="標楷體" w:hAnsi="Times New Roman"/>
                <w:bCs/>
                <w:color w:val="000000"/>
                <w:szCs w:val="24"/>
              </w:rPr>
            </w:pPr>
            <w:r>
              <w:rPr>
                <w:rFonts w:ascii="Times New Roman" w:eastAsia="標楷體" w:hAnsi="Times New Roman"/>
                <w:bCs/>
                <w:color w:val="000000"/>
                <w:szCs w:val="24"/>
              </w:rPr>
              <w:t xml:space="preserve">A-3-3 </w:t>
            </w:r>
            <w:r>
              <w:rPr>
                <w:rFonts w:ascii="Times New Roman" w:eastAsia="標楷體" w:hAnsi="Times New Roman"/>
                <w:bCs/>
                <w:color w:val="000000"/>
                <w:szCs w:val="24"/>
              </w:rPr>
              <w:t>運用口語、非口語、教室走動等溝通技巧，幫助學生學習。</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737"/>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8203"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FE7002">
            <w:pPr>
              <w:widowControl/>
              <w:spacing w:line="276" w:lineRule="auto"/>
              <w:jc w:val="both"/>
            </w:pPr>
            <w:r>
              <w:rPr>
                <w:rFonts w:ascii="Times New Roman" w:eastAsia="標楷體" w:hAnsi="Times New Roman"/>
                <w:bCs/>
                <w:color w:val="000000"/>
                <w:szCs w:val="24"/>
              </w:rPr>
              <w:t>A-4</w:t>
            </w:r>
            <w:r>
              <w:rPr>
                <w:rFonts w:ascii="Times New Roman" w:eastAsia="標楷體" w:hAnsi="Times New Roman"/>
                <w:bCs/>
                <w:color w:val="000000"/>
                <w:szCs w:val="24"/>
              </w:rPr>
              <w:t>運用多元評量方式評估學生能力，提供學習回饋並調整教學。</w:t>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311CB2">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sym w:font="Wingdings" w:char="F0FC"/>
            </w:r>
          </w:p>
        </w:tc>
        <w:tc>
          <w:tcPr>
            <w:tcW w:w="58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c>
          <w:tcPr>
            <w:tcW w:w="5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A-4-1</w:t>
            </w:r>
            <w:r>
              <w:rPr>
                <w:rFonts w:ascii="Times New Roman" w:eastAsia="標楷體" w:hAnsi="Times New Roman"/>
                <w:bCs/>
                <w:color w:val="000000"/>
                <w:szCs w:val="24"/>
              </w:rPr>
              <w:t>運用多元評量方式，評估學生學習成效。</w:t>
            </w:r>
          </w:p>
        </w:tc>
        <w:tc>
          <w:tcPr>
            <w:tcW w:w="483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FE7002">
            <w:pPr>
              <w:widowControl/>
              <w:spacing w:line="276" w:lineRule="auto"/>
              <w:jc w:val="both"/>
              <w:rPr>
                <w:rFonts w:ascii="Times New Roman" w:eastAsia="標楷體" w:hAnsi="Times New Roman"/>
                <w:color w:val="000000"/>
                <w:szCs w:val="24"/>
              </w:rPr>
            </w:pPr>
            <w:r>
              <w:rPr>
                <w:rFonts w:ascii="Times New Roman" w:eastAsia="標楷體" w:hAnsi="Times New Roman"/>
                <w:color w:val="000000"/>
                <w:szCs w:val="24"/>
              </w:rPr>
              <w:t>（請文字敘述，至少條列一項具體事實摘要）</w:t>
            </w:r>
          </w:p>
          <w:p w:rsidR="00087E5D" w:rsidRDefault="00087E5D">
            <w:pPr>
              <w:widowControl/>
              <w:spacing w:line="276" w:lineRule="auto"/>
              <w:jc w:val="both"/>
              <w:rPr>
                <w:rFonts w:ascii="Times New Roman" w:eastAsia="標楷體" w:hAnsi="Times New Roman"/>
                <w:color w:val="000000"/>
                <w:szCs w:val="24"/>
              </w:rPr>
            </w:pPr>
            <w:r>
              <w:rPr>
                <w:rFonts w:ascii="Times New Roman" w:eastAsia="標楷體" w:hAnsi="Times New Roman" w:hint="eastAsia"/>
                <w:color w:val="000000"/>
                <w:szCs w:val="24"/>
              </w:rPr>
              <w:t>(15:35)</w:t>
            </w:r>
            <w:r>
              <w:rPr>
                <w:rFonts w:ascii="Times New Roman" w:eastAsia="標楷體" w:hAnsi="Times New Roman" w:hint="eastAsia"/>
                <w:color w:val="000000"/>
                <w:szCs w:val="24"/>
              </w:rPr>
              <w:t>對抽問同學，答對者給予口頭鼓勵，並對答錯者再問一次。</w:t>
            </w:r>
          </w:p>
          <w:p w:rsidR="00087E5D" w:rsidRDefault="00087E5D" w:rsidP="003C6BA4">
            <w:pPr>
              <w:widowControl/>
              <w:spacing w:line="276" w:lineRule="auto"/>
              <w:jc w:val="both"/>
              <w:rPr>
                <w:rFonts w:ascii="Times New Roman" w:eastAsia="標楷體" w:hAnsi="Times New Roman"/>
                <w:color w:val="000000"/>
                <w:szCs w:val="24"/>
              </w:rPr>
            </w:pPr>
            <w:r>
              <w:rPr>
                <w:rFonts w:ascii="Times New Roman" w:eastAsia="標楷體" w:hAnsi="Times New Roman" w:hint="eastAsia"/>
                <w:color w:val="000000"/>
                <w:szCs w:val="24"/>
              </w:rPr>
              <w:t>(</w:t>
            </w:r>
            <w:r w:rsidR="003C6BA4">
              <w:rPr>
                <w:rFonts w:ascii="Times New Roman" w:eastAsia="標楷體" w:hAnsi="Times New Roman"/>
                <w:color w:val="000000"/>
                <w:szCs w:val="24"/>
              </w:rPr>
              <w:t>15:5</w:t>
            </w:r>
            <w:r w:rsidR="003C6BA4">
              <w:rPr>
                <w:rFonts w:ascii="Times New Roman" w:eastAsia="標楷體" w:hAnsi="Times New Roman" w:hint="eastAsia"/>
                <w:color w:val="000000"/>
                <w:szCs w:val="24"/>
              </w:rPr>
              <w:t>7</w:t>
            </w:r>
            <w:r>
              <w:rPr>
                <w:rFonts w:ascii="Times New Roman" w:eastAsia="標楷體" w:hAnsi="Times New Roman" w:hint="eastAsia"/>
                <w:color w:val="000000"/>
                <w:szCs w:val="24"/>
              </w:rPr>
              <w:t>)</w:t>
            </w:r>
            <w:r w:rsidR="00330DD0">
              <w:rPr>
                <w:rFonts w:ascii="Times New Roman" w:eastAsia="標楷體" w:hAnsi="Times New Roman" w:hint="eastAsia"/>
                <w:color w:val="000000"/>
                <w:szCs w:val="24"/>
              </w:rPr>
              <w:t>課堂上交待回家練習的範圍。</w:t>
            </w: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 xml:space="preserve">A-4-2 </w:t>
            </w:r>
            <w:r>
              <w:rPr>
                <w:rFonts w:ascii="Times New Roman" w:eastAsia="標楷體" w:hAnsi="Times New Roman"/>
                <w:bCs/>
                <w:color w:val="000000"/>
                <w:szCs w:val="24"/>
              </w:rPr>
              <w:t>分析評量結果，適時提供學生適切的學習回饋。</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624"/>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ind w:left="163" w:hanging="163"/>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1" w:hanging="701"/>
              <w:jc w:val="both"/>
              <w:rPr>
                <w:rFonts w:ascii="Times New Roman" w:eastAsia="標楷體" w:hAnsi="Times New Roman"/>
                <w:bCs/>
                <w:color w:val="000000"/>
                <w:szCs w:val="24"/>
              </w:rPr>
            </w:pPr>
            <w:r>
              <w:rPr>
                <w:rFonts w:ascii="Times New Roman" w:eastAsia="標楷體" w:hAnsi="Times New Roman"/>
                <w:bCs/>
                <w:color w:val="000000"/>
                <w:szCs w:val="24"/>
              </w:rPr>
              <w:t>A-4-3</w:t>
            </w:r>
            <w:r>
              <w:rPr>
                <w:rFonts w:ascii="Times New Roman" w:eastAsia="標楷體" w:hAnsi="Times New Roman"/>
                <w:bCs/>
                <w:color w:val="000000"/>
                <w:szCs w:val="24"/>
              </w:rPr>
              <w:t>根據評量結果，調整教學。</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r w:rsidR="004506CF">
        <w:trPr>
          <w:cantSplit/>
          <w:trHeight w:val="340"/>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4506CF">
            <w:pPr>
              <w:widowControl/>
              <w:spacing w:line="360" w:lineRule="auto"/>
              <w:rPr>
                <w:rFonts w:ascii="Times New Roman" w:eastAsia="標楷體" w:hAnsi="Times New Roman"/>
                <w:color w:val="000000"/>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06CF" w:rsidRDefault="00FE7002">
            <w:pPr>
              <w:widowControl/>
              <w:snapToGrid w:val="0"/>
              <w:spacing w:line="276" w:lineRule="auto"/>
              <w:ind w:left="946" w:hanging="706"/>
              <w:jc w:val="both"/>
              <w:rPr>
                <w:rFonts w:ascii="Times New Roman" w:eastAsia="標楷體" w:hAnsi="Times New Roman"/>
                <w:bCs/>
                <w:color w:val="000000"/>
                <w:szCs w:val="24"/>
              </w:rPr>
            </w:pPr>
            <w:r>
              <w:rPr>
                <w:rFonts w:ascii="Times New Roman" w:eastAsia="標楷體" w:hAnsi="Times New Roman"/>
                <w:bCs/>
                <w:color w:val="000000"/>
                <w:szCs w:val="24"/>
              </w:rPr>
              <w:t xml:space="preserve">A-4-4 </w:t>
            </w:r>
            <w:r>
              <w:rPr>
                <w:rFonts w:ascii="Times New Roman" w:eastAsia="標楷體" w:hAnsi="Times New Roman"/>
                <w:bCs/>
                <w:color w:val="000000"/>
                <w:szCs w:val="24"/>
              </w:rPr>
              <w:t>運用評量結果，規劃實施充實或補強性課程。</w:t>
            </w:r>
            <w:r>
              <w:rPr>
                <w:rFonts w:ascii="Times New Roman" w:eastAsia="標楷體" w:hAnsi="Times New Roman"/>
                <w:bCs/>
                <w:color w:val="000000"/>
                <w:szCs w:val="24"/>
              </w:rPr>
              <w:t>(</w:t>
            </w:r>
            <w:r>
              <w:rPr>
                <w:rFonts w:ascii="Times New Roman" w:eastAsia="標楷體" w:hAnsi="Times New Roman"/>
                <w:bCs/>
                <w:color w:val="000000"/>
                <w:szCs w:val="24"/>
              </w:rPr>
              <w:t>選用</w:t>
            </w:r>
            <w:r>
              <w:rPr>
                <w:rFonts w:ascii="Times New Roman" w:eastAsia="標楷體" w:hAnsi="Times New Roman"/>
                <w:bCs/>
                <w:color w:val="000000"/>
                <w:szCs w:val="24"/>
              </w:rPr>
              <w:t>)</w:t>
            </w:r>
          </w:p>
        </w:tc>
        <w:tc>
          <w:tcPr>
            <w:tcW w:w="48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4506CF">
            <w:pPr>
              <w:widowControl/>
              <w:spacing w:line="276" w:lineRule="auto"/>
              <w:jc w:val="both"/>
              <w:rPr>
                <w:rFonts w:ascii="Times New Roman" w:eastAsia="標楷體" w:hAnsi="Times New Roman"/>
                <w:color w:val="000000"/>
                <w:szCs w:val="24"/>
              </w:rPr>
            </w:pPr>
          </w:p>
        </w:tc>
      </w:tr>
    </w:tbl>
    <w:p w:rsidR="004506CF" w:rsidRDefault="00FE7002">
      <w:pPr>
        <w:jc w:val="right"/>
      </w:pPr>
      <w:r>
        <w:rPr>
          <w:rFonts w:ascii="標楷體" w:eastAsia="標楷體" w:hAnsi="標楷體"/>
          <w:szCs w:val="24"/>
        </w:rPr>
        <w:t>◎</w:t>
      </w:r>
      <w:r>
        <w:rPr>
          <w:rFonts w:ascii="標楷體" w:eastAsia="標楷體" w:hAnsi="標楷體"/>
          <w:b/>
          <w:szCs w:val="24"/>
        </w:rPr>
        <w:t>本表請完成後交回教學組</w:t>
      </w:r>
      <w:r>
        <w:rPr>
          <w:rFonts w:ascii="標楷體" w:eastAsia="標楷體" w:hAnsi="標楷體"/>
          <w:szCs w:val="24"/>
        </w:rPr>
        <w:t>，謝謝您。</w:t>
      </w:r>
    </w:p>
    <w:p w:rsidR="004506CF" w:rsidRDefault="00FE7002">
      <w:pPr>
        <w:ind w:left="1441" w:hanging="1441"/>
        <w:jc w:val="center"/>
        <w:rPr>
          <w:rFonts w:ascii="標楷體" w:eastAsia="標楷體" w:hAnsi="標楷體"/>
          <w:b/>
          <w:sz w:val="32"/>
          <w:szCs w:val="32"/>
        </w:rPr>
      </w:pPr>
      <w:r>
        <w:rPr>
          <w:rFonts w:ascii="標楷體" w:eastAsia="標楷體" w:hAnsi="標楷體"/>
          <w:b/>
          <w:sz w:val="32"/>
          <w:szCs w:val="32"/>
        </w:rPr>
        <w:lastRenderedPageBreak/>
        <w:t>公開授課-觀課後專業回饋會談紀錄表</w:t>
      </w:r>
    </w:p>
    <w:p w:rsidR="004506CF" w:rsidRDefault="004506CF">
      <w:pPr>
        <w:spacing w:line="400" w:lineRule="exact"/>
        <w:rPr>
          <w:rFonts w:ascii="標楷體" w:eastAsia="標楷體" w:hAnsi="標楷體"/>
          <w:sz w:val="28"/>
          <w:szCs w:val="28"/>
        </w:rPr>
      </w:pPr>
    </w:p>
    <w:p w:rsidR="004506CF" w:rsidRDefault="00FE7002">
      <w:pPr>
        <w:spacing w:line="400" w:lineRule="exact"/>
      </w:pPr>
      <w:r>
        <w:rPr>
          <w:rFonts w:ascii="標楷體" w:eastAsia="標楷體" w:hAnsi="標楷體"/>
          <w:sz w:val="28"/>
          <w:szCs w:val="28"/>
        </w:rPr>
        <w:t>授課教師：</w:t>
      </w:r>
      <w:r>
        <w:rPr>
          <w:rFonts w:ascii="標楷體" w:eastAsia="標楷體" w:hAnsi="標楷體"/>
          <w:sz w:val="28"/>
          <w:szCs w:val="28"/>
          <w:u w:val="single"/>
        </w:rPr>
        <w:t xml:space="preserve">   </w:t>
      </w:r>
      <w:r w:rsidR="00330DD0">
        <w:rPr>
          <w:rFonts w:ascii="標楷體" w:eastAsia="標楷體" w:hAnsi="標楷體" w:hint="eastAsia"/>
          <w:sz w:val="28"/>
          <w:szCs w:val="28"/>
          <w:u w:val="single"/>
        </w:rPr>
        <w:t>林俊毅</w:t>
      </w:r>
      <w:r>
        <w:rPr>
          <w:rFonts w:ascii="標楷體" w:eastAsia="標楷體" w:hAnsi="標楷體"/>
          <w:sz w:val="28"/>
          <w:szCs w:val="28"/>
          <w:u w:val="single"/>
        </w:rPr>
        <w:t xml:space="preserve">         </w:t>
      </w:r>
      <w:r>
        <w:rPr>
          <w:rFonts w:ascii="標楷體" w:eastAsia="標楷體" w:hAnsi="標楷體"/>
          <w:sz w:val="28"/>
          <w:szCs w:val="28"/>
        </w:rPr>
        <w:t>任教年級：</w:t>
      </w:r>
      <w:r w:rsidR="003C6BA4">
        <w:rPr>
          <w:rFonts w:ascii="標楷體" w:eastAsia="標楷體" w:hAnsi="標楷體" w:hint="eastAsia"/>
          <w:sz w:val="28"/>
          <w:szCs w:val="28"/>
          <w:u w:val="single"/>
        </w:rPr>
        <w:t>二</w:t>
      </w:r>
      <w:r w:rsidR="00330DD0">
        <w:rPr>
          <w:rFonts w:ascii="標楷體" w:eastAsia="標楷體" w:hAnsi="標楷體" w:hint="eastAsia"/>
          <w:sz w:val="28"/>
          <w:szCs w:val="28"/>
          <w:u w:val="single"/>
        </w:rPr>
        <w:t>年級</w:t>
      </w:r>
      <w:r>
        <w:rPr>
          <w:rFonts w:ascii="標楷體" w:eastAsia="標楷體" w:hAnsi="標楷體"/>
          <w:sz w:val="28"/>
          <w:szCs w:val="28"/>
          <w:u w:val="single"/>
        </w:rPr>
        <w:t xml:space="preserve">          </w:t>
      </w:r>
    </w:p>
    <w:p w:rsidR="004506CF" w:rsidRDefault="00FE7002">
      <w:pPr>
        <w:spacing w:line="400" w:lineRule="exact"/>
      </w:pPr>
      <w:r>
        <w:rPr>
          <w:rFonts w:ascii="標楷體" w:eastAsia="標楷體" w:hAnsi="標楷體"/>
          <w:sz w:val="28"/>
          <w:szCs w:val="28"/>
        </w:rPr>
        <w:t>任教領域/科目：</w:t>
      </w:r>
      <w:r>
        <w:rPr>
          <w:rFonts w:ascii="標楷體" w:eastAsia="標楷體" w:hAnsi="標楷體"/>
          <w:sz w:val="28"/>
          <w:szCs w:val="28"/>
          <w:u w:val="single"/>
        </w:rPr>
        <w:t xml:space="preserve">    </w:t>
      </w:r>
      <w:r w:rsidR="00330DD0">
        <w:rPr>
          <w:rFonts w:ascii="標楷體" w:eastAsia="標楷體" w:hAnsi="標楷體" w:hint="eastAsia"/>
          <w:sz w:val="28"/>
          <w:szCs w:val="28"/>
          <w:u w:val="single"/>
        </w:rPr>
        <w:t>數學</w:t>
      </w:r>
      <w:r>
        <w:rPr>
          <w:rFonts w:ascii="標楷體" w:eastAsia="標楷體" w:hAnsi="標楷體"/>
          <w:sz w:val="28"/>
          <w:szCs w:val="28"/>
          <w:u w:val="single"/>
        </w:rPr>
        <w:t xml:space="preserve">      </w:t>
      </w:r>
      <w:r>
        <w:rPr>
          <w:rFonts w:ascii="標楷體" w:eastAsia="標楷體" w:hAnsi="標楷體"/>
          <w:sz w:val="28"/>
          <w:szCs w:val="28"/>
        </w:rPr>
        <w:t>教學單元：</w:t>
      </w:r>
      <w:r w:rsidR="003C6BA4" w:rsidRPr="003C6BA4">
        <w:rPr>
          <w:rFonts w:ascii="標楷體" w:eastAsia="標楷體" w:hAnsi="標楷體" w:hint="eastAsia"/>
          <w:sz w:val="28"/>
          <w:szCs w:val="28"/>
        </w:rPr>
        <w:t>3-3全等三角形的應用</w:t>
      </w:r>
      <w:r>
        <w:rPr>
          <w:rFonts w:ascii="標楷體" w:eastAsia="標楷體" w:hAnsi="標楷體"/>
          <w:sz w:val="28"/>
          <w:szCs w:val="28"/>
          <w:u w:val="single"/>
        </w:rPr>
        <w:t xml:space="preserve">            </w:t>
      </w:r>
    </w:p>
    <w:p w:rsidR="004506CF" w:rsidRDefault="00FE7002">
      <w:pPr>
        <w:spacing w:line="400" w:lineRule="exact"/>
      </w:pPr>
      <w:r>
        <w:rPr>
          <w:rFonts w:ascii="標楷體" w:eastAsia="標楷體" w:hAnsi="標楷體"/>
          <w:sz w:val="28"/>
          <w:szCs w:val="28"/>
        </w:rPr>
        <w:t>回饋人員：</w:t>
      </w:r>
      <w:r>
        <w:rPr>
          <w:rFonts w:ascii="標楷體" w:eastAsia="標楷體" w:hAnsi="標楷體"/>
          <w:sz w:val="28"/>
          <w:szCs w:val="28"/>
          <w:u w:val="single"/>
        </w:rPr>
        <w:t xml:space="preserve"> </w:t>
      </w:r>
      <w:r w:rsidR="00330DD0">
        <w:rPr>
          <w:rFonts w:ascii="標楷體" w:eastAsia="標楷體" w:hAnsi="標楷體" w:hint="eastAsia"/>
          <w:sz w:val="28"/>
          <w:szCs w:val="28"/>
          <w:u w:val="single"/>
        </w:rPr>
        <w:t>鄧德華</w:t>
      </w:r>
      <w:r>
        <w:rPr>
          <w:rFonts w:ascii="標楷體" w:eastAsia="標楷體" w:hAnsi="標楷體"/>
          <w:sz w:val="28"/>
          <w:szCs w:val="28"/>
          <w:u w:val="single"/>
        </w:rPr>
        <w:t xml:space="preserve">                                             </w:t>
      </w:r>
    </w:p>
    <w:p w:rsidR="004506CF" w:rsidRDefault="00FE7002">
      <w:pPr>
        <w:spacing w:line="400" w:lineRule="exact"/>
      </w:pPr>
      <w:r>
        <w:rPr>
          <w:rFonts w:ascii="標楷體" w:eastAsia="標楷體" w:hAnsi="標楷體"/>
          <w:sz w:val="28"/>
          <w:szCs w:val="28"/>
        </w:rPr>
        <w:t>專業回饋會談時間：</w:t>
      </w:r>
      <w:r>
        <w:rPr>
          <w:rFonts w:ascii="標楷體" w:eastAsia="標楷體" w:hAnsi="標楷體"/>
          <w:sz w:val="28"/>
          <w:szCs w:val="28"/>
          <w:u w:val="single"/>
        </w:rPr>
        <w:t xml:space="preserve"> </w:t>
      </w:r>
      <w:r w:rsidR="003C6BA4">
        <w:rPr>
          <w:rFonts w:ascii="標楷體" w:eastAsia="標楷體" w:hAnsi="標楷體"/>
          <w:sz w:val="28"/>
          <w:szCs w:val="28"/>
          <w:u w:val="single"/>
        </w:rPr>
        <w:t>1</w:t>
      </w:r>
      <w:r w:rsidR="003C6BA4">
        <w:rPr>
          <w:rFonts w:ascii="標楷體" w:eastAsia="標楷體" w:hAnsi="標楷體" w:hint="eastAsia"/>
          <w:sz w:val="28"/>
          <w:szCs w:val="28"/>
          <w:u w:val="single"/>
        </w:rPr>
        <w:t>10</w:t>
      </w:r>
      <w:r>
        <w:rPr>
          <w:rFonts w:ascii="標楷體" w:eastAsia="標楷體" w:hAnsi="標楷體"/>
          <w:sz w:val="28"/>
          <w:szCs w:val="28"/>
          <w:u w:val="single"/>
        </w:rPr>
        <w:t xml:space="preserve">  </w:t>
      </w:r>
      <w:r>
        <w:rPr>
          <w:rFonts w:ascii="標楷體" w:eastAsia="標楷體" w:hAnsi="標楷體"/>
          <w:bCs/>
          <w:sz w:val="28"/>
          <w:szCs w:val="28"/>
        </w:rPr>
        <w:t>年</w:t>
      </w:r>
      <w:r>
        <w:rPr>
          <w:rFonts w:ascii="標楷體" w:eastAsia="標楷體" w:hAnsi="標楷體"/>
          <w:sz w:val="28"/>
          <w:szCs w:val="28"/>
          <w:u w:val="single"/>
        </w:rPr>
        <w:t xml:space="preserve"> </w:t>
      </w:r>
      <w:r w:rsidR="00330DD0">
        <w:rPr>
          <w:rFonts w:ascii="標楷體" w:eastAsia="標楷體" w:hAnsi="標楷體"/>
          <w:sz w:val="28"/>
          <w:szCs w:val="28"/>
          <w:u w:val="single"/>
        </w:rPr>
        <w:t>5</w:t>
      </w:r>
      <w:r>
        <w:rPr>
          <w:rFonts w:ascii="標楷體" w:eastAsia="標楷體" w:hAnsi="標楷體"/>
          <w:sz w:val="28"/>
          <w:szCs w:val="28"/>
          <w:u w:val="single"/>
        </w:rPr>
        <w:t xml:space="preserve">  </w:t>
      </w:r>
      <w:r>
        <w:rPr>
          <w:rFonts w:ascii="標楷體" w:eastAsia="標楷體" w:hAnsi="標楷體"/>
          <w:bCs/>
          <w:sz w:val="28"/>
          <w:szCs w:val="28"/>
        </w:rPr>
        <w:t>月</w:t>
      </w:r>
      <w:r>
        <w:rPr>
          <w:rFonts w:ascii="標楷體" w:eastAsia="標楷體" w:hAnsi="標楷體"/>
          <w:sz w:val="28"/>
          <w:szCs w:val="28"/>
          <w:u w:val="single"/>
        </w:rPr>
        <w:t xml:space="preserve"> </w:t>
      </w:r>
      <w:r w:rsidR="0023224B">
        <w:rPr>
          <w:rFonts w:ascii="標楷體" w:eastAsia="標楷體" w:hAnsi="標楷體" w:hint="eastAsia"/>
          <w:sz w:val="28"/>
          <w:szCs w:val="28"/>
          <w:u w:val="single"/>
        </w:rPr>
        <w:t>10</w:t>
      </w:r>
      <w:r>
        <w:rPr>
          <w:rFonts w:ascii="標楷體" w:eastAsia="標楷體" w:hAnsi="標楷體"/>
          <w:sz w:val="28"/>
          <w:szCs w:val="28"/>
          <w:u w:val="single"/>
        </w:rPr>
        <w:t xml:space="preserve">  </w:t>
      </w:r>
      <w:r>
        <w:rPr>
          <w:rFonts w:ascii="標楷體" w:eastAsia="標楷體" w:hAnsi="標楷體"/>
          <w:bCs/>
          <w:sz w:val="28"/>
          <w:szCs w:val="28"/>
        </w:rPr>
        <w:t>日</w:t>
      </w:r>
      <w:r>
        <w:rPr>
          <w:rFonts w:ascii="標楷體" w:eastAsia="標楷體" w:hAnsi="標楷體"/>
          <w:sz w:val="28"/>
          <w:szCs w:val="28"/>
          <w:u w:val="single"/>
        </w:rPr>
        <w:t xml:space="preserve">  </w:t>
      </w:r>
      <w:r w:rsidR="0023224B">
        <w:rPr>
          <w:rFonts w:ascii="標楷體" w:eastAsia="標楷體" w:hAnsi="標楷體" w:hint="eastAsia"/>
          <w:sz w:val="28"/>
          <w:szCs w:val="28"/>
          <w:u w:val="single"/>
        </w:rPr>
        <w:t>13</w:t>
      </w:r>
      <w:r>
        <w:rPr>
          <w:rFonts w:ascii="標楷體" w:eastAsia="標楷體" w:hAnsi="標楷體"/>
          <w:sz w:val="28"/>
          <w:szCs w:val="28"/>
          <w:u w:val="single"/>
        </w:rPr>
        <w:t xml:space="preserve"> ： </w:t>
      </w:r>
      <w:r w:rsidR="00330DD0">
        <w:rPr>
          <w:rFonts w:ascii="標楷體" w:eastAsia="標楷體" w:hAnsi="標楷體"/>
          <w:sz w:val="28"/>
          <w:szCs w:val="28"/>
          <w:u w:val="single"/>
        </w:rPr>
        <w:t>00</w:t>
      </w:r>
      <w:r>
        <w:rPr>
          <w:rFonts w:ascii="標楷體" w:eastAsia="標楷體" w:hAnsi="標楷體"/>
          <w:sz w:val="28"/>
          <w:szCs w:val="28"/>
          <w:u w:val="single"/>
        </w:rPr>
        <w:t xml:space="preserve"> </w:t>
      </w:r>
      <w:r>
        <w:rPr>
          <w:rFonts w:ascii="標楷體" w:eastAsia="標楷體" w:hAnsi="標楷體"/>
          <w:bCs/>
          <w:sz w:val="28"/>
          <w:szCs w:val="28"/>
        </w:rPr>
        <w:t>至</w:t>
      </w:r>
      <w:r>
        <w:rPr>
          <w:rFonts w:ascii="標楷體" w:eastAsia="標楷體" w:hAnsi="標楷體"/>
          <w:sz w:val="28"/>
          <w:szCs w:val="28"/>
          <w:u w:val="single"/>
        </w:rPr>
        <w:t xml:space="preserve"> </w:t>
      </w:r>
      <w:r w:rsidR="0023224B">
        <w:rPr>
          <w:rFonts w:ascii="標楷體" w:eastAsia="標楷體" w:hAnsi="標楷體" w:hint="eastAsia"/>
          <w:sz w:val="28"/>
          <w:szCs w:val="28"/>
          <w:u w:val="single"/>
        </w:rPr>
        <w:t>13</w:t>
      </w:r>
      <w:r>
        <w:rPr>
          <w:rFonts w:ascii="標楷體" w:eastAsia="標楷體" w:hAnsi="標楷體"/>
          <w:sz w:val="28"/>
          <w:szCs w:val="28"/>
          <w:u w:val="single"/>
        </w:rPr>
        <w:t xml:space="preserve"> ： </w:t>
      </w:r>
      <w:r w:rsidR="00330DD0">
        <w:rPr>
          <w:rFonts w:ascii="標楷體" w:eastAsia="標楷體" w:hAnsi="標楷體"/>
          <w:sz w:val="28"/>
          <w:szCs w:val="28"/>
          <w:u w:val="single"/>
        </w:rPr>
        <w:t>30</w:t>
      </w:r>
      <w:r>
        <w:rPr>
          <w:rFonts w:ascii="標楷體" w:eastAsia="標楷體" w:hAnsi="標楷體"/>
          <w:sz w:val="28"/>
          <w:szCs w:val="28"/>
          <w:u w:val="single"/>
        </w:rPr>
        <w:t xml:space="preserve"> </w:t>
      </w:r>
      <w:r>
        <w:rPr>
          <w:rFonts w:ascii="標楷體" w:eastAsia="標楷體" w:hAnsi="標楷體"/>
          <w:bCs/>
          <w:sz w:val="28"/>
          <w:szCs w:val="28"/>
        </w:rPr>
        <w:t>地點：</w:t>
      </w:r>
      <w:r w:rsidR="00330DD0">
        <w:rPr>
          <w:rFonts w:ascii="標楷體" w:eastAsia="標楷體" w:hAnsi="標楷體" w:hint="eastAsia"/>
          <w:bCs/>
          <w:sz w:val="28"/>
          <w:szCs w:val="28"/>
        </w:rPr>
        <w:t>體育組</w:t>
      </w:r>
      <w:r>
        <w:rPr>
          <w:rFonts w:ascii="標楷體" w:eastAsia="標楷體" w:hAnsi="標楷體"/>
          <w:sz w:val="28"/>
          <w:szCs w:val="28"/>
          <w:u w:val="single"/>
        </w:rPr>
        <w:t xml:space="preserve">       </w:t>
      </w:r>
    </w:p>
    <w:p w:rsidR="004506CF" w:rsidRDefault="004506CF">
      <w:pPr>
        <w:spacing w:line="440" w:lineRule="exact"/>
        <w:ind w:left="480" w:hanging="480"/>
        <w:rPr>
          <w:rFonts w:ascii="標楷體" w:eastAsia="標楷體" w:hAnsi="標楷體"/>
          <w:szCs w:val="24"/>
        </w:rPr>
      </w:pPr>
    </w:p>
    <w:tbl>
      <w:tblPr>
        <w:tblW w:w="10480" w:type="dxa"/>
        <w:tblCellMar>
          <w:left w:w="10" w:type="dxa"/>
          <w:right w:w="10" w:type="dxa"/>
        </w:tblCellMar>
        <w:tblLook w:val="0000" w:firstRow="0" w:lastRow="0" w:firstColumn="0" w:lastColumn="0" w:noHBand="0" w:noVBand="0"/>
      </w:tblPr>
      <w:tblGrid>
        <w:gridCol w:w="10480"/>
      </w:tblGrid>
      <w:tr w:rsidR="004506CF">
        <w:tc>
          <w:tcPr>
            <w:tcW w:w="10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6CF" w:rsidRDefault="00FE7002">
            <w:pPr>
              <w:rPr>
                <w:rFonts w:ascii="標楷體" w:eastAsia="標楷體" w:hAnsi="標楷體"/>
                <w:sz w:val="28"/>
                <w:szCs w:val="28"/>
              </w:rPr>
            </w:pPr>
            <w:r>
              <w:rPr>
                <w:rFonts w:ascii="標楷體" w:eastAsia="標楷體" w:hAnsi="標楷體"/>
                <w:sz w:val="28"/>
                <w:szCs w:val="28"/>
              </w:rPr>
              <w:t>與教學者討論後之專業回饋：</w:t>
            </w:r>
          </w:p>
          <w:p w:rsidR="004506CF" w:rsidRDefault="00FE7002">
            <w:pPr>
              <w:rPr>
                <w:rFonts w:ascii="標楷體" w:eastAsia="標楷體" w:hAnsi="標楷體"/>
                <w:sz w:val="28"/>
                <w:szCs w:val="28"/>
              </w:rPr>
            </w:pPr>
            <w:r>
              <w:rPr>
                <w:rFonts w:ascii="標楷體" w:eastAsia="標楷體" w:hAnsi="標楷體"/>
                <w:sz w:val="28"/>
                <w:szCs w:val="28"/>
              </w:rPr>
              <w:t>一、教學的優點與特色：</w:t>
            </w:r>
          </w:p>
          <w:p w:rsidR="004506CF" w:rsidRDefault="00330DD0">
            <w:pPr>
              <w:ind w:left="480"/>
              <w:rPr>
                <w:rFonts w:ascii="標楷體" w:eastAsia="標楷體" w:hAnsi="標楷體"/>
                <w:sz w:val="28"/>
                <w:szCs w:val="28"/>
              </w:rPr>
            </w:pPr>
            <w:r>
              <w:rPr>
                <w:rFonts w:ascii="標楷體" w:eastAsia="標楷體" w:hAnsi="標楷體" w:hint="eastAsia"/>
                <w:sz w:val="28"/>
                <w:szCs w:val="28"/>
              </w:rPr>
              <w:t>1.</w:t>
            </w:r>
            <w:r w:rsidR="00B249DD">
              <w:rPr>
                <w:rFonts w:ascii="標楷體" w:eastAsia="標楷體" w:hAnsi="標楷體" w:hint="eastAsia"/>
                <w:sz w:val="28"/>
                <w:szCs w:val="28"/>
              </w:rPr>
              <w:t>授課者對內容熟悉，課綱之概念講述</w:t>
            </w:r>
            <w:r w:rsidR="00B249DD" w:rsidRPr="00B249DD">
              <w:rPr>
                <w:rFonts w:ascii="標楷體" w:eastAsia="標楷體" w:hAnsi="標楷體" w:hint="eastAsia"/>
                <w:sz w:val="28"/>
                <w:szCs w:val="28"/>
              </w:rPr>
              <w:t>清楚</w:t>
            </w:r>
            <w:r w:rsidR="00B249DD">
              <w:rPr>
                <w:rFonts w:ascii="標楷體" w:eastAsia="標楷體" w:hAnsi="標楷體" w:hint="eastAsia"/>
                <w:sz w:val="28"/>
                <w:szCs w:val="28"/>
              </w:rPr>
              <w:t>，並簡單講述充分及必要條件。</w:t>
            </w:r>
          </w:p>
          <w:p w:rsidR="004506CF" w:rsidRDefault="00330DD0" w:rsidP="00330DD0">
            <w:pPr>
              <w:ind w:left="480"/>
              <w:rPr>
                <w:rFonts w:ascii="標楷體" w:eastAsia="標楷體" w:hAnsi="標楷體"/>
                <w:sz w:val="28"/>
                <w:szCs w:val="28"/>
              </w:rPr>
            </w:pPr>
            <w:r>
              <w:rPr>
                <w:rFonts w:ascii="標楷體" w:eastAsia="標楷體" w:hAnsi="標楷體" w:hint="eastAsia"/>
                <w:sz w:val="28"/>
                <w:szCs w:val="28"/>
              </w:rPr>
              <w:t>2.</w:t>
            </w:r>
            <w:r w:rsidR="00B249DD" w:rsidRPr="00B249DD">
              <w:rPr>
                <w:rFonts w:ascii="標楷體" w:eastAsia="標楷體" w:hAnsi="標楷體" w:hint="eastAsia"/>
                <w:sz w:val="28"/>
                <w:szCs w:val="28"/>
              </w:rPr>
              <w:t>上課</w:t>
            </w:r>
            <w:r w:rsidR="00B249DD">
              <w:rPr>
                <w:rFonts w:ascii="標楷體" w:eastAsia="標楷體" w:hAnsi="標楷體" w:hint="eastAsia"/>
                <w:sz w:val="28"/>
                <w:szCs w:val="28"/>
              </w:rPr>
              <w:t>隨時抽問，提高學生上課的</w:t>
            </w:r>
            <w:r w:rsidR="00B249DD" w:rsidRPr="00B249DD">
              <w:rPr>
                <w:rFonts w:ascii="標楷體" w:eastAsia="標楷體" w:hAnsi="標楷體" w:hint="eastAsia"/>
                <w:sz w:val="28"/>
                <w:szCs w:val="28"/>
              </w:rPr>
              <w:t>專心</w:t>
            </w:r>
            <w:r w:rsidR="00B249DD">
              <w:rPr>
                <w:rFonts w:ascii="標楷體" w:eastAsia="標楷體" w:hAnsi="標楷體" w:hint="eastAsia"/>
                <w:sz w:val="28"/>
                <w:szCs w:val="28"/>
              </w:rPr>
              <w:t>度。</w:t>
            </w:r>
          </w:p>
          <w:p w:rsidR="00330DD0" w:rsidRDefault="00330DD0" w:rsidP="00330DD0">
            <w:pPr>
              <w:ind w:left="480"/>
              <w:rPr>
                <w:rFonts w:ascii="標楷體" w:eastAsia="標楷體" w:hAnsi="標楷體"/>
                <w:sz w:val="28"/>
                <w:szCs w:val="28"/>
              </w:rPr>
            </w:pPr>
            <w:r>
              <w:rPr>
                <w:rFonts w:ascii="標楷體" w:eastAsia="標楷體" w:hAnsi="標楷體"/>
                <w:sz w:val="28"/>
                <w:szCs w:val="28"/>
              </w:rPr>
              <w:t>3.</w:t>
            </w:r>
            <w:r w:rsidR="00B249DD" w:rsidRPr="00B249DD">
              <w:rPr>
                <w:rFonts w:ascii="標楷體" w:eastAsia="標楷體" w:hAnsi="標楷體" w:hint="eastAsia"/>
                <w:sz w:val="28"/>
                <w:szCs w:val="28"/>
              </w:rPr>
              <w:t>檢查學生上次的</w:t>
            </w:r>
            <w:r w:rsidR="00B249DD">
              <w:rPr>
                <w:rFonts w:ascii="標楷體" w:eastAsia="標楷體" w:hAnsi="標楷體" w:hint="eastAsia"/>
                <w:sz w:val="28"/>
                <w:szCs w:val="28"/>
              </w:rPr>
              <w:t>作業，並給弱後同學進行立即補救，</w:t>
            </w:r>
            <w:r w:rsidR="00C02A39">
              <w:rPr>
                <w:rFonts w:ascii="標楷體" w:eastAsia="標楷體" w:hAnsi="標楷體" w:hint="eastAsia"/>
                <w:sz w:val="28"/>
                <w:szCs w:val="28"/>
              </w:rPr>
              <w:t>授課</w:t>
            </w:r>
            <w:r w:rsidR="00B249DD">
              <w:rPr>
                <w:rFonts w:ascii="標楷體" w:eastAsia="標楷體" w:hAnsi="標楷體" w:hint="eastAsia"/>
                <w:sz w:val="28"/>
                <w:szCs w:val="28"/>
              </w:rPr>
              <w:t>結束後並給予適量的回家作業。</w:t>
            </w:r>
          </w:p>
          <w:p w:rsidR="00330DD0" w:rsidRDefault="00330DD0" w:rsidP="00330DD0">
            <w:pPr>
              <w:rPr>
                <w:rFonts w:ascii="標楷體" w:eastAsia="標楷體" w:hAnsi="標楷體"/>
                <w:sz w:val="28"/>
                <w:szCs w:val="28"/>
              </w:rPr>
            </w:pPr>
          </w:p>
          <w:p w:rsidR="00AC450A" w:rsidRDefault="00AC450A" w:rsidP="00330DD0">
            <w:pPr>
              <w:rPr>
                <w:rFonts w:ascii="標楷體" w:eastAsia="標楷體" w:hAnsi="標楷體"/>
                <w:sz w:val="28"/>
                <w:szCs w:val="28"/>
              </w:rPr>
            </w:pPr>
          </w:p>
          <w:p w:rsidR="004506CF" w:rsidRDefault="004506CF">
            <w:pPr>
              <w:rPr>
                <w:rFonts w:ascii="標楷體" w:eastAsia="標楷體" w:hAnsi="標楷體"/>
                <w:sz w:val="28"/>
                <w:szCs w:val="28"/>
              </w:rPr>
            </w:pPr>
          </w:p>
          <w:p w:rsidR="004506CF" w:rsidRDefault="00FE7002">
            <w:pPr>
              <w:rPr>
                <w:rFonts w:ascii="標楷體" w:eastAsia="標楷體" w:hAnsi="標楷體"/>
                <w:sz w:val="28"/>
                <w:szCs w:val="28"/>
              </w:rPr>
            </w:pPr>
            <w:r>
              <w:rPr>
                <w:rFonts w:ascii="標楷體" w:eastAsia="標楷體" w:hAnsi="標楷體"/>
                <w:sz w:val="28"/>
                <w:szCs w:val="28"/>
              </w:rPr>
              <w:t>二、教學上待調整或改變之處：</w:t>
            </w:r>
          </w:p>
          <w:p w:rsidR="00B249DD" w:rsidRDefault="00330DD0">
            <w:pPr>
              <w:ind w:left="480"/>
              <w:rPr>
                <w:rFonts w:ascii="標楷體" w:eastAsia="標楷體" w:hAnsi="標楷體"/>
                <w:sz w:val="28"/>
                <w:szCs w:val="28"/>
              </w:rPr>
            </w:pPr>
            <w:r>
              <w:rPr>
                <w:rFonts w:ascii="標楷體" w:eastAsia="標楷體" w:hAnsi="標楷體" w:hint="eastAsia"/>
                <w:sz w:val="28"/>
                <w:szCs w:val="28"/>
              </w:rPr>
              <w:t>1.</w:t>
            </w:r>
            <w:r w:rsidR="00B249DD" w:rsidRPr="00B249DD">
              <w:rPr>
                <w:rFonts w:ascii="標楷體" w:eastAsia="標楷體" w:hAnsi="標楷體" w:hint="eastAsia"/>
                <w:sz w:val="28"/>
                <w:szCs w:val="28"/>
              </w:rPr>
              <w:t>板書字體</w:t>
            </w:r>
            <w:r w:rsidR="00B249DD">
              <w:rPr>
                <w:rFonts w:ascii="標楷體" w:eastAsia="標楷體" w:hAnsi="標楷體" w:hint="eastAsia"/>
                <w:sz w:val="28"/>
                <w:szCs w:val="28"/>
              </w:rPr>
              <w:t>及作圖</w:t>
            </w:r>
            <w:r w:rsidR="00B249DD" w:rsidRPr="00B249DD">
              <w:rPr>
                <w:rFonts w:ascii="標楷體" w:eastAsia="標楷體" w:hAnsi="標楷體" w:hint="eastAsia"/>
                <w:sz w:val="28"/>
                <w:szCs w:val="28"/>
              </w:rPr>
              <w:t>略為潦草</w:t>
            </w:r>
            <w:r w:rsidR="00B249DD">
              <w:rPr>
                <w:rFonts w:ascii="標楷體" w:eastAsia="標楷體" w:hAnsi="標楷體" w:hint="eastAsia"/>
                <w:sz w:val="28"/>
                <w:szCs w:val="28"/>
              </w:rPr>
              <w:t>。</w:t>
            </w:r>
          </w:p>
          <w:p w:rsidR="004506CF" w:rsidRDefault="00330DD0">
            <w:pPr>
              <w:ind w:left="480"/>
              <w:rPr>
                <w:rFonts w:ascii="標楷體" w:eastAsia="標楷體" w:hAnsi="標楷體"/>
                <w:sz w:val="28"/>
                <w:szCs w:val="28"/>
              </w:rPr>
            </w:pPr>
            <w:r>
              <w:rPr>
                <w:rFonts w:ascii="標楷體" w:eastAsia="標楷體" w:hAnsi="標楷體" w:hint="eastAsia"/>
                <w:sz w:val="28"/>
                <w:szCs w:val="28"/>
              </w:rPr>
              <w:t>2.</w:t>
            </w:r>
            <w:r w:rsidR="00B249DD">
              <w:rPr>
                <w:rFonts w:ascii="標楷體" w:eastAsia="標楷體" w:hAnsi="標楷體" w:hint="eastAsia"/>
                <w:sz w:val="28"/>
                <w:szCs w:val="28"/>
              </w:rPr>
              <w:t>講課速度略快</w:t>
            </w:r>
            <w:r>
              <w:rPr>
                <w:rFonts w:ascii="標楷體" w:eastAsia="標楷體" w:hAnsi="標楷體" w:hint="eastAsia"/>
                <w:sz w:val="28"/>
                <w:szCs w:val="28"/>
              </w:rPr>
              <w:t>，學生</w:t>
            </w:r>
            <w:r w:rsidR="00B249DD">
              <w:rPr>
                <w:rFonts w:ascii="標楷體" w:eastAsia="標楷體" w:hAnsi="標楷體" w:hint="eastAsia"/>
                <w:sz w:val="28"/>
                <w:szCs w:val="28"/>
              </w:rPr>
              <w:t>的觀念吸收速度恐跟不上</w:t>
            </w:r>
            <w:r>
              <w:rPr>
                <w:rFonts w:ascii="標楷體" w:eastAsia="標楷體" w:hAnsi="標楷體" w:hint="eastAsia"/>
                <w:sz w:val="28"/>
                <w:szCs w:val="28"/>
              </w:rPr>
              <w:t>。</w:t>
            </w:r>
          </w:p>
          <w:p w:rsidR="00885220" w:rsidRDefault="00885220">
            <w:pPr>
              <w:ind w:left="480"/>
              <w:rPr>
                <w:rFonts w:ascii="標楷體" w:eastAsia="標楷體" w:hAnsi="標楷體"/>
                <w:sz w:val="28"/>
                <w:szCs w:val="28"/>
              </w:rPr>
            </w:pPr>
            <w:r>
              <w:rPr>
                <w:rFonts w:ascii="標楷體" w:eastAsia="標楷體" w:hAnsi="標楷體" w:hint="eastAsia"/>
                <w:sz w:val="28"/>
                <w:szCs w:val="28"/>
              </w:rPr>
              <w:t>3.</w:t>
            </w:r>
            <w:r w:rsidR="00B249DD">
              <w:rPr>
                <w:rFonts w:ascii="標楷體" w:eastAsia="標楷體" w:hAnsi="標楷體" w:hint="eastAsia"/>
                <w:sz w:val="28"/>
                <w:szCs w:val="28"/>
              </w:rPr>
              <w:t>可適時調節上課氛圍，使學生更有興趣</w:t>
            </w:r>
            <w:r>
              <w:rPr>
                <w:rFonts w:ascii="標楷體" w:eastAsia="標楷體" w:hAnsi="標楷體" w:hint="eastAsia"/>
                <w:sz w:val="28"/>
                <w:szCs w:val="28"/>
              </w:rPr>
              <w:t>。</w:t>
            </w:r>
          </w:p>
          <w:p w:rsidR="004506CF" w:rsidRDefault="004506CF">
            <w:pPr>
              <w:ind w:left="480"/>
              <w:rPr>
                <w:rFonts w:ascii="標楷體" w:eastAsia="標楷體" w:hAnsi="標楷體"/>
                <w:sz w:val="28"/>
                <w:szCs w:val="28"/>
              </w:rPr>
            </w:pPr>
          </w:p>
          <w:p w:rsidR="004506CF" w:rsidRDefault="004506CF">
            <w:pPr>
              <w:ind w:left="480"/>
              <w:rPr>
                <w:rFonts w:ascii="標楷體" w:eastAsia="標楷體" w:hAnsi="標楷體"/>
                <w:sz w:val="28"/>
                <w:szCs w:val="28"/>
              </w:rPr>
            </w:pPr>
          </w:p>
          <w:p w:rsidR="00AC450A" w:rsidRDefault="00AC450A">
            <w:pPr>
              <w:ind w:left="480"/>
              <w:rPr>
                <w:rFonts w:ascii="標楷體" w:eastAsia="標楷體" w:hAnsi="標楷體"/>
                <w:sz w:val="28"/>
                <w:szCs w:val="28"/>
              </w:rPr>
            </w:pPr>
          </w:p>
          <w:p w:rsidR="004506CF" w:rsidRDefault="00FE7002">
            <w:pPr>
              <w:rPr>
                <w:rFonts w:ascii="標楷體" w:eastAsia="標楷體" w:hAnsi="標楷體"/>
                <w:sz w:val="28"/>
                <w:szCs w:val="28"/>
              </w:rPr>
            </w:pPr>
            <w:r>
              <w:rPr>
                <w:rFonts w:ascii="標楷體" w:eastAsia="標楷體" w:hAnsi="標楷體"/>
                <w:sz w:val="28"/>
                <w:szCs w:val="28"/>
              </w:rPr>
              <w:t>三、具體成長方向：</w:t>
            </w:r>
          </w:p>
          <w:p w:rsidR="004506CF" w:rsidRDefault="00330DD0">
            <w:pPr>
              <w:ind w:left="480"/>
              <w:rPr>
                <w:rFonts w:ascii="標楷體" w:eastAsia="標楷體" w:hAnsi="標楷體"/>
                <w:sz w:val="28"/>
                <w:szCs w:val="28"/>
              </w:rPr>
            </w:pPr>
            <w:r>
              <w:rPr>
                <w:rFonts w:ascii="標楷體" w:eastAsia="標楷體" w:hAnsi="標楷體" w:hint="eastAsia"/>
                <w:sz w:val="28"/>
                <w:szCs w:val="28"/>
              </w:rPr>
              <w:t>1.</w:t>
            </w:r>
            <w:r w:rsidR="00454A5D">
              <w:rPr>
                <w:rFonts w:ascii="標楷體" w:eastAsia="標楷體" w:hAnsi="標楷體" w:hint="eastAsia"/>
                <w:sz w:val="28"/>
                <w:szCs w:val="28"/>
              </w:rPr>
              <w:t>本單元</w:t>
            </w:r>
            <w:r w:rsidR="00C02A39">
              <w:rPr>
                <w:rFonts w:ascii="標楷體" w:eastAsia="標楷體" w:hAnsi="標楷體" w:hint="eastAsia"/>
                <w:sz w:val="28"/>
                <w:szCs w:val="28"/>
              </w:rPr>
              <w:t>較</w:t>
            </w:r>
            <w:r w:rsidR="00454A5D">
              <w:rPr>
                <w:rFonts w:ascii="標楷體" w:eastAsia="標楷體" w:hAnsi="標楷體" w:hint="eastAsia"/>
                <w:sz w:val="28"/>
                <w:szCs w:val="28"/>
              </w:rPr>
              <w:t>為</w:t>
            </w:r>
            <w:r w:rsidR="00C02A39">
              <w:rPr>
                <w:rFonts w:ascii="標楷體" w:eastAsia="標楷體" w:hAnsi="標楷體" w:hint="eastAsia"/>
                <w:sz w:val="28"/>
                <w:szCs w:val="28"/>
              </w:rPr>
              <w:t>抽象</w:t>
            </w:r>
            <w:r w:rsidR="00454A5D">
              <w:rPr>
                <w:rFonts w:ascii="標楷體" w:eastAsia="標楷體" w:hAnsi="標楷體" w:hint="eastAsia"/>
                <w:sz w:val="28"/>
                <w:szCs w:val="28"/>
              </w:rPr>
              <w:t>，尤其是中垂線及角平分線的性質與判別性質之差異可以多在後面的課程內容詳述。</w:t>
            </w:r>
          </w:p>
          <w:p w:rsidR="00E16FE1" w:rsidRDefault="00E16FE1">
            <w:pPr>
              <w:ind w:left="480"/>
              <w:rPr>
                <w:rFonts w:ascii="標楷體" w:eastAsia="標楷體" w:hAnsi="標楷體"/>
                <w:sz w:val="28"/>
                <w:szCs w:val="28"/>
              </w:rPr>
            </w:pPr>
            <w:r>
              <w:rPr>
                <w:rFonts w:ascii="標楷體" w:eastAsia="標楷體" w:hAnsi="標楷體" w:hint="eastAsia"/>
                <w:sz w:val="28"/>
                <w:szCs w:val="28"/>
              </w:rPr>
              <w:t>2.</w:t>
            </w:r>
            <w:r w:rsidR="00454A5D">
              <w:rPr>
                <w:rFonts w:ascii="標楷體" w:eastAsia="標楷體" w:hAnsi="標楷體" w:hint="eastAsia"/>
                <w:sz w:val="28"/>
                <w:szCs w:val="28"/>
              </w:rPr>
              <w:t>中垂線及角平分線的應用是數學會考的熱門議題，但以往學生皆須靠大量複習及演練來孰悉。</w:t>
            </w:r>
          </w:p>
          <w:p w:rsidR="004506CF" w:rsidRDefault="004506CF">
            <w:pPr>
              <w:ind w:left="480"/>
              <w:rPr>
                <w:rFonts w:ascii="標楷體" w:eastAsia="標楷體" w:hAnsi="標楷體"/>
                <w:sz w:val="28"/>
                <w:szCs w:val="28"/>
              </w:rPr>
            </w:pPr>
          </w:p>
          <w:p w:rsidR="004506CF" w:rsidRDefault="004506CF">
            <w:pPr>
              <w:ind w:left="480"/>
              <w:rPr>
                <w:rFonts w:ascii="標楷體" w:eastAsia="標楷體" w:hAnsi="標楷體"/>
                <w:sz w:val="28"/>
                <w:szCs w:val="28"/>
              </w:rPr>
            </w:pPr>
          </w:p>
          <w:p w:rsidR="004506CF" w:rsidRDefault="004506CF">
            <w:pPr>
              <w:ind w:left="480"/>
              <w:rPr>
                <w:rFonts w:ascii="標楷體" w:eastAsia="標楷體" w:hAnsi="標楷體"/>
                <w:sz w:val="28"/>
                <w:szCs w:val="28"/>
              </w:rPr>
            </w:pPr>
          </w:p>
          <w:p w:rsidR="004506CF" w:rsidRDefault="00FE7002">
            <w:pPr>
              <w:rPr>
                <w:rFonts w:ascii="標楷體" w:eastAsia="標楷體" w:hAnsi="標楷體"/>
                <w:sz w:val="28"/>
                <w:szCs w:val="28"/>
              </w:rPr>
            </w:pPr>
            <w:r>
              <w:rPr>
                <w:rFonts w:ascii="標楷體" w:eastAsia="標楷體" w:hAnsi="標楷體"/>
                <w:sz w:val="28"/>
                <w:szCs w:val="28"/>
              </w:rPr>
              <w:t>四、觀課者的收穫：</w:t>
            </w:r>
          </w:p>
          <w:p w:rsidR="004506CF" w:rsidRDefault="00C02A39">
            <w:pPr>
              <w:ind w:left="480"/>
              <w:rPr>
                <w:rFonts w:ascii="標楷體" w:eastAsia="標楷體" w:hAnsi="標楷體"/>
                <w:sz w:val="28"/>
                <w:szCs w:val="28"/>
              </w:rPr>
            </w:pPr>
            <w:r>
              <w:rPr>
                <w:rFonts w:ascii="標楷體" w:eastAsia="標楷體" w:hAnsi="標楷體" w:hint="eastAsia"/>
                <w:sz w:val="28"/>
                <w:szCs w:val="28"/>
              </w:rPr>
              <w:t>1.</w:t>
            </w:r>
            <w:r w:rsidR="00454A5D">
              <w:rPr>
                <w:rFonts w:ascii="標楷體" w:eastAsia="標楷體" w:hAnsi="標楷體" w:hint="eastAsia"/>
                <w:sz w:val="28"/>
                <w:szCs w:val="28"/>
              </w:rPr>
              <w:t>授課者對於性質及判別性質的差異做了詳細說明</w:t>
            </w:r>
            <w:r>
              <w:rPr>
                <w:rFonts w:ascii="標楷體" w:eastAsia="標楷體" w:hAnsi="標楷體" w:hint="eastAsia"/>
                <w:sz w:val="28"/>
                <w:szCs w:val="28"/>
              </w:rPr>
              <w:t>。</w:t>
            </w:r>
          </w:p>
          <w:p w:rsidR="00C02A39" w:rsidRDefault="00C02A39">
            <w:pPr>
              <w:ind w:left="480"/>
              <w:rPr>
                <w:rFonts w:ascii="標楷體" w:eastAsia="標楷體" w:hAnsi="標楷體"/>
                <w:sz w:val="28"/>
                <w:szCs w:val="28"/>
              </w:rPr>
            </w:pPr>
            <w:r>
              <w:rPr>
                <w:rFonts w:ascii="標楷體" w:eastAsia="標楷體" w:hAnsi="標楷體" w:hint="eastAsia"/>
                <w:sz w:val="28"/>
                <w:szCs w:val="28"/>
              </w:rPr>
              <w:t>2.</w:t>
            </w:r>
            <w:r w:rsidR="00454A5D">
              <w:rPr>
                <w:rFonts w:ascii="標楷體" w:eastAsia="標楷體" w:hAnsi="標楷體" w:hint="eastAsia"/>
                <w:sz w:val="28"/>
                <w:szCs w:val="28"/>
              </w:rPr>
              <w:t>作業的檢查確實，並給予學生回家足夠的練習，有助學習之成效</w:t>
            </w:r>
            <w:r>
              <w:rPr>
                <w:rFonts w:ascii="標楷體" w:eastAsia="標楷體" w:hAnsi="標楷體" w:hint="eastAsia"/>
                <w:sz w:val="28"/>
                <w:szCs w:val="28"/>
              </w:rPr>
              <w:t>。</w:t>
            </w:r>
          </w:p>
          <w:p w:rsidR="004506CF" w:rsidRDefault="004506CF">
            <w:pPr>
              <w:rPr>
                <w:rFonts w:ascii="標楷體" w:eastAsia="標楷體" w:hAnsi="標楷體"/>
                <w:szCs w:val="24"/>
              </w:rPr>
            </w:pPr>
          </w:p>
          <w:p w:rsidR="004506CF" w:rsidRDefault="004506CF">
            <w:pPr>
              <w:rPr>
                <w:rFonts w:ascii="標楷體" w:eastAsia="標楷體" w:hAnsi="標楷體"/>
                <w:szCs w:val="24"/>
              </w:rPr>
            </w:pPr>
          </w:p>
          <w:p w:rsidR="004506CF" w:rsidRDefault="004506CF">
            <w:pPr>
              <w:rPr>
                <w:rFonts w:ascii="標楷體" w:eastAsia="標楷體" w:hAnsi="標楷體"/>
                <w:szCs w:val="24"/>
              </w:rPr>
            </w:pPr>
          </w:p>
          <w:p w:rsidR="004506CF" w:rsidRDefault="004506CF">
            <w:pPr>
              <w:rPr>
                <w:rFonts w:ascii="標楷體" w:eastAsia="標楷體" w:hAnsi="標楷體"/>
                <w:szCs w:val="24"/>
              </w:rPr>
            </w:pPr>
          </w:p>
          <w:p w:rsidR="004506CF" w:rsidRDefault="004506CF">
            <w:pPr>
              <w:rPr>
                <w:rFonts w:ascii="標楷體" w:eastAsia="標楷體" w:hAnsi="標楷體"/>
                <w:szCs w:val="24"/>
              </w:rPr>
            </w:pPr>
          </w:p>
        </w:tc>
      </w:tr>
    </w:tbl>
    <w:p w:rsidR="004506CF" w:rsidRDefault="00B249DD">
      <w:pPr>
        <w:widowControl/>
        <w:rPr>
          <w:rFonts w:ascii="Times New Roman" w:hAnsi="Times New Roman"/>
          <w:szCs w:val="24"/>
        </w:rPr>
      </w:pPr>
      <w:r>
        <w:rPr>
          <w:noProof/>
        </w:rPr>
        <w:lastRenderedPageBreak/>
        <w:drawing>
          <wp:anchor distT="0" distB="0" distL="114300" distR="114300" simplePos="0" relativeHeight="251658240" behindDoc="0" locked="0" layoutInCell="1" allowOverlap="1" wp14:anchorId="5AEB996D" wp14:editId="1B69D141">
            <wp:simplePos x="0" y="0"/>
            <wp:positionH relativeFrom="margin">
              <wp:posOffset>347980</wp:posOffset>
            </wp:positionH>
            <wp:positionV relativeFrom="paragraph">
              <wp:posOffset>5154930</wp:posOffset>
            </wp:positionV>
            <wp:extent cx="6313170" cy="473265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13170" cy="473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8F4CDBB" wp14:editId="22854FC9">
            <wp:simplePos x="0" y="0"/>
            <wp:positionH relativeFrom="margin">
              <wp:align>right</wp:align>
            </wp:positionH>
            <wp:positionV relativeFrom="paragraph">
              <wp:posOffset>224790</wp:posOffset>
            </wp:positionV>
            <wp:extent cx="6345555" cy="4757420"/>
            <wp:effectExtent l="0" t="0" r="0" b="508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45555" cy="47574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sectPr w:rsidR="004506CF">
      <w:pgSz w:w="11906" w:h="16838"/>
      <w:pgMar w:top="426" w:right="849" w:bottom="709" w:left="567"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11D" w:rsidRDefault="0080311D">
      <w:r>
        <w:separator/>
      </w:r>
    </w:p>
  </w:endnote>
  <w:endnote w:type="continuationSeparator" w:id="0">
    <w:p w:rsidR="0080311D" w:rsidRDefault="0080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11D" w:rsidRDefault="0080311D">
      <w:r>
        <w:rPr>
          <w:color w:val="000000"/>
        </w:rPr>
        <w:separator/>
      </w:r>
    </w:p>
  </w:footnote>
  <w:footnote w:type="continuationSeparator" w:id="0">
    <w:p w:rsidR="0080311D" w:rsidRDefault="008031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413E9"/>
    <w:multiLevelType w:val="hybridMultilevel"/>
    <w:tmpl w:val="84228D2C"/>
    <w:lvl w:ilvl="0" w:tplc="AF500AF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CD2295B"/>
    <w:multiLevelType w:val="hybridMultilevel"/>
    <w:tmpl w:val="73CA8AC6"/>
    <w:lvl w:ilvl="0" w:tplc="BCC45BDC">
      <w:start w:val="6"/>
      <w:numFmt w:val="taiwaneseCountingThousand"/>
      <w:lvlText w:val="%1、"/>
      <w:lvlJc w:val="left"/>
      <w:pPr>
        <w:ind w:left="552" w:hanging="552"/>
      </w:pPr>
      <w:rPr>
        <w:rFonts w:ascii="標楷體" w:eastAsia="標楷體" w:hAnsi="標楷體"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CF"/>
    <w:rsid w:val="00087E5D"/>
    <w:rsid w:val="002275F4"/>
    <w:rsid w:val="0023224B"/>
    <w:rsid w:val="002872A0"/>
    <w:rsid w:val="002B32AE"/>
    <w:rsid w:val="00311CB2"/>
    <w:rsid w:val="00317C6A"/>
    <w:rsid w:val="00330DD0"/>
    <w:rsid w:val="003C6BA4"/>
    <w:rsid w:val="00424426"/>
    <w:rsid w:val="004329B1"/>
    <w:rsid w:val="004506CF"/>
    <w:rsid w:val="00454A5D"/>
    <w:rsid w:val="00570B17"/>
    <w:rsid w:val="005A7BB6"/>
    <w:rsid w:val="005C3A0C"/>
    <w:rsid w:val="006E5D3C"/>
    <w:rsid w:val="0079615B"/>
    <w:rsid w:val="0080311D"/>
    <w:rsid w:val="00883B36"/>
    <w:rsid w:val="00885220"/>
    <w:rsid w:val="00944032"/>
    <w:rsid w:val="00AC450A"/>
    <w:rsid w:val="00B249DD"/>
    <w:rsid w:val="00BA076B"/>
    <w:rsid w:val="00C02A39"/>
    <w:rsid w:val="00C12875"/>
    <w:rsid w:val="00C30800"/>
    <w:rsid w:val="00C91DB3"/>
    <w:rsid w:val="00D65909"/>
    <w:rsid w:val="00E042D0"/>
    <w:rsid w:val="00E16FE1"/>
    <w:rsid w:val="00EC7FFB"/>
    <w:rsid w:val="00FE70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F07D6"/>
  <w15:docId w15:val="{6513F429-EBED-4928-BB83-DCC70368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kern w:val="3"/>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rPr>
      <w:kern w:val="3"/>
    </w:rPr>
  </w:style>
  <w:style w:type="paragraph" w:styleId="a7">
    <w:name w:val="List Paragraph"/>
    <w:basedOn w:val="a"/>
    <w:uiPriority w:val="34"/>
    <w:qFormat/>
    <w:rsid w:val="002275F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325</Words>
  <Characters>1856</Characters>
  <Application>Microsoft Office Word</Application>
  <DocSecurity>0</DocSecurity>
  <Lines>15</Lines>
  <Paragraphs>4</Paragraphs>
  <ScaleCrop>false</ScaleCrop>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lastModifiedBy>88698</cp:lastModifiedBy>
  <cp:revision>2</cp:revision>
  <cp:lastPrinted>2018-03-14T01:40:00Z</cp:lastPrinted>
  <dcterms:created xsi:type="dcterms:W3CDTF">2021-05-11T06:15:00Z</dcterms:created>
  <dcterms:modified xsi:type="dcterms:W3CDTF">2021-05-11T06:15:00Z</dcterms:modified>
</cp:coreProperties>
</file>