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7C48C5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pacing w:val="-2"/>
          <w:w w:val="91"/>
          <w:sz w:val="28"/>
          <w:szCs w:val="28"/>
        </w:rPr>
        <w:t>草湖</w:t>
      </w:r>
      <w:r w:rsidR="00CB266F"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="00CB266F"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="00CB266F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="00CB266F"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="00CB266F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="00CB266F"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="00CB266F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C45B7B" w:rsidRDefault="00282A4E" w:rsidP="00282A4E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 w:rsidR="007C48C5">
        <w:rPr>
          <w:rFonts w:ascii="標楷體" w:eastAsia="標楷體" w:hAnsi="標楷體" w:hint="eastAsia"/>
          <w:sz w:val="20"/>
          <w:szCs w:val="20"/>
          <w:u w:val="single"/>
        </w:rPr>
        <w:t>10</w:t>
      </w:r>
      <w:r w:rsidR="007C48C5">
        <w:rPr>
          <w:rFonts w:ascii="標楷體" w:eastAsia="標楷體" w:hAnsi="標楷體"/>
          <w:sz w:val="20"/>
          <w:szCs w:val="20"/>
          <w:u w:val="single"/>
        </w:rPr>
        <w:t>9</w:t>
      </w:r>
      <w:r w:rsidR="007C48C5">
        <w:rPr>
          <w:rFonts w:ascii="標楷體" w:eastAsia="標楷體" w:hAnsi="標楷體" w:hint="eastAsia"/>
          <w:sz w:val="20"/>
          <w:szCs w:val="20"/>
          <w:u w:val="single"/>
        </w:rPr>
        <w:t>/</w:t>
      </w:r>
      <w:r w:rsidR="007C48C5">
        <w:rPr>
          <w:rFonts w:ascii="標楷體" w:eastAsia="標楷體" w:hAnsi="標楷體"/>
          <w:sz w:val="20"/>
          <w:szCs w:val="20"/>
          <w:u w:val="single"/>
        </w:rPr>
        <w:t>10</w:t>
      </w:r>
      <w:r w:rsidR="007C48C5">
        <w:rPr>
          <w:rFonts w:ascii="標楷體" w:eastAsia="標楷體" w:hAnsi="標楷體" w:hint="eastAsia"/>
          <w:sz w:val="20"/>
          <w:szCs w:val="20"/>
          <w:u w:val="single"/>
        </w:rPr>
        <w:t>/</w:t>
      </w:r>
      <w:r w:rsidR="007C48C5">
        <w:rPr>
          <w:rFonts w:ascii="標楷體" w:eastAsia="標楷體" w:hAnsi="標楷體"/>
          <w:sz w:val="20"/>
          <w:szCs w:val="20"/>
          <w:u w:val="single"/>
        </w:rPr>
        <w:t>19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 w:rsidR="007C48C5">
        <w:rPr>
          <w:rFonts w:ascii="標楷體" w:eastAsia="標楷體" w:hAnsi="標楷體" w:hint="eastAsia"/>
          <w:sz w:val="20"/>
          <w:szCs w:val="20"/>
        </w:rPr>
        <w:t>八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3-1</w:t>
      </w:r>
      <w:r w:rsidR="007C48C5">
        <w:rPr>
          <w:rFonts w:ascii="標楷體" w:eastAsia="標楷體" w:hAnsi="標楷體" w:hint="eastAsia"/>
          <w:sz w:val="20"/>
          <w:szCs w:val="20"/>
          <w:u w:val="single"/>
        </w:rPr>
        <w:t>波的傳播與特徵</w:t>
      </w:r>
      <w:r w:rsid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 xml:space="preserve">  </w:t>
      </w:r>
      <w:r w:rsidRPr="00C45B7B">
        <w:rPr>
          <w:rFonts w:ascii="標楷體" w:eastAsia="標楷體" w:hAnsi="標楷體" w:hint="eastAsia"/>
          <w:sz w:val="20"/>
          <w:szCs w:val="20"/>
        </w:rPr>
        <w:t>教材來源：</w:t>
      </w:r>
      <w:r w:rsidR="007C48C5">
        <w:rPr>
          <w:rFonts w:ascii="標楷體" w:eastAsia="標楷體" w:hAnsi="標楷體"/>
          <w:sz w:val="20"/>
          <w:szCs w:val="20"/>
        </w:rPr>
        <w:t>2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>下</w:t>
      </w:r>
      <w:r w:rsidR="007C48C5">
        <w:rPr>
          <w:rFonts w:ascii="標楷體" w:eastAsia="標楷體" w:hAnsi="標楷體" w:hint="eastAsia"/>
          <w:sz w:val="20"/>
          <w:szCs w:val="20"/>
        </w:rPr>
        <w:t>自然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>課本</w:t>
      </w:r>
      <w:r w:rsidR="007C48C5">
        <w:rPr>
          <w:rFonts w:ascii="標楷體" w:eastAsia="標楷體" w:hAnsi="標楷體" w:hint="eastAsia"/>
          <w:sz w:val="20"/>
          <w:szCs w:val="20"/>
        </w:rPr>
        <w:t>翰林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>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282A4E" w:rsidRPr="00C45B7B" w:rsidRDefault="00282A4E" w:rsidP="00282A4E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C48C5">
        <w:rPr>
          <w:rFonts w:ascii="標楷體" w:eastAsia="標楷體" w:hAnsi="標楷體" w:hint="eastAsia"/>
          <w:sz w:val="20"/>
          <w:szCs w:val="20"/>
          <w:u w:val="single"/>
        </w:rPr>
        <w:t>洪文稀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 w:rsidR="007C48C5">
        <w:rPr>
          <w:rFonts w:ascii="標楷體" w:eastAsia="標楷體" w:hAnsi="標楷體" w:hint="eastAsia"/>
          <w:sz w:val="20"/>
          <w:szCs w:val="20"/>
        </w:rPr>
        <w:t>鄭昭信</w:t>
      </w:r>
      <w:r w:rsidR="007C48C5">
        <w:rPr>
          <w:rFonts w:ascii="標楷體" w:eastAsia="標楷體" w:hAnsi="標楷體" w:hint="eastAsia"/>
          <w:sz w:val="20"/>
          <w:szCs w:val="20"/>
          <w:u w:val="single"/>
        </w:rPr>
        <w:t>、賴濬洧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 w:rsidR="00C45B7B">
        <w:rPr>
          <w:rFonts w:ascii="標楷體" w:eastAsia="標楷體" w:hAnsi="標楷體" w:hint="eastAsia"/>
          <w:sz w:val="20"/>
          <w:szCs w:val="20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>觀察前會談時間：</w:t>
      </w:r>
      <w:r w:rsidR="007C48C5">
        <w:rPr>
          <w:rFonts w:ascii="標楷體" w:eastAsia="標楷體" w:hAnsi="標楷體" w:hint="eastAsia"/>
          <w:sz w:val="20"/>
          <w:szCs w:val="20"/>
        </w:rPr>
        <w:t>1</w:t>
      </w:r>
      <w:r w:rsidR="007C48C5">
        <w:rPr>
          <w:rFonts w:ascii="標楷體" w:eastAsia="標楷體" w:hAnsi="標楷體"/>
          <w:sz w:val="20"/>
          <w:szCs w:val="20"/>
        </w:rPr>
        <w:t>09/10/19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</w:t>
      </w:r>
    </w:p>
    <w:p w:rsidR="00282A4E" w:rsidRPr="00E46A24" w:rsidRDefault="008679D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F61C4" w:rsidRPr="00C42874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3-1</w:t>
                            </w:r>
                            <w:r w:rsidR="007C48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波的傳播與特徵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讓學生能</w:t>
                            </w:r>
                            <w:r w:rsidR="007C48C5">
                              <w:rPr>
                                <w:rFonts w:ascii="標楷體" w:eastAsia="標楷體" w:hAnsi="標楷體" w:hint="eastAsia"/>
                              </w:rPr>
                              <w:t>了解</w:t>
                            </w:r>
                            <w:r w:rsidR="007C48C5">
                              <w:rPr>
                                <w:rFonts w:ascii="標楷體" w:eastAsia="標楷體" w:hAnsi="標楷體"/>
                              </w:rPr>
                              <w:t>波的特性</w:t>
                            </w: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F61C4" w:rsidRPr="00C42874" w:rsidRDefault="001F61C4" w:rsidP="00282A4E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小學有學過</w:t>
                            </w:r>
                            <w:r w:rsidR="007C48C5">
                              <w:rPr>
                                <w:rFonts w:ascii="標楷體" w:eastAsia="標楷體" w:hAnsi="標楷體" w:hint="eastAsia"/>
                              </w:rPr>
                              <w:t>基本</w:t>
                            </w:r>
                            <w:r w:rsidR="007C48C5">
                              <w:rPr>
                                <w:rFonts w:ascii="標楷體" w:eastAsia="標楷體" w:hAnsi="標楷體"/>
                              </w:rPr>
                              <w:t>水波性質</w:t>
                            </w:r>
                          </w:p>
                          <w:p w:rsidR="001F61C4" w:rsidRPr="00C42874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藉由投影講述基本概念，並讓學生利用筆電各自學習，並練習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老師問答、學生自評、例題測驗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檢核表</w:t>
                            </w:r>
                          </w:p>
                          <w:p w:rsidR="001F61C4" w:rsidRPr="005422B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Default="001F61C4" w:rsidP="00282A4E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1F61C4" w:rsidRDefault="001F61C4" w:rsidP="00282A4E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7C48C5">
                              <w:rPr>
                                <w:rFonts w:asciiTheme="minorEastAsia" w:hAnsiTheme="minorEastAsia" w:hint="eastAsia"/>
                              </w:rPr>
                              <w:t>三導辦公室</w:t>
                            </w:r>
                          </w:p>
                          <w:p w:rsidR="00087B8C" w:rsidRPr="007615DB" w:rsidRDefault="007C48C5" w:rsidP="00282A4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/10/9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" filled="f">
                <v:textbox>
                  <w:txbxContent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F61C4" w:rsidRPr="00C42874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3-1</w:t>
                      </w:r>
                      <w:r w:rsidR="007C48C5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波的傳播與特徵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讓學生能</w:t>
                      </w:r>
                      <w:r w:rsidR="007C48C5">
                        <w:rPr>
                          <w:rFonts w:ascii="標楷體" w:eastAsia="標楷體" w:hAnsi="標楷體" w:hint="eastAsia"/>
                        </w:rPr>
                        <w:t>了解</w:t>
                      </w:r>
                      <w:r w:rsidR="007C48C5">
                        <w:rPr>
                          <w:rFonts w:ascii="標楷體" w:eastAsia="標楷體" w:hAnsi="標楷體"/>
                        </w:rPr>
                        <w:t>波的特性</w:t>
                      </w: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F61C4" w:rsidRPr="00C42874" w:rsidRDefault="001F61C4" w:rsidP="00282A4E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小學有學過</w:t>
                      </w:r>
                      <w:r w:rsidR="007C48C5">
                        <w:rPr>
                          <w:rFonts w:ascii="標楷體" w:eastAsia="標楷體" w:hAnsi="標楷體" w:hint="eastAsia"/>
                        </w:rPr>
                        <w:t>基本</w:t>
                      </w:r>
                      <w:r w:rsidR="007C48C5">
                        <w:rPr>
                          <w:rFonts w:ascii="標楷體" w:eastAsia="標楷體" w:hAnsi="標楷體"/>
                        </w:rPr>
                        <w:t>水波性質</w:t>
                      </w:r>
                    </w:p>
                    <w:p w:rsidR="001F61C4" w:rsidRPr="00C42874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藉由投影講述基本概念，並讓學生利用筆電各自學習，並練習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老師問答、學生自評、例題測驗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檢核表</w:t>
                      </w:r>
                    </w:p>
                    <w:p w:rsidR="001F61C4" w:rsidRPr="005422B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Default="001F61C4" w:rsidP="00282A4E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1F61C4" w:rsidRDefault="001F61C4" w:rsidP="00282A4E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7C48C5">
                        <w:rPr>
                          <w:rFonts w:asciiTheme="minorEastAsia" w:hAnsiTheme="minorEastAsia" w:hint="eastAsia"/>
                        </w:rPr>
                        <w:t>三導辦公室</w:t>
                      </w:r>
                    </w:p>
                    <w:p w:rsidR="00087B8C" w:rsidRPr="007615DB" w:rsidRDefault="007C48C5" w:rsidP="00282A4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</w:rPr>
                        <w:t>/10/9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7C48C5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草湖</w:t>
      </w:r>
      <w:r w:rsidR="00282A4E" w:rsidRPr="00614A5F">
        <w:rPr>
          <w:rFonts w:ascii="標楷體" w:eastAsia="標楷體" w:hAnsi="標楷體" w:hint="eastAsia"/>
          <w:b/>
          <w:sz w:val="28"/>
          <w:szCs w:val="28"/>
        </w:rPr>
        <w:t>國民中學</w:t>
      </w:r>
      <w:r w:rsidR="00282A4E" w:rsidRPr="00614A5F">
        <w:rPr>
          <w:rFonts w:ascii="標楷體" w:eastAsia="標楷體" w:hAnsi="標楷體"/>
          <w:b/>
          <w:sz w:val="28"/>
          <w:szCs w:val="28"/>
        </w:rPr>
        <w:t>10</w:t>
      </w:r>
      <w:r w:rsidR="00282A4E">
        <w:rPr>
          <w:rFonts w:ascii="標楷體" w:eastAsia="標楷體" w:hAnsi="標楷體" w:hint="eastAsia"/>
          <w:b/>
          <w:sz w:val="28"/>
          <w:szCs w:val="28"/>
        </w:rPr>
        <w:t>6</w:t>
      </w:r>
      <w:r w:rsidR="00282A4E"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 w:rsidR="00282A4E"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9238DA" w:rsidRPr="00C45B7B" w:rsidRDefault="009238DA" w:rsidP="009238DA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>
        <w:rPr>
          <w:rFonts w:ascii="標楷體" w:eastAsia="標楷體" w:hAnsi="標楷體" w:hint="eastAsia"/>
          <w:sz w:val="20"/>
          <w:szCs w:val="20"/>
          <w:u w:val="single"/>
        </w:rPr>
        <w:t>10</w:t>
      </w:r>
      <w:r>
        <w:rPr>
          <w:rFonts w:ascii="標楷體" w:eastAsia="標楷體" w:hAnsi="標楷體"/>
          <w:sz w:val="20"/>
          <w:szCs w:val="20"/>
          <w:u w:val="single"/>
        </w:rPr>
        <w:t>9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10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19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3-1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波的傳播與特徵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教材來源：</w:t>
      </w:r>
      <w:r>
        <w:rPr>
          <w:rFonts w:ascii="標楷體" w:eastAsia="標楷體" w:hAnsi="標楷體"/>
          <w:sz w:val="20"/>
          <w:szCs w:val="20"/>
        </w:rPr>
        <w:t>2</w:t>
      </w:r>
      <w:r w:rsidRPr="00C45B7B">
        <w:rPr>
          <w:rFonts w:ascii="標楷體" w:eastAsia="標楷體" w:hAnsi="標楷體" w:hint="eastAsia"/>
          <w:sz w:val="20"/>
          <w:szCs w:val="20"/>
        </w:rPr>
        <w:t>下</w:t>
      </w:r>
      <w:r>
        <w:rPr>
          <w:rFonts w:ascii="標楷體" w:eastAsia="標楷體" w:hAnsi="標楷體" w:hint="eastAsia"/>
          <w:sz w:val="20"/>
          <w:szCs w:val="20"/>
        </w:rPr>
        <w:t>自然</w:t>
      </w:r>
      <w:r w:rsidRPr="00C45B7B">
        <w:rPr>
          <w:rFonts w:ascii="標楷體" w:eastAsia="標楷體" w:hAnsi="標楷體" w:hint="eastAsia"/>
          <w:sz w:val="20"/>
          <w:szCs w:val="20"/>
        </w:rPr>
        <w:t>課本</w:t>
      </w:r>
      <w:r>
        <w:rPr>
          <w:rFonts w:ascii="標楷體" w:eastAsia="標楷體" w:hAnsi="標楷體" w:hint="eastAsia"/>
          <w:sz w:val="20"/>
          <w:szCs w:val="20"/>
        </w:rPr>
        <w:t>翰林</w:t>
      </w:r>
      <w:r w:rsidRPr="00C45B7B">
        <w:rPr>
          <w:rFonts w:ascii="標楷體" w:eastAsia="標楷體" w:hAnsi="標楷體" w:hint="eastAsia"/>
          <w:sz w:val="20"/>
          <w:szCs w:val="20"/>
        </w:rPr>
        <w:t>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282A4E" w:rsidRPr="000E5BC7" w:rsidRDefault="009238DA" w:rsidP="009238DA">
      <w:pPr>
        <w:rPr>
          <w:rFonts w:ascii="標楷體" w:eastAsia="標楷體" w:hAnsi="標楷體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洪文稀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>
        <w:rPr>
          <w:rFonts w:ascii="標楷體" w:eastAsia="標楷體" w:hAnsi="標楷體" w:hint="eastAsia"/>
          <w:sz w:val="20"/>
          <w:szCs w:val="20"/>
        </w:rPr>
        <w:t>鄭昭信</w:t>
      </w:r>
      <w:r>
        <w:rPr>
          <w:rFonts w:ascii="標楷體" w:eastAsia="標楷體" w:hAnsi="標楷體" w:hint="eastAsia"/>
          <w:sz w:val="20"/>
          <w:szCs w:val="20"/>
          <w:u w:val="single"/>
        </w:rPr>
        <w:t>、賴濬洧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282A4E" w:rsidRPr="000E5BC7">
        <w:rPr>
          <w:rFonts w:ascii="標楷體" w:eastAsia="標楷體" w:hAnsi="標楷體" w:hint="eastAsia"/>
        </w:rPr>
        <w:t xml:space="preserve">觀察日期：   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 w:rsidR="00282A4E" w:rsidRPr="000E5BC7">
        <w:rPr>
          <w:rFonts w:ascii="標楷體" w:eastAsia="標楷體" w:hAnsi="標楷體" w:hint="eastAsia"/>
        </w:rPr>
        <w:t xml:space="preserve">  年</w:t>
      </w:r>
      <w:r w:rsidR="00282A4E" w:rsidRPr="000E5BC7">
        <w:rPr>
          <w:rFonts w:ascii="標楷體" w:eastAsia="標楷體" w:hAnsi="標楷體"/>
        </w:rPr>
        <w:t xml:space="preserve"> </w:t>
      </w:r>
      <w:r w:rsidR="00282A4E" w:rsidRPr="000E5BC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10</w:t>
      </w:r>
      <w:r w:rsidR="00282A4E" w:rsidRPr="000E5BC7">
        <w:rPr>
          <w:rFonts w:ascii="標楷體" w:eastAsia="標楷體" w:hAnsi="標楷體" w:hint="eastAsia"/>
        </w:rPr>
        <w:t xml:space="preserve">  月   </w:t>
      </w:r>
      <w:r>
        <w:rPr>
          <w:rFonts w:ascii="標楷體" w:eastAsia="標楷體" w:hAnsi="標楷體"/>
        </w:rPr>
        <w:t>19</w:t>
      </w:r>
      <w:r w:rsidR="00282A4E" w:rsidRPr="000E5BC7">
        <w:rPr>
          <w:rFonts w:ascii="標楷體" w:eastAsia="標楷體" w:hAnsi="標楷體" w:hint="eastAsia"/>
        </w:rPr>
        <w:t xml:space="preserve"> 日</w:t>
      </w:r>
      <w:r w:rsidR="00282A4E" w:rsidRPr="000E5BC7">
        <w:rPr>
          <w:rFonts w:ascii="標楷體" w:eastAsia="標楷體" w:hAnsi="標楷體"/>
        </w:rPr>
        <w:t xml:space="preserve">   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FF6FF9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0E5BC7" w:rsidRDefault="000A4BB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營造學習氣氛不錯</w:t>
            </w:r>
          </w:p>
          <w:p w:rsidR="000A4BB3" w:rsidRPr="00E46A24" w:rsidRDefault="000A4BB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學生專心學習</w:t>
            </w: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0A4BB3" w:rsidRDefault="000A4BB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學生會互相討論觀看心得與疑問</w:t>
            </w:r>
          </w:p>
          <w:p w:rsidR="000A4BB3" w:rsidRPr="00E46A24" w:rsidRDefault="000A4BB3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3C0D73" w:rsidRDefault="000A4BB3" w:rsidP="000A4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C0D7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很專心</w:t>
            </w:r>
            <w:r w:rsidR="003C0D73">
              <w:rPr>
                <w:rFonts w:ascii="標楷體" w:eastAsia="標楷體" w:hAnsi="標楷體" w:hint="eastAsia"/>
              </w:rPr>
              <w:t>投入</w:t>
            </w:r>
          </w:p>
          <w:p w:rsidR="000A4BB3" w:rsidRDefault="000A4BB3" w:rsidP="000A4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在看均一</w:t>
            </w:r>
            <w:r w:rsidR="003C0D73">
              <w:rPr>
                <w:rFonts w:ascii="標楷體" w:eastAsia="標楷體" w:hAnsi="標楷體" w:hint="eastAsia"/>
              </w:rPr>
              <w:t>的教學演示</w:t>
            </w:r>
          </w:p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3C0D7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學生樂於學習</w:t>
            </w:r>
          </w:p>
          <w:p w:rsidR="000E5BC7" w:rsidRPr="00E46A24" w:rsidRDefault="003C0D7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但成效需要再檢驗</w:t>
            </w: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2325"/>
        </w:trPr>
        <w:tc>
          <w:tcPr>
            <w:tcW w:w="728" w:type="dxa"/>
            <w:vAlign w:val="center"/>
          </w:tcPr>
          <w:p w:rsidR="000E5BC7" w:rsidRPr="00E46A24" w:rsidRDefault="000E5BC7" w:rsidP="00FF6FF9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0E5BC7" w:rsidRDefault="00087B8C" w:rsidP="00087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以後在教統計圖表時，可以利用投影機的方法，減少抄題目的時間，很值得學習</w:t>
            </w:r>
          </w:p>
          <w:p w:rsidR="00087B8C" w:rsidRPr="00087B8C" w:rsidRDefault="00087B8C" w:rsidP="00087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利用均一的影片也很不錯，可以用在補救教學時讓學生依照自己的進度進行學習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A53B05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草湖</w:t>
      </w:r>
      <w:r w:rsidR="00CB266F"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="00CB266F"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="00CB266F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="00CB266F"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="00CB266F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="00CB266F"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="00CB266F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B0151A" w:rsidRPr="00C45B7B" w:rsidRDefault="00B0151A" w:rsidP="00B0151A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>
        <w:rPr>
          <w:rFonts w:ascii="標楷體" w:eastAsia="標楷體" w:hAnsi="標楷體" w:hint="eastAsia"/>
          <w:sz w:val="20"/>
          <w:szCs w:val="20"/>
          <w:u w:val="single"/>
        </w:rPr>
        <w:t>10</w:t>
      </w:r>
      <w:r>
        <w:rPr>
          <w:rFonts w:ascii="標楷體" w:eastAsia="標楷體" w:hAnsi="標楷體"/>
          <w:sz w:val="20"/>
          <w:szCs w:val="20"/>
          <w:u w:val="single"/>
        </w:rPr>
        <w:t>9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10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19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3-1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波的傳播與特徵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教材來源：</w:t>
      </w:r>
      <w:r>
        <w:rPr>
          <w:rFonts w:ascii="標楷體" w:eastAsia="標楷體" w:hAnsi="標楷體"/>
          <w:sz w:val="20"/>
          <w:szCs w:val="20"/>
        </w:rPr>
        <w:t>2</w:t>
      </w:r>
      <w:r w:rsidRPr="00C45B7B">
        <w:rPr>
          <w:rFonts w:ascii="標楷體" w:eastAsia="標楷體" w:hAnsi="標楷體" w:hint="eastAsia"/>
          <w:sz w:val="20"/>
          <w:szCs w:val="20"/>
        </w:rPr>
        <w:t>下</w:t>
      </w:r>
      <w:r>
        <w:rPr>
          <w:rFonts w:ascii="標楷體" w:eastAsia="標楷體" w:hAnsi="標楷體" w:hint="eastAsia"/>
          <w:sz w:val="20"/>
          <w:szCs w:val="20"/>
        </w:rPr>
        <w:t>自然</w:t>
      </w:r>
      <w:r w:rsidRPr="00C45B7B">
        <w:rPr>
          <w:rFonts w:ascii="標楷體" w:eastAsia="標楷體" w:hAnsi="標楷體" w:hint="eastAsia"/>
          <w:sz w:val="20"/>
          <w:szCs w:val="20"/>
        </w:rPr>
        <w:t>課本</w:t>
      </w:r>
      <w:r>
        <w:rPr>
          <w:rFonts w:ascii="標楷體" w:eastAsia="標楷體" w:hAnsi="標楷體" w:hint="eastAsia"/>
          <w:sz w:val="20"/>
          <w:szCs w:val="20"/>
        </w:rPr>
        <w:t>翰林</w:t>
      </w:r>
      <w:r w:rsidRPr="00C45B7B">
        <w:rPr>
          <w:rFonts w:ascii="標楷體" w:eastAsia="標楷體" w:hAnsi="標楷體" w:hint="eastAsia"/>
          <w:sz w:val="20"/>
          <w:szCs w:val="20"/>
        </w:rPr>
        <w:t>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282A4E" w:rsidRPr="00E46A24" w:rsidRDefault="00B0151A" w:rsidP="00B0151A">
      <w:pPr>
        <w:ind w:rightChars="-214" w:right="-514"/>
        <w:rPr>
          <w:rFonts w:ascii="標楷體" w:eastAsia="標楷體" w:hAnsi="標楷體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洪文稀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>
        <w:rPr>
          <w:rFonts w:ascii="標楷體" w:eastAsia="標楷體" w:hAnsi="標楷體" w:hint="eastAsia"/>
          <w:sz w:val="20"/>
          <w:szCs w:val="20"/>
        </w:rPr>
        <w:t>鄭昭信</w:t>
      </w:r>
      <w:r>
        <w:rPr>
          <w:rFonts w:ascii="標楷體" w:eastAsia="標楷體" w:hAnsi="標楷體" w:hint="eastAsia"/>
          <w:sz w:val="20"/>
          <w:szCs w:val="20"/>
          <w:u w:val="single"/>
        </w:rPr>
        <w:t>、賴濬洧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282A4E" w:rsidRPr="00E46A24"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>109/</w:t>
      </w:r>
      <w:r>
        <w:rPr>
          <w:rFonts w:ascii="標楷體" w:eastAsia="標楷體" w:hAnsi="標楷體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/</w:t>
      </w:r>
      <w:r>
        <w:rPr>
          <w:rFonts w:ascii="標楷體" w:eastAsia="標楷體" w:hAnsi="標楷體"/>
          <w:u w:val="single"/>
        </w:rPr>
        <w:t>19</w:t>
      </w:r>
      <w:r w:rsidR="00282A4E" w:rsidRPr="00E46A24">
        <w:rPr>
          <w:rFonts w:ascii="標楷體" w:eastAsia="標楷體" w:hAnsi="標楷體" w:hint="eastAsia"/>
          <w:u w:val="single"/>
        </w:rPr>
        <w:t xml:space="preserve">   </w:t>
      </w:r>
    </w:p>
    <w:p w:rsidR="00282A4E" w:rsidRPr="00E46A24" w:rsidRDefault="008679D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10160" t="8255" r="889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能運用電腦設備進行教學，不同方式的教學，不同的刺激</w:t>
                            </w:r>
                            <w:r w:rsidR="00906DBE">
                              <w:rPr>
                                <w:rFonts w:ascii="標楷體" w:eastAsia="標楷體" w:hAnsi="標楷體" w:hint="eastAsia"/>
                              </w:rPr>
                              <w:t>，值得學習</w:t>
                            </w:r>
                          </w:p>
                          <w:p w:rsidR="001F61C4" w:rsidRPr="00094C5C" w:rsidRDefault="00906DBE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讓學生上台講解例題，檢驗其成效，這點也不錯</w:t>
                            </w: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F61C4" w:rsidRPr="00094C5C" w:rsidRDefault="00906DBE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時間的掌控需要再注意</w:t>
                            </w: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F61C4" w:rsidRPr="00094C5C" w:rsidRDefault="00906DBE" w:rsidP="00282A4E">
                            <w:r>
                              <w:rPr>
                                <w:rFonts w:hint="eastAsia"/>
                              </w:rPr>
                              <w:t>運用電腦設備進行教學是不錯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但是事前的準備需要更確實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以免影響教學進行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zEfwIAAA4FAAAOAAAAZHJzL2Uyb0RvYy54bWysVMGO2yAQvVfqPyDuie2sk02sdVZRnFSV&#10;tu2q234AARyjYqBA4myr/nsHnGS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LaqbMR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能運用電腦設備進行教學，不同方式的教學，不同的刺激</w:t>
                      </w:r>
                      <w:r w:rsidR="00906DBE">
                        <w:rPr>
                          <w:rFonts w:ascii="標楷體" w:eastAsia="標楷體" w:hAnsi="標楷體" w:hint="eastAsia"/>
                        </w:rPr>
                        <w:t>，值得學習</w:t>
                      </w:r>
                    </w:p>
                    <w:p w:rsidR="001F61C4" w:rsidRPr="00094C5C" w:rsidRDefault="00906DBE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讓學生上台講解例題，檢驗其成效，這點也不錯</w:t>
                      </w: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F61C4" w:rsidRPr="00094C5C" w:rsidRDefault="00906DBE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時間的掌控需要再注意</w:t>
                      </w: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F61C4" w:rsidRPr="00094C5C" w:rsidRDefault="00906DBE" w:rsidP="00282A4E">
                      <w:r>
                        <w:rPr>
                          <w:rFonts w:hint="eastAsia"/>
                        </w:rPr>
                        <w:t>運用電腦設備進行教學是不錯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但是事前的準備需要更確實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以免影響教學進行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8679D8" w:rsidRPr="00EF1778" w:rsidRDefault="008679D8" w:rsidP="008679D8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8679D8" w:rsidRPr="00EF1778" w:rsidRDefault="008679D8" w:rsidP="008679D8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8679D8" w:rsidRPr="001634FD" w:rsidRDefault="00F12044" w:rsidP="008679D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草湖</w:t>
      </w:r>
      <w:r w:rsidR="008679D8" w:rsidRPr="00614A5F">
        <w:rPr>
          <w:rFonts w:ascii="標楷體" w:eastAsia="標楷體" w:hAnsi="標楷體" w:hint="eastAsia"/>
          <w:b/>
          <w:sz w:val="28"/>
          <w:szCs w:val="28"/>
        </w:rPr>
        <w:t>國民中學</w:t>
      </w:r>
      <w:r w:rsidR="008679D8" w:rsidRPr="00614A5F">
        <w:rPr>
          <w:rFonts w:ascii="標楷體" w:eastAsia="標楷體" w:hAnsi="標楷體"/>
          <w:b/>
          <w:sz w:val="28"/>
          <w:szCs w:val="28"/>
        </w:rPr>
        <w:t>10</w:t>
      </w:r>
      <w:r w:rsidR="008679D8">
        <w:rPr>
          <w:rFonts w:ascii="標楷體" w:eastAsia="標楷體" w:hAnsi="標楷體" w:hint="eastAsia"/>
          <w:b/>
          <w:sz w:val="28"/>
          <w:szCs w:val="28"/>
        </w:rPr>
        <w:t>6</w:t>
      </w:r>
      <w:r w:rsidR="008679D8"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 w:rsidR="008679D8"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F12044" w:rsidRPr="00C45B7B" w:rsidRDefault="00F12044" w:rsidP="00F12044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>
        <w:rPr>
          <w:rFonts w:ascii="標楷體" w:eastAsia="標楷體" w:hAnsi="標楷體" w:hint="eastAsia"/>
          <w:sz w:val="20"/>
          <w:szCs w:val="20"/>
          <w:u w:val="single"/>
        </w:rPr>
        <w:t>10</w:t>
      </w:r>
      <w:r>
        <w:rPr>
          <w:rFonts w:ascii="標楷體" w:eastAsia="標楷體" w:hAnsi="標楷體"/>
          <w:sz w:val="20"/>
          <w:szCs w:val="20"/>
          <w:u w:val="single"/>
        </w:rPr>
        <w:t>9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10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19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3-1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波的傳播與特徵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教材來源：</w:t>
      </w:r>
      <w:r>
        <w:rPr>
          <w:rFonts w:ascii="標楷體" w:eastAsia="標楷體" w:hAnsi="標楷體"/>
          <w:sz w:val="20"/>
          <w:szCs w:val="20"/>
        </w:rPr>
        <w:t>2</w:t>
      </w:r>
      <w:r w:rsidRPr="00C45B7B">
        <w:rPr>
          <w:rFonts w:ascii="標楷體" w:eastAsia="標楷體" w:hAnsi="標楷體" w:hint="eastAsia"/>
          <w:sz w:val="20"/>
          <w:szCs w:val="20"/>
        </w:rPr>
        <w:t>下</w:t>
      </w:r>
      <w:r>
        <w:rPr>
          <w:rFonts w:ascii="標楷體" w:eastAsia="標楷體" w:hAnsi="標楷體" w:hint="eastAsia"/>
          <w:sz w:val="20"/>
          <w:szCs w:val="20"/>
        </w:rPr>
        <w:t>自然</w:t>
      </w:r>
      <w:r w:rsidRPr="00C45B7B">
        <w:rPr>
          <w:rFonts w:ascii="標楷體" w:eastAsia="標楷體" w:hAnsi="標楷體" w:hint="eastAsia"/>
          <w:sz w:val="20"/>
          <w:szCs w:val="20"/>
        </w:rPr>
        <w:t>課本</w:t>
      </w:r>
      <w:r>
        <w:rPr>
          <w:rFonts w:ascii="標楷體" w:eastAsia="標楷體" w:hAnsi="標楷體" w:hint="eastAsia"/>
          <w:sz w:val="20"/>
          <w:szCs w:val="20"/>
        </w:rPr>
        <w:t>翰林</w:t>
      </w:r>
      <w:r w:rsidRPr="00C45B7B">
        <w:rPr>
          <w:rFonts w:ascii="標楷體" w:eastAsia="標楷體" w:hAnsi="標楷體" w:hint="eastAsia"/>
          <w:sz w:val="20"/>
          <w:szCs w:val="20"/>
        </w:rPr>
        <w:t>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8679D8" w:rsidRPr="000E5BC7" w:rsidRDefault="00F12044" w:rsidP="00F12044"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洪文稀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>
        <w:rPr>
          <w:rFonts w:ascii="標楷體" w:eastAsia="標楷體" w:hAnsi="標楷體" w:hint="eastAsia"/>
          <w:sz w:val="20"/>
          <w:szCs w:val="20"/>
        </w:rPr>
        <w:t>鄭昭信</w:t>
      </w:r>
      <w:r>
        <w:rPr>
          <w:rFonts w:ascii="標楷體" w:eastAsia="標楷體" w:hAnsi="標楷體" w:hint="eastAsia"/>
          <w:sz w:val="20"/>
          <w:szCs w:val="20"/>
          <w:u w:val="single"/>
        </w:rPr>
        <w:t>、賴濬洧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8679D8" w:rsidRPr="000E5BC7" w:rsidRDefault="008679D8" w:rsidP="008679D8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觀察日期： </w:t>
      </w:r>
      <w:r w:rsidR="00F12044">
        <w:rPr>
          <w:rFonts w:ascii="標楷體" w:eastAsia="標楷體" w:hAnsi="標楷體" w:hint="eastAsia"/>
        </w:rPr>
        <w:t>109</w:t>
      </w:r>
      <w:r w:rsidRPr="000E5BC7">
        <w:rPr>
          <w:rFonts w:ascii="標楷體" w:eastAsia="標楷體" w:hAnsi="標楷體" w:hint="eastAsia"/>
        </w:rPr>
        <w:t xml:space="preserve">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</w:t>
      </w:r>
      <w:r w:rsidR="00F12044">
        <w:rPr>
          <w:rFonts w:ascii="標楷體" w:eastAsia="標楷體" w:hAnsi="標楷體"/>
        </w:rPr>
        <w:t>10</w:t>
      </w:r>
      <w:r w:rsidRPr="000E5BC7">
        <w:rPr>
          <w:rFonts w:ascii="標楷體" w:eastAsia="標楷體" w:hAnsi="標楷體" w:hint="eastAsia"/>
        </w:rPr>
        <w:t xml:space="preserve"> 月  </w:t>
      </w:r>
      <w:r w:rsidR="00F12044">
        <w:rPr>
          <w:rFonts w:ascii="標楷體" w:eastAsia="標楷體" w:hAnsi="標楷體"/>
        </w:rPr>
        <w:t>19</w:t>
      </w:r>
      <w:r w:rsidRPr="000E5BC7">
        <w:rPr>
          <w:rFonts w:ascii="標楷體" w:eastAsia="標楷體" w:hAnsi="標楷體" w:hint="eastAsia"/>
        </w:rPr>
        <w:t xml:space="preserve"> 日</w:t>
      </w:r>
      <w:r w:rsidRPr="000E5BC7">
        <w:rPr>
          <w:rFonts w:ascii="標楷體" w:eastAsia="標楷體" w:hAnsi="標楷體"/>
        </w:rPr>
        <w:t xml:space="preserve">                   </w:t>
      </w:r>
    </w:p>
    <w:p w:rsidR="008679D8" w:rsidRPr="00E46A24" w:rsidRDefault="008679D8" w:rsidP="008679D8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8679D8" w:rsidRPr="00E46A24" w:rsidTr="00FF6FF9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906DBE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這個教室的學習氛圍營造得很好</w:t>
            </w:r>
          </w:p>
          <w:p w:rsidR="00906DBE" w:rsidRDefault="00906DBE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學生也都很認真聆聽講解</w:t>
            </w:r>
          </w:p>
          <w:p w:rsidR="00906DBE" w:rsidRPr="00906DBE" w:rsidRDefault="00906DBE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學生也都很專心學習</w:t>
            </w: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老師有進行走動關心學習較弱的學生</w:t>
            </w:r>
          </w:p>
          <w:p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學生會互相討論</w:t>
            </w: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學生很投入這節數學課</w:t>
            </w:r>
          </w:p>
          <w:p w:rsidR="002255FA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大家都很專心在看均一</w:t>
            </w:r>
          </w:p>
          <w:p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學生都很樂於學習</w:t>
            </w:r>
          </w:p>
          <w:p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</w:p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2325"/>
        </w:trPr>
        <w:tc>
          <w:tcPr>
            <w:tcW w:w="728" w:type="dxa"/>
            <w:vAlign w:val="center"/>
          </w:tcPr>
          <w:p w:rsidR="008679D8" w:rsidRPr="00E46A24" w:rsidRDefault="008679D8" w:rsidP="00FF6FF9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運用投影進行教學這個方法很不錯，不用一直抄題目，值得學習</w:t>
            </w:r>
          </w:p>
          <w:p w:rsidR="002255FA" w:rsidRPr="002255FA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運用均一教育網路平台進行教學，這個方法也值得參考</w:t>
            </w:r>
          </w:p>
        </w:tc>
      </w:tr>
    </w:tbl>
    <w:p w:rsidR="008679D8" w:rsidRPr="00886E77" w:rsidRDefault="008679D8" w:rsidP="008679D8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8679D8" w:rsidRDefault="008679D8" w:rsidP="008679D8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8679D8" w:rsidRPr="00EF1778" w:rsidRDefault="008679D8" w:rsidP="008679D8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8679D8" w:rsidRPr="00EF1778" w:rsidRDefault="008679D8" w:rsidP="008679D8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8679D8" w:rsidRPr="00282A4E" w:rsidRDefault="00730FAC" w:rsidP="008679D8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pacing w:val="-2"/>
          <w:w w:val="91"/>
          <w:sz w:val="28"/>
          <w:szCs w:val="28"/>
        </w:rPr>
        <w:t>草湖</w:t>
      </w:r>
      <w:r w:rsidR="008679D8"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="008679D8"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="008679D8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="008679D8"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="008679D8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="008679D8"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="008679D8"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8679D8" w:rsidRPr="00EF1778" w:rsidRDefault="008679D8" w:rsidP="008679D8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730FAC" w:rsidRPr="00C45B7B" w:rsidRDefault="00730FAC" w:rsidP="00730FAC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>
        <w:rPr>
          <w:rFonts w:ascii="標楷體" w:eastAsia="標楷體" w:hAnsi="標楷體" w:hint="eastAsia"/>
          <w:sz w:val="20"/>
          <w:szCs w:val="20"/>
          <w:u w:val="single"/>
        </w:rPr>
        <w:t>10</w:t>
      </w:r>
      <w:r>
        <w:rPr>
          <w:rFonts w:ascii="標楷體" w:eastAsia="標楷體" w:hAnsi="標楷體"/>
          <w:sz w:val="20"/>
          <w:szCs w:val="20"/>
          <w:u w:val="single"/>
        </w:rPr>
        <w:t>9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10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19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3-1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波的傳播與特徵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教材來源：</w:t>
      </w:r>
      <w:r>
        <w:rPr>
          <w:rFonts w:ascii="標楷體" w:eastAsia="標楷體" w:hAnsi="標楷體"/>
          <w:sz w:val="20"/>
          <w:szCs w:val="20"/>
        </w:rPr>
        <w:t>2</w:t>
      </w:r>
      <w:r w:rsidRPr="00C45B7B">
        <w:rPr>
          <w:rFonts w:ascii="標楷體" w:eastAsia="標楷體" w:hAnsi="標楷體" w:hint="eastAsia"/>
          <w:sz w:val="20"/>
          <w:szCs w:val="20"/>
        </w:rPr>
        <w:t>下</w:t>
      </w:r>
      <w:r>
        <w:rPr>
          <w:rFonts w:ascii="標楷體" w:eastAsia="標楷體" w:hAnsi="標楷體" w:hint="eastAsia"/>
          <w:sz w:val="20"/>
          <w:szCs w:val="20"/>
        </w:rPr>
        <w:t>自然</w:t>
      </w:r>
      <w:r w:rsidRPr="00C45B7B">
        <w:rPr>
          <w:rFonts w:ascii="標楷體" w:eastAsia="標楷體" w:hAnsi="標楷體" w:hint="eastAsia"/>
          <w:sz w:val="20"/>
          <w:szCs w:val="20"/>
        </w:rPr>
        <w:t>課本</w:t>
      </w:r>
      <w:r>
        <w:rPr>
          <w:rFonts w:ascii="標楷體" w:eastAsia="標楷體" w:hAnsi="標楷體" w:hint="eastAsia"/>
          <w:sz w:val="20"/>
          <w:szCs w:val="20"/>
        </w:rPr>
        <w:t>翰林</w:t>
      </w:r>
      <w:r w:rsidRPr="00C45B7B">
        <w:rPr>
          <w:rFonts w:ascii="標楷體" w:eastAsia="標楷體" w:hAnsi="標楷體" w:hint="eastAsia"/>
          <w:sz w:val="20"/>
          <w:szCs w:val="20"/>
        </w:rPr>
        <w:t>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8679D8" w:rsidRPr="00E46A24" w:rsidRDefault="00730FAC" w:rsidP="00730FAC">
      <w:pPr>
        <w:ind w:rightChars="-214" w:right="-514"/>
        <w:rPr>
          <w:rFonts w:ascii="標楷體" w:eastAsia="標楷體" w:hAnsi="標楷體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洪文稀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>
        <w:rPr>
          <w:rFonts w:ascii="標楷體" w:eastAsia="標楷體" w:hAnsi="標楷體" w:hint="eastAsia"/>
          <w:sz w:val="20"/>
          <w:szCs w:val="20"/>
        </w:rPr>
        <w:t>鄭昭信</w:t>
      </w:r>
      <w:r>
        <w:rPr>
          <w:rFonts w:ascii="標楷體" w:eastAsia="標楷體" w:hAnsi="標楷體" w:hint="eastAsia"/>
          <w:sz w:val="20"/>
          <w:szCs w:val="20"/>
          <w:u w:val="single"/>
        </w:rPr>
        <w:t>、賴濬洧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8679D8" w:rsidRPr="00E46A24"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09/10/10</w:t>
      </w:r>
      <w:r w:rsidR="008679D8"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8679D8" w:rsidRPr="00E46A24" w:rsidRDefault="008679D8" w:rsidP="008679D8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6350" t="8255" r="1270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2255FA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利用投影機投影題目，減少抄題的時間，可以多講解一些題目</w:t>
                            </w:r>
                          </w:p>
                          <w:p w:rsidR="001F61C4" w:rsidRPr="002255FA" w:rsidRDefault="002255FA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讓學生上台講解題目，這個可以檢驗學生的學習成效，值得參考學習</w:t>
                            </w: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2255FA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上課前發電腦的動作可以再作改善，有點浪費時間</w:t>
                            </w:r>
                          </w:p>
                          <w:p w:rsidR="001F61C4" w:rsidRPr="00094C5C" w:rsidRDefault="002255FA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還有一開始網路問題，需要事前檢查</w:t>
                            </w: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F61C4" w:rsidRDefault="002255FA" w:rsidP="008679D8">
                            <w:r>
                              <w:rPr>
                                <w:rFonts w:hint="eastAsia"/>
                              </w:rPr>
                              <w:t>運用電腦或網路等科技產品進行教學</w:t>
                            </w:r>
                            <w:r w:rsidR="00087B8C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087B8C">
                              <w:rPr>
                                <w:rFonts w:hint="eastAsia"/>
                              </w:rPr>
                              <w:t>需要事前確認與準備</w:t>
                            </w:r>
                          </w:p>
                          <w:p w:rsidR="00087B8C" w:rsidRPr="00087B8C" w:rsidRDefault="00087B8C" w:rsidP="008679D8">
                            <w:r>
                              <w:rPr>
                                <w:rFonts w:hint="eastAsia"/>
                              </w:rPr>
                              <w:t>時間掌控需要改善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pt;margin-top:15.95pt;width:474pt;height:5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Po+3V1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2255FA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利用投影機投影題目，減少抄題的時間，可以多講解一些題目</w:t>
                      </w:r>
                    </w:p>
                    <w:p w:rsidR="001F61C4" w:rsidRPr="002255FA" w:rsidRDefault="002255FA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讓學生上台講解題目，這個可以檢驗學生的學習成效，值得參考學習</w:t>
                      </w: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2255FA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上課前發電腦的動作可以再作改善，有點浪費時間</w:t>
                      </w:r>
                    </w:p>
                    <w:p w:rsidR="001F61C4" w:rsidRPr="00094C5C" w:rsidRDefault="002255FA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還有一開始網路問題，需要事前檢查</w:t>
                      </w: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F61C4" w:rsidRDefault="002255FA" w:rsidP="008679D8">
                      <w:r>
                        <w:rPr>
                          <w:rFonts w:hint="eastAsia"/>
                        </w:rPr>
                        <w:t>運用電腦或網路等科技產品進行教學</w:t>
                      </w:r>
                      <w:r w:rsidR="00087B8C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087B8C">
                        <w:rPr>
                          <w:rFonts w:hint="eastAsia"/>
                        </w:rPr>
                        <w:t>需要事前確認與準備</w:t>
                      </w:r>
                    </w:p>
                    <w:p w:rsidR="00087B8C" w:rsidRPr="00087B8C" w:rsidRDefault="00087B8C" w:rsidP="008679D8">
                      <w:r>
                        <w:rPr>
                          <w:rFonts w:hint="eastAsia"/>
                        </w:rPr>
                        <w:t>時間掌控需要改善</w:t>
                      </w:r>
                    </w:p>
                  </w:txbxContent>
                </v:textbox>
              </v:rect>
            </w:pict>
          </mc:Fallback>
        </mc:AlternateContent>
      </w:r>
    </w:p>
    <w:p w:rsidR="008679D8" w:rsidRPr="00E46A24" w:rsidRDefault="008679D8" w:rsidP="008679D8">
      <w:pPr>
        <w:rPr>
          <w:rFonts w:ascii="標楷體" w:eastAsia="標楷體" w:hAnsi="標楷體"/>
          <w:b/>
        </w:rPr>
      </w:pPr>
    </w:p>
    <w:p w:rsidR="008679D8" w:rsidRPr="00E46A24" w:rsidRDefault="008679D8" w:rsidP="008679D8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679D8" w:rsidRPr="00E46A24" w:rsidRDefault="008679D8" w:rsidP="008679D8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8679D8" w:rsidRPr="00E46A24" w:rsidRDefault="008679D8" w:rsidP="008679D8">
      <w:pPr>
        <w:rPr>
          <w:rFonts w:ascii="標楷體" w:eastAsia="標楷體" w:hAnsi="標楷體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Default="008679D8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8679D8" w:rsidRPr="008679D8" w:rsidRDefault="008679D8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:rsidR="00730FAC" w:rsidRPr="00C45B7B" w:rsidRDefault="00730FAC" w:rsidP="00730FAC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>
        <w:rPr>
          <w:rFonts w:ascii="標楷體" w:eastAsia="標楷體" w:hAnsi="標楷體" w:hint="eastAsia"/>
          <w:sz w:val="20"/>
          <w:szCs w:val="20"/>
          <w:u w:val="single"/>
        </w:rPr>
        <w:t>10</w:t>
      </w:r>
      <w:r>
        <w:rPr>
          <w:rFonts w:ascii="標楷體" w:eastAsia="標楷體" w:hAnsi="標楷體"/>
          <w:sz w:val="20"/>
          <w:szCs w:val="20"/>
          <w:u w:val="single"/>
        </w:rPr>
        <w:t>9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10</w:t>
      </w:r>
      <w:r>
        <w:rPr>
          <w:rFonts w:ascii="標楷體" w:eastAsia="標楷體" w:hAnsi="標楷體" w:hint="eastAsia"/>
          <w:sz w:val="20"/>
          <w:szCs w:val="20"/>
          <w:u w:val="single"/>
        </w:rPr>
        <w:t>/</w:t>
      </w:r>
      <w:r>
        <w:rPr>
          <w:rFonts w:ascii="標楷體" w:eastAsia="標楷體" w:hAnsi="標楷體"/>
          <w:sz w:val="20"/>
          <w:szCs w:val="20"/>
          <w:u w:val="single"/>
        </w:rPr>
        <w:t>19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>3-1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波的傳播與特徵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教材來源：</w:t>
      </w:r>
      <w:r>
        <w:rPr>
          <w:rFonts w:ascii="標楷體" w:eastAsia="標楷體" w:hAnsi="標楷體"/>
          <w:sz w:val="20"/>
          <w:szCs w:val="20"/>
        </w:rPr>
        <w:t>2</w:t>
      </w:r>
      <w:r w:rsidRPr="00C45B7B">
        <w:rPr>
          <w:rFonts w:ascii="標楷體" w:eastAsia="標楷體" w:hAnsi="標楷體" w:hint="eastAsia"/>
          <w:sz w:val="20"/>
          <w:szCs w:val="20"/>
        </w:rPr>
        <w:t>下</w:t>
      </w:r>
      <w:r>
        <w:rPr>
          <w:rFonts w:ascii="標楷體" w:eastAsia="標楷體" w:hAnsi="標楷體" w:hint="eastAsia"/>
          <w:sz w:val="20"/>
          <w:szCs w:val="20"/>
        </w:rPr>
        <w:t>自然</w:t>
      </w:r>
      <w:r w:rsidRPr="00C45B7B">
        <w:rPr>
          <w:rFonts w:ascii="標楷體" w:eastAsia="標楷體" w:hAnsi="標楷體" w:hint="eastAsia"/>
          <w:sz w:val="20"/>
          <w:szCs w:val="20"/>
        </w:rPr>
        <w:t>課本</w:t>
      </w:r>
      <w:r>
        <w:rPr>
          <w:rFonts w:ascii="標楷體" w:eastAsia="標楷體" w:hAnsi="標楷體" w:hint="eastAsia"/>
          <w:sz w:val="20"/>
          <w:szCs w:val="20"/>
        </w:rPr>
        <w:t>翰林</w:t>
      </w:r>
      <w:r w:rsidRPr="00C45B7B">
        <w:rPr>
          <w:rFonts w:ascii="標楷體" w:eastAsia="標楷體" w:hAnsi="標楷體" w:hint="eastAsia"/>
          <w:sz w:val="20"/>
          <w:szCs w:val="20"/>
        </w:rPr>
        <w:t>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0534B4" w:rsidRPr="00E46A24" w:rsidRDefault="00730FAC" w:rsidP="00730FAC">
      <w:pPr>
        <w:rPr>
          <w:rFonts w:ascii="標楷體" w:eastAsia="標楷體" w:hAnsi="標楷體"/>
          <w:sz w:val="22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洪文稀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>
        <w:rPr>
          <w:rFonts w:ascii="標楷體" w:eastAsia="標楷體" w:hAnsi="標楷體" w:hint="eastAsia"/>
          <w:sz w:val="20"/>
          <w:szCs w:val="20"/>
        </w:rPr>
        <w:t>鄭昭信</w:t>
      </w:r>
      <w:r>
        <w:rPr>
          <w:rFonts w:ascii="標楷體" w:eastAsia="標楷體" w:hAnsi="標楷體" w:hint="eastAsia"/>
          <w:sz w:val="20"/>
          <w:szCs w:val="20"/>
          <w:u w:val="single"/>
        </w:rPr>
        <w:t>、賴濬洧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FF6FF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FF6F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8679D8" w:rsidP="00FF6F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4445" r="635" b="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1C4" w:rsidRDefault="001F61C4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9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" filled="f" stroked="f">
                      <v:textbox inset="0,,0">
                        <w:txbxContent>
                          <w:p w:rsidR="001F61C4" w:rsidRDefault="001F61C4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FF6FF9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A-2-5針對單元教學作省思與改進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經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B-1建立有助於學習的班級常規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0534B4" w:rsidRPr="00E46A24" w:rsidTr="000534B4">
        <w:trPr>
          <w:cantSplit/>
          <w:trHeight w:val="56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研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lastRenderedPageBreak/>
              <w:t>C-1參與教學研究工作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FF6FF9">
        <w:tc>
          <w:tcPr>
            <w:tcW w:w="10023" w:type="dxa"/>
          </w:tcPr>
          <w:p w:rsidR="00282A4E" w:rsidRPr="001D58A4" w:rsidRDefault="00282A4E" w:rsidP="00FF6FF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0534B4">
        <w:trPr>
          <w:trHeight w:val="1960"/>
        </w:trPr>
        <w:tc>
          <w:tcPr>
            <w:tcW w:w="10023" w:type="dxa"/>
          </w:tcPr>
          <w:p w:rsidR="00282A4E" w:rsidRPr="00E46A24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282A4E" w:rsidRPr="00E46A24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</w:t>
            </w:r>
            <w:r w:rsidR="002A017B">
              <w:rPr>
                <w:rFonts w:ascii="標楷體" w:eastAsia="標楷體" w:hAnsi="標楷體" w:hint="eastAsia"/>
              </w:rPr>
              <w:t>能運用3C設備讓教學更豐富</w:t>
            </w:r>
          </w:p>
          <w:p w:rsidR="00282A4E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0534B4" w:rsidRPr="00E46A24" w:rsidRDefault="002A017B" w:rsidP="00FF6F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網路的穩定度,有時預想的成效不一樣</w:t>
            </w:r>
          </w:p>
          <w:p w:rsidR="00282A4E" w:rsidRPr="00E46A24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282A4E" w:rsidRPr="00E46A24" w:rsidRDefault="002A017B" w:rsidP="00FF6F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多去研習把新的知識、方法或科技運用在教學上</w:t>
            </w: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0534B4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E7" w:rsidRDefault="003834E7" w:rsidP="00BD31FE">
      <w:r>
        <w:separator/>
      </w:r>
    </w:p>
  </w:endnote>
  <w:endnote w:type="continuationSeparator" w:id="0">
    <w:p w:rsidR="003834E7" w:rsidRDefault="003834E7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E7" w:rsidRDefault="003834E7" w:rsidP="00BD31FE">
      <w:r>
        <w:separator/>
      </w:r>
    </w:p>
  </w:footnote>
  <w:footnote w:type="continuationSeparator" w:id="0">
    <w:p w:rsidR="003834E7" w:rsidRDefault="003834E7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534B4"/>
    <w:rsid w:val="00087B8C"/>
    <w:rsid w:val="000A4BB3"/>
    <w:rsid w:val="000E5BC7"/>
    <w:rsid w:val="001F61C4"/>
    <w:rsid w:val="00202E57"/>
    <w:rsid w:val="002255FA"/>
    <w:rsid w:val="00282A4E"/>
    <w:rsid w:val="00290831"/>
    <w:rsid w:val="002A017B"/>
    <w:rsid w:val="002C37FC"/>
    <w:rsid w:val="002E7E0E"/>
    <w:rsid w:val="003834E7"/>
    <w:rsid w:val="003924FC"/>
    <w:rsid w:val="003C0D73"/>
    <w:rsid w:val="005328EB"/>
    <w:rsid w:val="005626A8"/>
    <w:rsid w:val="005F798E"/>
    <w:rsid w:val="00730FAC"/>
    <w:rsid w:val="007615DB"/>
    <w:rsid w:val="007C48C5"/>
    <w:rsid w:val="00807082"/>
    <w:rsid w:val="0081514C"/>
    <w:rsid w:val="008679D8"/>
    <w:rsid w:val="00902E9F"/>
    <w:rsid w:val="00906DBE"/>
    <w:rsid w:val="009238DA"/>
    <w:rsid w:val="00A53B05"/>
    <w:rsid w:val="00AE282A"/>
    <w:rsid w:val="00B0151A"/>
    <w:rsid w:val="00BD31FE"/>
    <w:rsid w:val="00C45B7B"/>
    <w:rsid w:val="00CB266F"/>
    <w:rsid w:val="00D909DF"/>
    <w:rsid w:val="00DE50C7"/>
    <w:rsid w:val="00E2440F"/>
    <w:rsid w:val="00E249BB"/>
    <w:rsid w:val="00EF0656"/>
    <w:rsid w:val="00EF1778"/>
    <w:rsid w:val="00F12044"/>
    <w:rsid w:val="00F1720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A2D6"/>
  <w15:docId w15:val="{47F6642F-69E7-429D-96D9-2A3CF63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61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61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ACD4B-C3DD-4A18-B8D5-1DE434FB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</cp:lastModifiedBy>
  <cp:revision>7</cp:revision>
  <cp:lastPrinted>2019-06-12T01:45:00Z</cp:lastPrinted>
  <dcterms:created xsi:type="dcterms:W3CDTF">2021-07-02T03:51:00Z</dcterms:created>
  <dcterms:modified xsi:type="dcterms:W3CDTF">2021-07-02T04:09:00Z</dcterms:modified>
</cp:coreProperties>
</file>