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05" w:rsidRPr="009D5B99" w:rsidRDefault="00904205" w:rsidP="00904205">
      <w:pPr>
        <w:jc w:val="center"/>
        <w:rPr>
          <w:rFonts w:ascii="標楷體" w:eastAsia="標楷體" w:hAnsi="標楷體"/>
          <w:sz w:val="28"/>
          <w:szCs w:val="28"/>
        </w:rPr>
      </w:pPr>
      <w:bookmarkStart w:id="0" w:name="_GoBack"/>
      <w:bookmarkEnd w:id="0"/>
      <w:r w:rsidRPr="009D5B99">
        <w:rPr>
          <w:rFonts w:ascii="標楷體" w:eastAsia="標楷體" w:hAnsi="標楷體" w:hint="eastAsia"/>
          <w:sz w:val="28"/>
          <w:szCs w:val="28"/>
        </w:rPr>
        <w:t>田尾國中10</w:t>
      </w:r>
      <w:r w:rsidR="009E312C" w:rsidRPr="009D5B99">
        <w:rPr>
          <w:rFonts w:ascii="標楷體" w:eastAsia="標楷體" w:hAnsi="標楷體" w:hint="eastAsia"/>
          <w:sz w:val="28"/>
          <w:szCs w:val="28"/>
        </w:rPr>
        <w:t>9</w:t>
      </w:r>
      <w:r w:rsidRPr="009D5B99">
        <w:rPr>
          <w:rFonts w:ascii="標楷體" w:eastAsia="標楷體" w:hAnsi="標楷體" w:hint="eastAsia"/>
          <w:sz w:val="28"/>
          <w:szCs w:val="28"/>
        </w:rPr>
        <w:t>學年度共同備課紀錄單</w:t>
      </w:r>
    </w:p>
    <w:tbl>
      <w:tblPr>
        <w:tblW w:w="0" w:type="auto"/>
        <w:jc w:val="center"/>
        <w:tblCellMar>
          <w:left w:w="0" w:type="dxa"/>
          <w:right w:w="0" w:type="dxa"/>
        </w:tblCellMar>
        <w:tblLook w:val="04A0" w:firstRow="1" w:lastRow="0" w:firstColumn="1" w:lastColumn="0" w:noHBand="0" w:noVBand="1"/>
      </w:tblPr>
      <w:tblGrid>
        <w:gridCol w:w="1786"/>
        <w:gridCol w:w="2399"/>
        <w:gridCol w:w="126"/>
        <w:gridCol w:w="1334"/>
        <w:gridCol w:w="1372"/>
        <w:gridCol w:w="1505"/>
      </w:tblGrid>
      <w:tr w:rsidR="00904205" w:rsidRPr="009D5B99" w:rsidTr="00904205">
        <w:trPr>
          <w:trHeight w:val="528"/>
          <w:jc w:val="center"/>
        </w:trPr>
        <w:tc>
          <w:tcPr>
            <w:tcW w:w="1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before="100" w:beforeAutospacing="1" w:after="100" w:afterAutospacing="1" w:line="44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協同學習群組</w:t>
            </w:r>
          </w:p>
        </w:tc>
        <w:tc>
          <w:tcPr>
            <w:tcW w:w="673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280" w:lineRule="atLeast"/>
              <w:jc w:val="both"/>
              <w:rPr>
                <w:rFonts w:ascii="標楷體" w:eastAsia="標楷體" w:hAnsi="標楷體" w:cs="新細明體"/>
                <w:kern w:val="0"/>
                <w:szCs w:val="24"/>
              </w:rPr>
            </w:pPr>
            <w:r w:rsidRPr="009D5B99">
              <w:rPr>
                <w:rFonts w:ascii="標楷體" w:eastAsia="標楷體" w:hAnsi="標楷體" w:cs="新細明體" w:hint="eastAsia"/>
                <w:kern w:val="0"/>
                <w:szCs w:val="24"/>
              </w:rPr>
              <w:t>□ 學年群--- （        ）年級</w:t>
            </w:r>
          </w:p>
          <w:p w:rsidR="00904205" w:rsidRPr="009D5B99" w:rsidRDefault="00D86747" w:rsidP="00E4311A">
            <w:pPr>
              <w:widowControl/>
              <w:spacing w:line="280" w:lineRule="atLeast"/>
              <w:jc w:val="both"/>
              <w:rPr>
                <w:rFonts w:ascii="標楷體" w:eastAsia="標楷體" w:hAnsi="標楷體" w:cs="新細明體"/>
                <w:kern w:val="0"/>
                <w:szCs w:val="24"/>
              </w:rPr>
            </w:pPr>
            <w:r w:rsidRPr="009D5B99">
              <w:rPr>
                <w:rFonts w:ascii="標楷體" w:eastAsia="標楷體" w:hAnsi="標楷體" w:cs="新細明體" w:hint="eastAsia"/>
                <w:kern w:val="0"/>
                <w:szCs w:val="24"/>
              </w:rPr>
              <w:t>■</w:t>
            </w:r>
            <w:r w:rsidR="00904205" w:rsidRPr="009D5B99">
              <w:rPr>
                <w:rFonts w:ascii="標楷體" w:eastAsia="標楷體" w:hAnsi="標楷體" w:cs="新細明體" w:hint="eastAsia"/>
                <w:kern w:val="0"/>
                <w:szCs w:val="24"/>
              </w:rPr>
              <w:t xml:space="preserve"> 領域小組</w:t>
            </w:r>
            <w:r w:rsidR="00904205" w:rsidRPr="009D5B99">
              <w:rPr>
                <w:rFonts w:ascii="標楷體" w:eastAsia="標楷體" w:hAnsi="標楷體" w:cs="新細明體"/>
                <w:kern w:val="0"/>
                <w:szCs w:val="24"/>
              </w:rPr>
              <w:t>---</w:t>
            </w:r>
            <w:r w:rsidR="00904205" w:rsidRPr="009D5B99">
              <w:rPr>
                <w:rFonts w:ascii="標楷體" w:eastAsia="標楷體" w:hAnsi="標楷體" w:cs="新細明體" w:hint="eastAsia"/>
                <w:kern w:val="0"/>
                <w:szCs w:val="24"/>
              </w:rPr>
              <w:t>（</w:t>
            </w:r>
            <w:r w:rsidRPr="009D5B99">
              <w:rPr>
                <w:rFonts w:ascii="標楷體" w:eastAsia="標楷體" w:hAnsi="標楷體" w:cs="新細明體" w:hint="eastAsia"/>
                <w:kern w:val="0"/>
                <w:szCs w:val="24"/>
              </w:rPr>
              <w:t>綜合活動</w:t>
            </w:r>
            <w:r w:rsidR="00904205" w:rsidRPr="009D5B99">
              <w:rPr>
                <w:rFonts w:ascii="標楷體" w:eastAsia="標楷體" w:hAnsi="標楷體" w:cs="新細明體" w:hint="eastAsia"/>
                <w:kern w:val="0"/>
                <w:szCs w:val="24"/>
              </w:rPr>
              <w:t>）領域</w:t>
            </w:r>
          </w:p>
          <w:p w:rsidR="00904205" w:rsidRPr="009D5B99" w:rsidRDefault="00904205" w:rsidP="00E4311A">
            <w:pPr>
              <w:widowControl/>
              <w:spacing w:line="280" w:lineRule="atLeast"/>
              <w:jc w:val="both"/>
              <w:rPr>
                <w:rFonts w:ascii="標楷體" w:eastAsia="標楷體" w:hAnsi="標楷體" w:cs="新細明體"/>
                <w:kern w:val="0"/>
                <w:szCs w:val="24"/>
              </w:rPr>
            </w:pPr>
            <w:r w:rsidRPr="009D5B99">
              <w:rPr>
                <w:rFonts w:ascii="標楷體" w:eastAsia="標楷體" w:hAnsi="標楷體" w:cs="新細明體" w:hint="eastAsia"/>
                <w:kern w:val="0"/>
                <w:szCs w:val="24"/>
              </w:rPr>
              <w:t>□ 專業社群</w:t>
            </w:r>
            <w:r w:rsidRPr="009D5B99">
              <w:rPr>
                <w:rFonts w:ascii="標楷體" w:eastAsia="標楷體" w:hAnsi="標楷體" w:cs="新細明體"/>
                <w:kern w:val="0"/>
                <w:szCs w:val="24"/>
              </w:rPr>
              <w:t>---</w:t>
            </w:r>
            <w:r w:rsidRPr="009D5B99">
              <w:rPr>
                <w:rFonts w:ascii="標楷體" w:eastAsia="標楷體" w:hAnsi="標楷體" w:cs="新細明體" w:hint="eastAsia"/>
                <w:kern w:val="0"/>
                <w:szCs w:val="24"/>
              </w:rPr>
              <w:t>（        ）社群</w:t>
            </w:r>
          </w:p>
          <w:p w:rsidR="00904205" w:rsidRPr="009D5B99" w:rsidRDefault="00904205" w:rsidP="00E4311A">
            <w:pPr>
              <w:widowControl/>
              <w:spacing w:line="280" w:lineRule="atLeast"/>
              <w:jc w:val="both"/>
              <w:rPr>
                <w:rFonts w:ascii="標楷體" w:eastAsia="標楷體" w:hAnsi="標楷體" w:cs="新細明體"/>
                <w:kern w:val="0"/>
                <w:szCs w:val="24"/>
              </w:rPr>
            </w:pPr>
            <w:r w:rsidRPr="009D5B99">
              <w:rPr>
                <w:rFonts w:ascii="標楷體" w:eastAsia="標楷體" w:hAnsi="標楷體" w:cs="新細明體" w:hint="eastAsia"/>
                <w:kern w:val="0"/>
                <w:szCs w:val="24"/>
              </w:rPr>
              <w:t>□</w:t>
            </w:r>
            <w:r w:rsidR="009E312C" w:rsidRPr="009D5B99">
              <w:rPr>
                <w:rFonts w:ascii="標楷體" w:eastAsia="標楷體" w:hAnsi="標楷體" w:cs="新細明體" w:hint="eastAsia"/>
                <w:kern w:val="0"/>
                <w:szCs w:val="24"/>
              </w:rPr>
              <w:t xml:space="preserve"> </w:t>
            </w:r>
            <w:r w:rsidRPr="009D5B99">
              <w:rPr>
                <w:rFonts w:ascii="標楷體" w:eastAsia="標楷體" w:hAnsi="標楷體" w:cs="新細明體" w:hint="eastAsia"/>
                <w:kern w:val="0"/>
                <w:szCs w:val="24"/>
              </w:rPr>
              <w:t>跨領域、跨年級學習群（至多5人）</w:t>
            </w:r>
          </w:p>
          <w:p w:rsidR="00904205" w:rsidRPr="009D5B99" w:rsidRDefault="009D5B99" w:rsidP="00E4311A">
            <w:pPr>
              <w:widowControl/>
              <w:spacing w:line="280" w:lineRule="atLeast"/>
              <w:jc w:val="both"/>
              <w:rPr>
                <w:rFonts w:ascii="標楷體" w:eastAsia="標楷體" w:hAnsi="標楷體" w:cs="新細明體"/>
                <w:kern w:val="0"/>
                <w:szCs w:val="24"/>
              </w:rPr>
            </w:pPr>
            <w:r>
              <w:rPr>
                <w:rFonts w:ascii="標楷體" w:eastAsia="標楷體" w:hAnsi="標楷體" w:cs="新細明體" w:hint="eastAsia"/>
                <w:kern w:val="0"/>
                <w:szCs w:val="24"/>
              </w:rPr>
              <w:t>■</w:t>
            </w:r>
            <w:r w:rsidR="00904205" w:rsidRPr="009D5B99">
              <w:rPr>
                <w:rFonts w:ascii="標楷體" w:eastAsia="標楷體" w:hAnsi="標楷體" w:cs="新細明體" w:hint="eastAsia"/>
                <w:kern w:val="0"/>
                <w:szCs w:val="24"/>
              </w:rPr>
              <w:t xml:space="preserve"> 公開觀課</w:t>
            </w:r>
          </w:p>
        </w:tc>
      </w:tr>
      <w:tr w:rsidR="00904205" w:rsidRPr="009D5B99" w:rsidTr="00904205">
        <w:trPr>
          <w:trHeight w:val="528"/>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44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教學班級</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D5B99" w:rsidP="00E4311A">
            <w:pPr>
              <w:widowControl/>
              <w:spacing w:line="440" w:lineRule="atLeast"/>
              <w:rPr>
                <w:rFonts w:ascii="標楷體" w:eastAsia="標楷體" w:hAnsi="標楷體" w:cs="新細明體"/>
                <w:kern w:val="0"/>
                <w:szCs w:val="24"/>
              </w:rPr>
            </w:pPr>
            <w:r>
              <w:rPr>
                <w:rFonts w:ascii="標楷體" w:eastAsia="標楷體" w:hAnsi="標楷體" w:cs="新細明體"/>
                <w:kern w:val="0"/>
                <w:szCs w:val="24"/>
                <w:u w:val="single"/>
              </w:rPr>
              <w:t> </w:t>
            </w:r>
            <w:r w:rsidR="00D86747" w:rsidRPr="009D5B99">
              <w:rPr>
                <w:rFonts w:ascii="標楷體" w:eastAsia="標楷體" w:hAnsi="標楷體" w:cs="新細明體" w:hint="eastAsia"/>
                <w:kern w:val="0"/>
                <w:szCs w:val="24"/>
                <w:u w:val="single"/>
              </w:rPr>
              <w:t>一</w:t>
            </w:r>
            <w:r w:rsidR="00904205" w:rsidRPr="009D5B99">
              <w:rPr>
                <w:rFonts w:ascii="標楷體" w:eastAsia="標楷體" w:hAnsi="標楷體" w:cs="新細明體"/>
                <w:kern w:val="0"/>
                <w:szCs w:val="24"/>
                <w:u w:val="single"/>
              </w:rPr>
              <w:t> </w:t>
            </w:r>
            <w:r w:rsidR="00904205" w:rsidRPr="009D5B99">
              <w:rPr>
                <w:rFonts w:ascii="標楷體" w:eastAsia="標楷體" w:hAnsi="標楷體" w:cs="新細明體" w:hint="eastAsia"/>
                <w:kern w:val="0"/>
                <w:szCs w:val="24"/>
              </w:rPr>
              <w:t>年</w:t>
            </w:r>
            <w:r>
              <w:rPr>
                <w:rFonts w:ascii="標楷體" w:eastAsia="標楷體" w:hAnsi="標楷體" w:cs="新細明體"/>
                <w:kern w:val="0"/>
                <w:szCs w:val="24"/>
                <w:u w:val="single"/>
              </w:rPr>
              <w:t> </w:t>
            </w:r>
            <w:r w:rsidR="00D86747" w:rsidRPr="009D5B99">
              <w:rPr>
                <w:rFonts w:ascii="標楷體" w:eastAsia="標楷體" w:hAnsi="標楷體" w:cs="新細明體" w:hint="eastAsia"/>
                <w:kern w:val="0"/>
                <w:szCs w:val="24"/>
                <w:u w:val="single"/>
              </w:rPr>
              <w:t xml:space="preserve">一 </w:t>
            </w:r>
            <w:r w:rsidR="00904205" w:rsidRPr="009D5B99">
              <w:rPr>
                <w:rFonts w:ascii="標楷體" w:eastAsia="標楷體" w:hAnsi="標楷體" w:cs="新細明體" w:hint="eastAsia"/>
                <w:kern w:val="0"/>
                <w:szCs w:val="24"/>
              </w:rPr>
              <w:t>班</w:t>
            </w:r>
          </w:p>
        </w:tc>
        <w:tc>
          <w:tcPr>
            <w:tcW w:w="14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kern w:val="0"/>
                <w:szCs w:val="24"/>
              </w:rPr>
              <w:t>  </w:t>
            </w:r>
            <w:r w:rsidRPr="009D5B99">
              <w:rPr>
                <w:rFonts w:ascii="標楷體" w:eastAsia="標楷體" w:hAnsi="標楷體" w:cs="新細明體" w:hint="eastAsia"/>
                <w:kern w:val="0"/>
                <w:szCs w:val="24"/>
              </w:rPr>
              <w:t>授課</w:t>
            </w:r>
          </w:p>
          <w:p w:rsidR="00904205"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hint="eastAsia"/>
                <w:kern w:val="0"/>
                <w:szCs w:val="24"/>
              </w:rPr>
              <w:t>日期</w:t>
            </w:r>
            <w:r w:rsidRPr="009D5B99">
              <w:rPr>
                <w:rFonts w:ascii="標楷體" w:eastAsia="標楷體" w:hAnsi="標楷體" w:cs="新細明體"/>
                <w:kern w:val="0"/>
                <w:szCs w:val="24"/>
              </w:rPr>
              <w:t>/</w:t>
            </w:r>
            <w:r w:rsidRPr="009D5B99">
              <w:rPr>
                <w:rFonts w:ascii="標楷體" w:eastAsia="標楷體" w:hAnsi="標楷體" w:cs="新細明體" w:hint="eastAsia"/>
                <w:kern w:val="0"/>
                <w:szCs w:val="24"/>
              </w:rPr>
              <w:t>節次</w:t>
            </w:r>
          </w:p>
        </w:tc>
        <w:tc>
          <w:tcPr>
            <w:tcW w:w="28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D86747"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hint="eastAsia"/>
                <w:kern w:val="0"/>
                <w:szCs w:val="24"/>
                <w:u w:val="single"/>
              </w:rPr>
              <w:t>110</w:t>
            </w:r>
            <w:r w:rsidR="00904205" w:rsidRPr="009D5B99">
              <w:rPr>
                <w:rFonts w:ascii="標楷體" w:eastAsia="標楷體" w:hAnsi="標楷體" w:cs="新細明體" w:hint="eastAsia"/>
                <w:kern w:val="0"/>
                <w:szCs w:val="24"/>
              </w:rPr>
              <w:t>年</w:t>
            </w:r>
            <w:r w:rsidR="00904205" w:rsidRPr="009D5B99">
              <w:rPr>
                <w:rFonts w:ascii="標楷體" w:eastAsia="標楷體" w:hAnsi="標楷體" w:cs="新細明體"/>
                <w:kern w:val="0"/>
                <w:szCs w:val="24"/>
                <w:u w:val="single"/>
              </w:rPr>
              <w:t> </w:t>
            </w:r>
            <w:r w:rsidRPr="009D5B99">
              <w:rPr>
                <w:rFonts w:ascii="標楷體" w:eastAsia="標楷體" w:hAnsi="標楷體" w:cs="新細明體" w:hint="eastAsia"/>
                <w:kern w:val="0"/>
                <w:szCs w:val="24"/>
                <w:u w:val="single"/>
              </w:rPr>
              <w:t>1</w:t>
            </w:r>
            <w:r w:rsidR="00904205" w:rsidRPr="009D5B99">
              <w:rPr>
                <w:rFonts w:ascii="標楷體" w:eastAsia="標楷體" w:hAnsi="標楷體" w:cs="新細明體" w:hint="eastAsia"/>
                <w:kern w:val="0"/>
                <w:szCs w:val="24"/>
              </w:rPr>
              <w:t>月</w:t>
            </w:r>
            <w:r w:rsidRPr="009D5B99">
              <w:rPr>
                <w:rFonts w:ascii="標楷體" w:eastAsia="標楷體" w:hAnsi="標楷體" w:cs="新細明體" w:hint="eastAsia"/>
                <w:kern w:val="0"/>
                <w:szCs w:val="24"/>
                <w:u w:val="single"/>
              </w:rPr>
              <w:t>6</w:t>
            </w:r>
            <w:r w:rsidR="009D5B99">
              <w:rPr>
                <w:rFonts w:ascii="標楷體" w:eastAsia="標楷體" w:hAnsi="標楷體" w:cs="新細明體"/>
                <w:kern w:val="0"/>
                <w:szCs w:val="24"/>
                <w:u w:val="single"/>
              </w:rPr>
              <w:t> </w:t>
            </w:r>
            <w:r w:rsidR="00904205" w:rsidRPr="009D5B99">
              <w:rPr>
                <w:rFonts w:ascii="標楷體" w:eastAsia="標楷體" w:hAnsi="標楷體" w:cs="新細明體" w:hint="eastAsia"/>
                <w:kern w:val="0"/>
                <w:szCs w:val="24"/>
              </w:rPr>
              <w:t>日</w:t>
            </w:r>
          </w:p>
          <w:p w:rsidR="00904205"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kern w:val="0"/>
                <w:szCs w:val="24"/>
              </w:rPr>
              <w:t>    </w:t>
            </w:r>
            <w:r w:rsidRPr="009D5B99">
              <w:rPr>
                <w:rFonts w:ascii="標楷體" w:eastAsia="標楷體" w:hAnsi="標楷體" w:cs="新細明體" w:hint="eastAsia"/>
                <w:kern w:val="0"/>
                <w:szCs w:val="24"/>
              </w:rPr>
              <w:t>第</w:t>
            </w:r>
            <w:r w:rsidR="009D5B99">
              <w:rPr>
                <w:rFonts w:ascii="標楷體" w:eastAsia="標楷體" w:hAnsi="標楷體" w:cs="新細明體"/>
                <w:kern w:val="0"/>
                <w:szCs w:val="24"/>
                <w:u w:val="single"/>
              </w:rPr>
              <w:t> </w:t>
            </w:r>
            <w:r w:rsidR="00D86747" w:rsidRPr="009D5B99">
              <w:rPr>
                <w:rFonts w:ascii="標楷體" w:eastAsia="標楷體" w:hAnsi="標楷體" w:cs="新細明體" w:hint="eastAsia"/>
                <w:kern w:val="0"/>
                <w:szCs w:val="24"/>
                <w:u w:val="single"/>
              </w:rPr>
              <w:t>1</w:t>
            </w:r>
            <w:r w:rsidRPr="009D5B99">
              <w:rPr>
                <w:rFonts w:ascii="標楷體" w:eastAsia="標楷體" w:hAnsi="標楷體" w:cs="新細明體" w:hint="eastAsia"/>
                <w:kern w:val="0"/>
                <w:szCs w:val="24"/>
              </w:rPr>
              <w:t>節</w:t>
            </w:r>
          </w:p>
        </w:tc>
      </w:tr>
      <w:tr w:rsidR="00904205" w:rsidRPr="009D5B99" w:rsidTr="00904205">
        <w:trPr>
          <w:trHeight w:val="528"/>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44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授課教師</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440" w:lineRule="atLeast"/>
              <w:jc w:val="both"/>
              <w:rPr>
                <w:rFonts w:ascii="標楷體" w:eastAsia="標楷體" w:hAnsi="標楷體" w:cs="新細明體"/>
                <w:kern w:val="0"/>
                <w:szCs w:val="24"/>
              </w:rPr>
            </w:pPr>
            <w:r w:rsidRPr="009D5B99">
              <w:rPr>
                <w:rFonts w:ascii="標楷體" w:eastAsia="標楷體" w:hAnsi="標楷體" w:cs="新細明體"/>
                <w:kern w:val="0"/>
                <w:szCs w:val="24"/>
              </w:rPr>
              <w:t> </w:t>
            </w:r>
            <w:r w:rsidR="00D86747" w:rsidRPr="009D5B99">
              <w:rPr>
                <w:rFonts w:ascii="標楷體" w:eastAsia="標楷體" w:hAnsi="標楷體" w:cs="新細明體" w:hint="eastAsia"/>
                <w:kern w:val="0"/>
                <w:szCs w:val="24"/>
              </w:rPr>
              <w:t>林桂詩</w:t>
            </w:r>
          </w:p>
        </w:tc>
        <w:tc>
          <w:tcPr>
            <w:tcW w:w="14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kern w:val="0"/>
                <w:szCs w:val="24"/>
              </w:rPr>
              <w:t>  </w:t>
            </w:r>
            <w:r w:rsidR="00ED0EC5" w:rsidRPr="009D5B99">
              <w:rPr>
                <w:rFonts w:ascii="標楷體" w:eastAsia="標楷體" w:hAnsi="標楷體" w:cs="新細明體" w:hint="eastAsia"/>
                <w:kern w:val="0"/>
                <w:szCs w:val="24"/>
              </w:rPr>
              <w:t>議</w:t>
            </w:r>
            <w:r w:rsidRPr="009D5B99">
              <w:rPr>
                <w:rFonts w:ascii="標楷體" w:eastAsia="標楷體" w:hAnsi="標楷體" w:cs="新細明體" w:hint="eastAsia"/>
                <w:kern w:val="0"/>
                <w:szCs w:val="24"/>
              </w:rPr>
              <w:t>課</w:t>
            </w:r>
          </w:p>
          <w:p w:rsidR="00904205"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hint="eastAsia"/>
                <w:kern w:val="0"/>
                <w:szCs w:val="24"/>
              </w:rPr>
              <w:t>日期</w:t>
            </w:r>
            <w:r w:rsidRPr="009D5B99">
              <w:rPr>
                <w:rFonts w:ascii="標楷體" w:eastAsia="標楷體" w:hAnsi="標楷體" w:cs="新細明體"/>
                <w:kern w:val="0"/>
                <w:szCs w:val="24"/>
              </w:rPr>
              <w:t>/</w:t>
            </w:r>
            <w:r w:rsidRPr="009D5B99">
              <w:rPr>
                <w:rFonts w:ascii="標楷體" w:eastAsia="標楷體" w:hAnsi="標楷體" w:cs="新細明體" w:hint="eastAsia"/>
                <w:kern w:val="0"/>
                <w:szCs w:val="24"/>
              </w:rPr>
              <w:t>節次</w:t>
            </w:r>
          </w:p>
        </w:tc>
        <w:tc>
          <w:tcPr>
            <w:tcW w:w="28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312C"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kern w:val="0"/>
                <w:szCs w:val="24"/>
                <w:u w:val="single"/>
              </w:rPr>
              <w:t> </w:t>
            </w:r>
            <w:r w:rsidR="00D86747" w:rsidRPr="009D5B99">
              <w:rPr>
                <w:rFonts w:ascii="標楷體" w:eastAsia="標楷體" w:hAnsi="標楷體" w:cs="新細明體" w:hint="eastAsia"/>
                <w:kern w:val="0"/>
                <w:szCs w:val="24"/>
                <w:u w:val="single"/>
              </w:rPr>
              <w:t>1</w:t>
            </w:r>
            <w:r w:rsidRPr="009D5B99">
              <w:rPr>
                <w:rFonts w:ascii="標楷體" w:eastAsia="標楷體" w:hAnsi="標楷體" w:cs="新細明體" w:hint="eastAsia"/>
                <w:kern w:val="0"/>
                <w:szCs w:val="24"/>
              </w:rPr>
              <w:t>月</w:t>
            </w:r>
            <w:r w:rsidR="00D86747" w:rsidRPr="009D5B99">
              <w:rPr>
                <w:rFonts w:ascii="標楷體" w:eastAsia="標楷體" w:hAnsi="標楷體" w:cs="新細明體" w:hint="eastAsia"/>
                <w:kern w:val="0"/>
                <w:szCs w:val="24"/>
                <w:u w:val="single"/>
              </w:rPr>
              <w:t>6</w:t>
            </w:r>
            <w:r w:rsidR="009D5B99">
              <w:rPr>
                <w:rFonts w:ascii="標楷體" w:eastAsia="標楷體" w:hAnsi="標楷體" w:cs="新細明體"/>
                <w:kern w:val="0"/>
                <w:szCs w:val="24"/>
                <w:u w:val="single"/>
              </w:rPr>
              <w:t> </w:t>
            </w:r>
            <w:r w:rsidRPr="009D5B99">
              <w:rPr>
                <w:rFonts w:ascii="標楷體" w:eastAsia="標楷體" w:hAnsi="標楷體" w:cs="新細明體" w:hint="eastAsia"/>
                <w:kern w:val="0"/>
                <w:szCs w:val="24"/>
              </w:rPr>
              <w:t>日</w:t>
            </w:r>
            <w:r w:rsidR="009E312C" w:rsidRPr="009D5B99">
              <w:rPr>
                <w:rFonts w:ascii="標楷體" w:eastAsia="標楷體" w:hAnsi="標楷體" w:cs="新細明體" w:hint="eastAsia"/>
                <w:kern w:val="0"/>
                <w:szCs w:val="24"/>
              </w:rPr>
              <w:t xml:space="preserve"> </w:t>
            </w:r>
            <w:r w:rsidR="00D86747" w:rsidRPr="009D5B99">
              <w:rPr>
                <w:rFonts w:ascii="標楷體" w:eastAsia="標楷體" w:hAnsi="標楷體" w:cs="新細明體" w:hint="eastAsia"/>
                <w:kern w:val="0"/>
                <w:szCs w:val="24"/>
              </w:rPr>
              <w:t>午休時間</w:t>
            </w:r>
          </w:p>
          <w:p w:rsidR="00904205" w:rsidRPr="009D5B99" w:rsidRDefault="00904205" w:rsidP="00E4311A">
            <w:pPr>
              <w:widowControl/>
              <w:spacing w:line="440" w:lineRule="atLeast"/>
              <w:rPr>
                <w:rFonts w:ascii="標楷體" w:eastAsia="標楷體" w:hAnsi="標楷體" w:cs="新細明體"/>
                <w:kern w:val="0"/>
                <w:szCs w:val="24"/>
              </w:rPr>
            </w:pPr>
            <w:r w:rsidRPr="009D5B99">
              <w:rPr>
                <w:rFonts w:ascii="標楷體" w:eastAsia="標楷體" w:hAnsi="標楷體" w:cs="新細明體" w:hint="eastAsia"/>
                <w:kern w:val="0"/>
                <w:szCs w:val="24"/>
              </w:rPr>
              <w:t>（授課當天為佳，距授課不超過一星期）</w:t>
            </w:r>
          </w:p>
        </w:tc>
      </w:tr>
      <w:tr w:rsidR="00904205" w:rsidRPr="009D5B99" w:rsidTr="009D5B99">
        <w:trPr>
          <w:trHeight w:val="526"/>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before="100" w:beforeAutospacing="1" w:after="100" w:afterAutospacing="1" w:line="44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觀課教師</w:t>
            </w:r>
          </w:p>
        </w:tc>
        <w:tc>
          <w:tcPr>
            <w:tcW w:w="673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D86747" w:rsidP="009D5B99">
            <w:pPr>
              <w:widowControl/>
              <w:spacing w:before="100" w:beforeAutospacing="1" w:after="100" w:afterAutospacing="1" w:line="440" w:lineRule="atLeast"/>
              <w:jc w:val="both"/>
              <w:rPr>
                <w:rFonts w:ascii="標楷體" w:eastAsia="標楷體" w:hAnsi="標楷體" w:cs="新細明體"/>
                <w:kern w:val="0"/>
                <w:szCs w:val="24"/>
              </w:rPr>
            </w:pPr>
            <w:r w:rsidRPr="009D5B99">
              <w:rPr>
                <w:rFonts w:ascii="標楷體" w:eastAsia="標楷體" w:hAnsi="標楷體" w:cs="新細明體" w:hint="eastAsia"/>
                <w:kern w:val="0"/>
                <w:szCs w:val="24"/>
              </w:rPr>
              <w:t>張壹婷、呂佳穎、唐淑雯</w:t>
            </w:r>
          </w:p>
        </w:tc>
      </w:tr>
      <w:tr w:rsidR="00904205" w:rsidRPr="009D5B99" w:rsidTr="00904205">
        <w:trPr>
          <w:trHeight w:val="549"/>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before="100" w:beforeAutospacing="1" w:after="100" w:afterAutospacing="1" w:line="44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領域</w:t>
            </w:r>
            <w:r w:rsidRPr="009D5B99">
              <w:rPr>
                <w:rFonts w:ascii="標楷體" w:eastAsia="標楷體" w:hAnsi="標楷體" w:cs="新細明體"/>
                <w:kern w:val="0"/>
                <w:szCs w:val="24"/>
              </w:rPr>
              <w:t>/</w:t>
            </w:r>
            <w:r w:rsidRPr="009D5B99">
              <w:rPr>
                <w:rFonts w:ascii="標楷體" w:eastAsia="標楷體" w:hAnsi="標楷體" w:cs="新細明體" w:hint="eastAsia"/>
                <w:kern w:val="0"/>
                <w:szCs w:val="24"/>
              </w:rPr>
              <w:t>單元</w:t>
            </w:r>
          </w:p>
        </w:tc>
        <w:tc>
          <w:tcPr>
            <w:tcW w:w="673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before="100" w:beforeAutospacing="1" w:after="100" w:afterAutospacing="1" w:line="440" w:lineRule="atLeast"/>
              <w:rPr>
                <w:rFonts w:ascii="標楷體" w:eastAsia="標楷體" w:hAnsi="標楷體" w:cs="新細明體"/>
                <w:kern w:val="0"/>
                <w:szCs w:val="24"/>
              </w:rPr>
            </w:pPr>
            <w:r w:rsidRPr="009D5B99">
              <w:rPr>
                <w:rFonts w:ascii="標楷體" w:eastAsia="標楷體" w:hAnsi="標楷體" w:cs="新細明體"/>
                <w:kern w:val="0"/>
                <w:szCs w:val="24"/>
              </w:rPr>
              <w:t> </w:t>
            </w:r>
            <w:r w:rsidR="00D66BCE" w:rsidRPr="009D5B99">
              <w:rPr>
                <w:rFonts w:ascii="標楷體" w:eastAsia="標楷體" w:hAnsi="標楷體" w:cs="新細明體" w:hint="eastAsia"/>
                <w:kern w:val="0"/>
                <w:szCs w:val="24"/>
              </w:rPr>
              <w:t>綜合活動領域</w:t>
            </w:r>
            <w:r w:rsidRPr="009D5B99">
              <w:rPr>
                <w:rFonts w:ascii="標楷體" w:eastAsia="標楷體" w:hAnsi="標楷體" w:cs="新細明體"/>
                <w:kern w:val="0"/>
                <w:szCs w:val="24"/>
              </w:rPr>
              <w:t>/</w:t>
            </w:r>
            <w:r w:rsidR="00D66BCE" w:rsidRPr="009D5B99">
              <w:rPr>
                <w:rFonts w:ascii="標楷體" w:eastAsia="標楷體" w:hAnsi="標楷體" w:cs="新細明體" w:hint="eastAsia"/>
                <w:kern w:val="0"/>
                <w:szCs w:val="24"/>
              </w:rPr>
              <w:t>主題6 單元2 生涯水晶球</w:t>
            </w:r>
          </w:p>
        </w:tc>
      </w:tr>
      <w:tr w:rsidR="00904205" w:rsidRPr="009D5B99" w:rsidTr="00904205">
        <w:trPr>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before="100" w:beforeAutospacing="1" w:after="100" w:afterAutospacing="1" w:line="44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教學目標</w:t>
            </w:r>
          </w:p>
        </w:tc>
        <w:tc>
          <w:tcPr>
            <w:tcW w:w="673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E312C" w:rsidP="009D5B99">
            <w:pPr>
              <w:rPr>
                <w:rFonts w:ascii="標楷體" w:eastAsia="標楷體" w:hAnsi="標楷體"/>
              </w:rPr>
            </w:pPr>
            <w:r w:rsidRPr="009D5B99">
              <w:rPr>
                <w:rFonts w:ascii="標楷體" w:eastAsia="標楷體" w:hAnsi="標楷體" w:hint="eastAsia"/>
              </w:rPr>
              <w:t>1.</w:t>
            </w:r>
            <w:r w:rsidR="00D66BCE" w:rsidRPr="009D5B99">
              <w:rPr>
                <w:rFonts w:ascii="標楷體" w:eastAsia="標楷體" w:hAnsi="標楷體" w:hint="eastAsia"/>
              </w:rPr>
              <w:t xml:space="preserve"> 學生能藉由青少年生涯卡的選擇，進行生涯價值觀的探索及思考。</w:t>
            </w:r>
          </w:p>
          <w:p w:rsidR="009E312C" w:rsidRPr="009D5B99" w:rsidRDefault="009E312C" w:rsidP="009D5B99">
            <w:pPr>
              <w:rPr>
                <w:rFonts w:ascii="標楷體" w:eastAsia="標楷體" w:hAnsi="標楷體"/>
              </w:rPr>
            </w:pPr>
            <w:r w:rsidRPr="009D5B99">
              <w:rPr>
                <w:rFonts w:ascii="標楷體" w:eastAsia="標楷體" w:hAnsi="標楷體" w:hint="eastAsia"/>
              </w:rPr>
              <w:t>2.</w:t>
            </w:r>
            <w:r w:rsidR="00D66BCE" w:rsidRPr="009D5B99">
              <w:rPr>
                <w:rFonts w:ascii="標楷體" w:eastAsia="標楷體" w:hAnsi="標楷體" w:hint="eastAsia"/>
              </w:rPr>
              <w:t xml:space="preserve"> 能思考自己生涯價值觀背後的原因及故事。</w:t>
            </w:r>
          </w:p>
          <w:p w:rsidR="009E312C" w:rsidRPr="009D5B99" w:rsidRDefault="009E312C" w:rsidP="009D5B99">
            <w:r w:rsidRPr="009D5B99">
              <w:rPr>
                <w:rFonts w:ascii="標楷體" w:eastAsia="標楷體" w:hAnsi="標楷體" w:hint="eastAsia"/>
              </w:rPr>
              <w:t>3.</w:t>
            </w:r>
            <w:r w:rsidR="00D66BCE" w:rsidRPr="009D5B99">
              <w:rPr>
                <w:rFonts w:ascii="標楷體" w:eastAsia="標楷體" w:hAnsi="標楷體" w:hint="eastAsia"/>
              </w:rPr>
              <w:t xml:space="preserve"> 學生藉由生涯價值觀的澄清及確認，協助學生對生涯目標有明確可投入及努力的方向。</w:t>
            </w:r>
          </w:p>
        </w:tc>
      </w:tr>
      <w:tr w:rsidR="00904205" w:rsidRPr="009D5B99" w:rsidTr="00904205">
        <w:trPr>
          <w:trHeight w:val="450"/>
          <w:jc w:val="center"/>
        </w:trPr>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E312C" w:rsidP="00E4311A">
            <w:pPr>
              <w:widowControl/>
              <w:spacing w:line="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教學流程</w:t>
            </w:r>
          </w:p>
        </w:tc>
        <w:tc>
          <w:tcPr>
            <w:tcW w:w="5231"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9D5B99" w:rsidRPr="009D5B99" w:rsidRDefault="009D5B99" w:rsidP="009D5B99">
            <w:pPr>
              <w:rPr>
                <w:rFonts w:ascii="標楷體" w:eastAsia="標楷體" w:hAnsi="標楷體"/>
                <w:szCs w:val="24"/>
              </w:rPr>
            </w:pPr>
            <w:r w:rsidRPr="009D5B99">
              <w:rPr>
                <w:rFonts w:ascii="標楷體" w:eastAsia="標楷體" w:hAnsi="標楷體"/>
                <w:szCs w:val="24"/>
              </w:rPr>
              <w:t>1.</w:t>
            </w:r>
            <w:r w:rsidRPr="009D5B99">
              <w:rPr>
                <w:rFonts w:ascii="標楷體" w:eastAsia="標楷體" w:hAnsi="標楷體" w:hint="eastAsia"/>
                <w:szCs w:val="24"/>
              </w:rPr>
              <w:t xml:space="preserve"> 短片--30秒過一生：藉由此短片，請學生檢視目前的生涯目標的適切性。每個人的生涯價值觀形成原因不同，可能是受父母、學校、朋友、偶像、社會或宗教的影響。且價值觀是會隨著年齡、心境、外在影響或生涯發展而改變的。</w:t>
            </w:r>
          </w:p>
          <w:p w:rsidR="009D5B99" w:rsidRPr="009D5B99" w:rsidRDefault="009D5B99" w:rsidP="009D5B99">
            <w:pPr>
              <w:rPr>
                <w:rFonts w:ascii="標楷體" w:eastAsia="標楷體" w:hAnsi="標楷體"/>
                <w:szCs w:val="24"/>
              </w:rPr>
            </w:pPr>
            <w:r w:rsidRPr="009D5B99">
              <w:rPr>
                <w:rFonts w:ascii="標楷體" w:eastAsia="標楷體" w:hAnsi="標楷體"/>
                <w:szCs w:val="24"/>
              </w:rPr>
              <w:t>2.</w:t>
            </w:r>
            <w:r w:rsidRPr="009D5B99">
              <w:rPr>
                <w:rFonts w:ascii="標楷體" w:eastAsia="標楷體" w:hAnsi="標楷體" w:hint="eastAsia"/>
                <w:szCs w:val="24"/>
              </w:rPr>
              <w:t xml:space="preserve"> 生涯卡實作-學生4人一組，每組發一盒生涯卡。小組每人發5張，發完後剩下的牌卡放置中間，作為接下來抽卡使用。第一人先抽一張，若不想要可丟出來，其他人若要可接收，但必須從原本手上的5張牌中抉擇出一張牌丟出。依此類推。當放在中間的牌卡抽完時，遊戲即結束。</w:t>
            </w:r>
          </w:p>
          <w:p w:rsidR="009D5B99" w:rsidRPr="009D5B99" w:rsidRDefault="009D5B99" w:rsidP="009D5B99">
            <w:pPr>
              <w:rPr>
                <w:rFonts w:ascii="標楷體" w:eastAsia="標楷體" w:hAnsi="標楷體"/>
                <w:szCs w:val="24"/>
              </w:rPr>
            </w:pPr>
            <w:r w:rsidRPr="009D5B99">
              <w:rPr>
                <w:rFonts w:ascii="標楷體" w:eastAsia="標楷體" w:hAnsi="標楷體"/>
                <w:szCs w:val="24"/>
              </w:rPr>
              <w:t>3.</w:t>
            </w:r>
            <w:r w:rsidRPr="009D5B99">
              <w:rPr>
                <w:rFonts w:ascii="標楷體" w:eastAsia="標楷體" w:hAnsi="標楷體" w:hint="eastAsia"/>
                <w:szCs w:val="24"/>
              </w:rPr>
              <w:t xml:space="preserve"> 小組成員彼此分享：</w:t>
            </w:r>
          </w:p>
          <w:p w:rsidR="009D5B99" w:rsidRPr="009D5B99" w:rsidRDefault="009D5B99" w:rsidP="009D5B99">
            <w:pPr>
              <w:rPr>
                <w:rFonts w:ascii="標楷體" w:eastAsia="標楷體" w:hAnsi="標楷體"/>
                <w:szCs w:val="24"/>
              </w:rPr>
            </w:pPr>
            <w:r w:rsidRPr="009D5B99">
              <w:rPr>
                <w:rFonts w:ascii="標楷體" w:eastAsia="標楷體" w:hAnsi="標楷體" w:hint="eastAsia"/>
                <w:szCs w:val="24"/>
              </w:rPr>
              <w:t>請學生在小組內分享自己最後的5張牌，及看看別人手上的牌是否有自己很想要卻沒拿到的。</w:t>
            </w:r>
          </w:p>
          <w:p w:rsidR="009D5B99" w:rsidRPr="009D5B99" w:rsidRDefault="009D5B99" w:rsidP="009D5B99">
            <w:pPr>
              <w:rPr>
                <w:rFonts w:ascii="標楷體" w:eastAsia="標楷體" w:hAnsi="標楷體"/>
                <w:szCs w:val="24"/>
              </w:rPr>
            </w:pPr>
            <w:r w:rsidRPr="009D5B99">
              <w:rPr>
                <w:rFonts w:ascii="標楷體" w:eastAsia="標楷體" w:hAnsi="標楷體"/>
                <w:szCs w:val="24"/>
              </w:rPr>
              <w:t>4.</w:t>
            </w:r>
            <w:r w:rsidRPr="009D5B99">
              <w:rPr>
                <w:rFonts w:ascii="標楷體" w:eastAsia="標楷體" w:hAnsi="標楷體" w:hint="eastAsia"/>
                <w:szCs w:val="24"/>
              </w:rPr>
              <w:t xml:space="preserve"> 教師發下＜</w:t>
            </w:r>
            <w:r w:rsidRPr="009D5B99">
              <w:rPr>
                <w:rFonts w:ascii="標楷體" w:eastAsia="標楷體" w:hAnsi="標楷體" w:cs="新細明體" w:hint="eastAsia"/>
                <w:color w:val="000000"/>
                <w:kern w:val="0"/>
                <w:szCs w:val="24"/>
              </w:rPr>
              <w:t>生涯水晶球學習單</w:t>
            </w:r>
            <w:r w:rsidRPr="009D5B99">
              <w:rPr>
                <w:rFonts w:ascii="標楷體" w:eastAsia="標楷體" w:hAnsi="標楷體" w:hint="eastAsia"/>
                <w:szCs w:val="24"/>
              </w:rPr>
              <w:t>＞，請學生思考並寫下：</w:t>
            </w:r>
          </w:p>
          <w:p w:rsidR="009D5B99" w:rsidRPr="009D5B99" w:rsidRDefault="009D5B99" w:rsidP="009D5B99">
            <w:pPr>
              <w:rPr>
                <w:rFonts w:ascii="標楷體" w:eastAsia="標楷體" w:hAnsi="標楷體"/>
                <w:szCs w:val="24"/>
              </w:rPr>
            </w:pPr>
            <w:r w:rsidRPr="009D5B99">
              <w:rPr>
                <w:rFonts w:ascii="標楷體" w:eastAsia="標楷體" w:hAnsi="標楷體" w:hint="eastAsia"/>
                <w:szCs w:val="24"/>
              </w:rPr>
              <w:lastRenderedPageBreak/>
              <w:t>(1).對你而言，最重視的五個生涯價值觀為？</w:t>
            </w:r>
          </w:p>
          <w:p w:rsidR="009D5B99" w:rsidRPr="009D5B99" w:rsidRDefault="009D5B99" w:rsidP="009D5B99">
            <w:pPr>
              <w:rPr>
                <w:rFonts w:ascii="標楷體" w:eastAsia="標楷體" w:hAnsi="標楷體"/>
                <w:szCs w:val="24"/>
              </w:rPr>
            </w:pPr>
            <w:r w:rsidRPr="009D5B99">
              <w:rPr>
                <w:rFonts w:ascii="標楷體" w:eastAsia="標楷體" w:hAnsi="標楷體" w:hint="eastAsia"/>
                <w:szCs w:val="24"/>
              </w:rPr>
              <w:t>(2).從這五個價值觀中，選出最重視的三個，並排出順序，思考一下為什麼這三張卡會成為你最重視的價值觀背後的原因及故事？當你無法拿到想要的卡片時，當下的心情或想法？你會如何去爭取這個你重視的東西？</w:t>
            </w:r>
          </w:p>
          <w:p w:rsidR="00904205" w:rsidRPr="009D5B99" w:rsidRDefault="009D5B99" w:rsidP="009D5B99">
            <w:pPr>
              <w:rPr>
                <w:rFonts w:ascii="標楷體" w:eastAsia="標楷體" w:hAnsi="標楷體"/>
                <w:szCs w:val="24"/>
              </w:rPr>
            </w:pPr>
            <w:r w:rsidRPr="009D5B99">
              <w:rPr>
                <w:rFonts w:ascii="標楷體" w:eastAsia="標楷體" w:hAnsi="標楷體" w:hint="eastAsia"/>
                <w:szCs w:val="24"/>
              </w:rPr>
              <w:t>5. 對於未來，每個人都有自己的夢想和目標，藉由生涯卡的價值抉擇後，協助學生對生涯目標有明確可投入及努力的方向。</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0" w:lineRule="atLeast"/>
              <w:rPr>
                <w:rFonts w:ascii="標楷體" w:eastAsia="標楷體" w:hAnsi="標楷體" w:cs="新細明體"/>
                <w:kern w:val="0"/>
                <w:szCs w:val="24"/>
              </w:rPr>
            </w:pPr>
            <w:r w:rsidRPr="009D5B99">
              <w:rPr>
                <w:rFonts w:ascii="標楷體" w:eastAsia="標楷體" w:hAnsi="標楷體" w:cs="新細明體" w:hint="eastAsia"/>
                <w:kern w:val="0"/>
                <w:szCs w:val="24"/>
              </w:rPr>
              <w:lastRenderedPageBreak/>
              <w:t>教學資源</w:t>
            </w:r>
          </w:p>
        </w:tc>
      </w:tr>
      <w:tr w:rsidR="00904205" w:rsidRPr="009D5B99" w:rsidTr="00904205">
        <w:trPr>
          <w:trHeight w:val="1740"/>
          <w:jc w:val="center"/>
        </w:trPr>
        <w:tc>
          <w:tcPr>
            <w:tcW w:w="0" w:type="auto"/>
            <w:vMerge/>
            <w:tcBorders>
              <w:top w:val="nil"/>
              <w:left w:val="single" w:sz="8" w:space="0" w:color="auto"/>
              <w:bottom w:val="single" w:sz="8" w:space="0" w:color="auto"/>
              <w:right w:val="single" w:sz="8" w:space="0" w:color="auto"/>
            </w:tcBorders>
            <w:vAlign w:val="center"/>
            <w:hideMark/>
          </w:tcPr>
          <w:p w:rsidR="00904205" w:rsidRPr="009D5B99" w:rsidRDefault="00904205" w:rsidP="00E4311A">
            <w:pPr>
              <w:widowControl/>
              <w:spacing w:line="0" w:lineRule="atLeast"/>
              <w:rPr>
                <w:rFonts w:ascii="標楷體" w:eastAsia="標楷體" w:hAnsi="標楷體" w:cs="新細明體"/>
                <w:kern w:val="0"/>
                <w:szCs w:val="24"/>
              </w:rPr>
            </w:pPr>
          </w:p>
        </w:tc>
        <w:tc>
          <w:tcPr>
            <w:tcW w:w="0" w:type="auto"/>
            <w:gridSpan w:val="4"/>
            <w:vMerge/>
            <w:tcBorders>
              <w:top w:val="nil"/>
              <w:left w:val="nil"/>
              <w:bottom w:val="single" w:sz="8" w:space="0" w:color="auto"/>
              <w:right w:val="single" w:sz="8" w:space="0" w:color="auto"/>
            </w:tcBorders>
            <w:vAlign w:val="center"/>
            <w:hideMark/>
          </w:tcPr>
          <w:p w:rsidR="00904205" w:rsidRPr="009D5B99" w:rsidRDefault="00904205" w:rsidP="00E4311A">
            <w:pPr>
              <w:widowControl/>
              <w:spacing w:line="0" w:lineRule="atLeast"/>
              <w:rPr>
                <w:rFonts w:ascii="標楷體" w:eastAsia="標楷體" w:hAnsi="標楷體" w:cs="新細明體"/>
                <w:kern w:val="0"/>
                <w:szCs w:val="24"/>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rsidR="00D66BCE" w:rsidRPr="009D5B99" w:rsidRDefault="00D66BCE" w:rsidP="00D66BCE">
            <w:pPr>
              <w:widowControl/>
              <w:spacing w:before="100" w:beforeAutospacing="1" w:after="100" w:afterAutospacing="1"/>
              <w:rPr>
                <w:rFonts w:ascii="標楷體" w:eastAsia="標楷體" w:hAnsi="標楷體" w:cs="新細明體"/>
                <w:kern w:val="0"/>
                <w:szCs w:val="24"/>
              </w:rPr>
            </w:pPr>
            <w:r w:rsidRPr="009D5B99">
              <w:rPr>
                <w:rFonts w:ascii="標楷體" w:eastAsia="標楷體" w:hAnsi="標楷體" w:cs="新細明體" w:hint="eastAsia"/>
                <w:color w:val="000000"/>
                <w:kern w:val="0"/>
                <w:szCs w:val="24"/>
              </w:rPr>
              <w:t>1.生涯水晶球PPT</w:t>
            </w:r>
          </w:p>
          <w:p w:rsidR="00D66BCE" w:rsidRPr="009D5B99" w:rsidRDefault="00D66BCE" w:rsidP="00D66BCE">
            <w:pPr>
              <w:widowControl/>
              <w:spacing w:before="100" w:beforeAutospacing="1" w:after="100" w:afterAutospacing="1"/>
              <w:rPr>
                <w:rFonts w:ascii="標楷體" w:eastAsia="標楷體" w:hAnsi="標楷體" w:cs="新細明體"/>
                <w:kern w:val="0"/>
                <w:szCs w:val="24"/>
              </w:rPr>
            </w:pPr>
            <w:r w:rsidRPr="009D5B99">
              <w:rPr>
                <w:rFonts w:ascii="標楷體" w:eastAsia="標楷體" w:hAnsi="標楷體" w:cs="新細明體" w:hint="eastAsia"/>
                <w:color w:val="000000"/>
                <w:kern w:val="0"/>
                <w:szCs w:val="24"/>
              </w:rPr>
              <w:t>2.青少年生涯卡(6盒)</w:t>
            </w:r>
          </w:p>
          <w:p w:rsidR="00904205" w:rsidRPr="009D5B99" w:rsidRDefault="00D66BCE" w:rsidP="00E4311A">
            <w:pPr>
              <w:widowControl/>
              <w:spacing w:line="0" w:lineRule="atLeast"/>
              <w:rPr>
                <w:rFonts w:ascii="標楷體" w:eastAsia="標楷體" w:hAnsi="標楷體" w:cs="新細明體"/>
                <w:kern w:val="0"/>
                <w:szCs w:val="24"/>
              </w:rPr>
            </w:pPr>
            <w:r w:rsidRPr="009D5B99">
              <w:rPr>
                <w:rFonts w:ascii="標楷體" w:eastAsia="標楷體" w:hAnsi="標楷體" w:cs="新細明體" w:hint="eastAsia"/>
                <w:color w:val="000000"/>
                <w:kern w:val="0"/>
                <w:szCs w:val="24"/>
              </w:rPr>
              <w:t>3.生涯水晶球學習單</w:t>
            </w:r>
          </w:p>
        </w:tc>
      </w:tr>
      <w:tr w:rsidR="00904205" w:rsidRPr="009D5B99" w:rsidTr="00904205">
        <w:trPr>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lastRenderedPageBreak/>
              <w:t>評量方式</w:t>
            </w:r>
          </w:p>
          <w:p w:rsidR="00904205" w:rsidRPr="009D5B99" w:rsidRDefault="00904205" w:rsidP="00E4311A">
            <w:pPr>
              <w:widowControl/>
              <w:spacing w:line="0" w:lineRule="atLeast"/>
              <w:jc w:val="center"/>
              <w:rPr>
                <w:rFonts w:ascii="標楷體" w:eastAsia="標楷體" w:hAnsi="標楷體" w:cs="新細明體"/>
                <w:kern w:val="0"/>
                <w:szCs w:val="24"/>
              </w:rPr>
            </w:pPr>
          </w:p>
        </w:tc>
        <w:tc>
          <w:tcPr>
            <w:tcW w:w="673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0" w:lineRule="atLeast"/>
              <w:rPr>
                <w:rFonts w:ascii="標楷體" w:eastAsia="標楷體" w:hAnsi="標楷體" w:cs="新細明體"/>
                <w:kern w:val="0"/>
                <w:szCs w:val="24"/>
              </w:rPr>
            </w:pPr>
            <w:r w:rsidRPr="009D5B99">
              <w:rPr>
                <w:rFonts w:ascii="標楷體" w:eastAsia="標楷體" w:hAnsi="標楷體" w:cs="新細明體"/>
                <w:kern w:val="0"/>
                <w:szCs w:val="24"/>
              </w:rPr>
              <w:t> </w:t>
            </w:r>
            <w:r w:rsidR="009D5B99">
              <w:rPr>
                <w:rFonts w:ascii="標楷體" w:eastAsia="標楷體" w:hAnsi="標楷體" w:cs="新細明體" w:hint="eastAsia"/>
                <w:kern w:val="0"/>
                <w:szCs w:val="24"/>
              </w:rPr>
              <w:t>1.</w:t>
            </w:r>
            <w:r w:rsidR="009D5B99" w:rsidRPr="009D5B99">
              <w:rPr>
                <w:rFonts w:ascii="標楷體" w:eastAsia="標楷體" w:hAnsi="標楷體" w:cs="新細明體" w:hint="eastAsia"/>
                <w:color w:val="000000"/>
                <w:kern w:val="0"/>
                <w:szCs w:val="24"/>
              </w:rPr>
              <w:t xml:space="preserve"> 生涯水晶球學習單</w:t>
            </w:r>
          </w:p>
          <w:p w:rsidR="00904205" w:rsidRPr="009D5B99" w:rsidRDefault="00904205" w:rsidP="009D5B99">
            <w:pPr>
              <w:widowControl/>
              <w:spacing w:line="0" w:lineRule="atLeast"/>
              <w:rPr>
                <w:rFonts w:ascii="標楷體" w:eastAsia="標楷體" w:hAnsi="標楷體" w:cs="新細明體"/>
                <w:kern w:val="0"/>
                <w:szCs w:val="24"/>
              </w:rPr>
            </w:pPr>
            <w:r w:rsidRPr="009D5B99">
              <w:rPr>
                <w:rFonts w:ascii="標楷體" w:eastAsia="標楷體" w:hAnsi="標楷體" w:cs="新細明體"/>
                <w:kern w:val="0"/>
                <w:szCs w:val="24"/>
              </w:rPr>
              <w:t> </w:t>
            </w:r>
            <w:r w:rsidR="009D5B99">
              <w:rPr>
                <w:rFonts w:ascii="標楷體" w:eastAsia="標楷體" w:hAnsi="標楷體" w:cs="新細明體" w:hint="eastAsia"/>
                <w:kern w:val="0"/>
                <w:szCs w:val="24"/>
              </w:rPr>
              <w:t>2. 小組上台分享</w:t>
            </w:r>
          </w:p>
        </w:tc>
      </w:tr>
      <w:tr w:rsidR="00904205" w:rsidRPr="009D5B99" w:rsidTr="00904205">
        <w:trPr>
          <w:trHeight w:val="1019"/>
          <w:jc w:val="center"/>
        </w:trPr>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0" w:lineRule="atLeast"/>
              <w:jc w:val="center"/>
              <w:rPr>
                <w:rFonts w:ascii="標楷體" w:eastAsia="標楷體" w:hAnsi="標楷體" w:cs="新細明體"/>
                <w:kern w:val="0"/>
                <w:szCs w:val="24"/>
              </w:rPr>
            </w:pPr>
            <w:r w:rsidRPr="009D5B99">
              <w:rPr>
                <w:rFonts w:ascii="標楷體" w:eastAsia="標楷體" w:hAnsi="標楷體" w:cs="新細明體" w:hint="eastAsia"/>
                <w:kern w:val="0"/>
                <w:szCs w:val="24"/>
              </w:rPr>
              <w:t>學生座位編排</w:t>
            </w:r>
          </w:p>
        </w:tc>
        <w:tc>
          <w:tcPr>
            <w:tcW w:w="673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04205" w:rsidRPr="009D5B99" w:rsidRDefault="00904205" w:rsidP="00E4311A">
            <w:pPr>
              <w:widowControl/>
              <w:spacing w:line="0" w:lineRule="atLeast"/>
              <w:rPr>
                <w:rFonts w:ascii="標楷體" w:eastAsia="標楷體" w:hAnsi="標楷體" w:cs="新細明體"/>
                <w:kern w:val="0"/>
                <w:szCs w:val="24"/>
              </w:rPr>
            </w:pPr>
            <w:r w:rsidRPr="009D5B99">
              <w:rPr>
                <w:rFonts w:ascii="標楷體" w:eastAsia="標楷體" w:hAnsi="標楷體" w:cs="新細明體" w:hint="eastAsia"/>
                <w:kern w:val="0"/>
                <w:szCs w:val="24"/>
              </w:rPr>
              <w:t>以分組為原則，每組四人為佳。</w:t>
            </w:r>
          </w:p>
          <w:p w:rsidR="00904205" w:rsidRPr="009D5B99" w:rsidRDefault="00904205" w:rsidP="009E312C">
            <w:pPr>
              <w:widowControl/>
              <w:spacing w:line="0" w:lineRule="atLeast"/>
              <w:rPr>
                <w:rFonts w:ascii="標楷體" w:eastAsia="標楷體" w:hAnsi="標楷體" w:cs="新細明體"/>
                <w:kern w:val="0"/>
                <w:szCs w:val="24"/>
              </w:rPr>
            </w:pPr>
            <w:r w:rsidRPr="009D5B99">
              <w:rPr>
                <w:rFonts w:ascii="標楷體" w:eastAsia="標楷體" w:hAnsi="標楷體" w:cs="新細明體" w:hint="eastAsia"/>
                <w:kern w:val="0"/>
                <w:szCs w:val="24"/>
              </w:rPr>
              <w:t>□傳統座位</w:t>
            </w:r>
          </w:p>
          <w:p w:rsidR="00904205" w:rsidRPr="009D5B99" w:rsidRDefault="009D5B99" w:rsidP="009E312C">
            <w:pPr>
              <w:widowControl/>
              <w:spacing w:line="0" w:lineRule="atLeast"/>
              <w:rPr>
                <w:rFonts w:ascii="標楷體" w:eastAsia="標楷體" w:hAnsi="標楷體" w:cs="新細明體"/>
                <w:kern w:val="0"/>
                <w:szCs w:val="24"/>
              </w:rPr>
            </w:pPr>
            <w:r>
              <w:rPr>
                <w:rFonts w:ascii="標楷體" w:eastAsia="標楷體" w:hAnsi="標楷體" w:cs="新細明體" w:hint="eastAsia"/>
                <w:kern w:val="0"/>
                <w:szCs w:val="24"/>
              </w:rPr>
              <w:t>■</w:t>
            </w:r>
            <w:r w:rsidR="00904205" w:rsidRPr="009D5B99">
              <w:rPr>
                <w:rFonts w:ascii="標楷體" w:eastAsia="標楷體" w:hAnsi="標楷體" w:cs="新細明體" w:hint="eastAsia"/>
                <w:kern w:val="0"/>
                <w:szCs w:val="24"/>
              </w:rPr>
              <w:t>分組協同</w:t>
            </w:r>
          </w:p>
        </w:tc>
      </w:tr>
      <w:tr w:rsidR="00904205" w:rsidRPr="009D5B99" w:rsidTr="00904205">
        <w:trPr>
          <w:jc w:val="center"/>
        </w:trPr>
        <w:tc>
          <w:tcPr>
            <w:tcW w:w="1786" w:type="dxa"/>
            <w:tcBorders>
              <w:top w:val="nil"/>
              <w:left w:val="nil"/>
              <w:bottom w:val="nil"/>
              <w:right w:val="nil"/>
            </w:tcBorders>
            <w:tcMar>
              <w:top w:w="15" w:type="dxa"/>
              <w:left w:w="60" w:type="dxa"/>
              <w:bottom w:w="15" w:type="dxa"/>
              <w:right w:w="60" w:type="dxa"/>
            </w:tcMar>
            <w:hideMark/>
          </w:tcPr>
          <w:p w:rsidR="00904205" w:rsidRPr="009D5B99" w:rsidRDefault="00904205" w:rsidP="00E4311A">
            <w:pPr>
              <w:widowControl/>
              <w:rPr>
                <w:rFonts w:ascii="標楷體" w:eastAsia="標楷體" w:hAnsi="標楷體" w:cs="新細明體"/>
                <w:kern w:val="0"/>
                <w:szCs w:val="24"/>
              </w:rPr>
            </w:pPr>
          </w:p>
        </w:tc>
        <w:tc>
          <w:tcPr>
            <w:tcW w:w="2399" w:type="dxa"/>
            <w:tcBorders>
              <w:top w:val="nil"/>
              <w:left w:val="nil"/>
              <w:bottom w:val="nil"/>
              <w:right w:val="nil"/>
            </w:tcBorders>
            <w:tcMar>
              <w:top w:w="15" w:type="dxa"/>
              <w:left w:w="60" w:type="dxa"/>
              <w:bottom w:w="15" w:type="dxa"/>
              <w:right w:w="60" w:type="dxa"/>
            </w:tcMar>
            <w:hideMark/>
          </w:tcPr>
          <w:p w:rsidR="00904205" w:rsidRPr="009D5B99" w:rsidRDefault="00904205" w:rsidP="00E4311A">
            <w:pPr>
              <w:widowControl/>
              <w:rPr>
                <w:rFonts w:ascii="標楷體" w:eastAsia="標楷體" w:hAnsi="標楷體" w:cs="新細明體"/>
                <w:kern w:val="0"/>
                <w:szCs w:val="24"/>
              </w:rPr>
            </w:pPr>
          </w:p>
        </w:tc>
        <w:tc>
          <w:tcPr>
            <w:tcW w:w="126" w:type="dxa"/>
            <w:tcBorders>
              <w:top w:val="nil"/>
              <w:left w:val="nil"/>
              <w:bottom w:val="nil"/>
              <w:right w:val="nil"/>
            </w:tcBorders>
            <w:tcMar>
              <w:top w:w="15" w:type="dxa"/>
              <w:left w:w="60" w:type="dxa"/>
              <w:bottom w:w="15" w:type="dxa"/>
              <w:right w:w="60" w:type="dxa"/>
            </w:tcMar>
            <w:hideMark/>
          </w:tcPr>
          <w:p w:rsidR="00904205" w:rsidRPr="009D5B99" w:rsidRDefault="00904205" w:rsidP="00E4311A">
            <w:pPr>
              <w:widowControl/>
              <w:rPr>
                <w:rFonts w:ascii="標楷體" w:eastAsia="標楷體" w:hAnsi="標楷體" w:cs="新細明體"/>
                <w:kern w:val="0"/>
                <w:szCs w:val="24"/>
              </w:rPr>
            </w:pPr>
          </w:p>
        </w:tc>
        <w:tc>
          <w:tcPr>
            <w:tcW w:w="1334" w:type="dxa"/>
            <w:tcBorders>
              <w:top w:val="nil"/>
              <w:left w:val="nil"/>
              <w:bottom w:val="nil"/>
              <w:right w:val="nil"/>
            </w:tcBorders>
            <w:tcMar>
              <w:top w:w="15" w:type="dxa"/>
              <w:left w:w="60" w:type="dxa"/>
              <w:bottom w:w="15" w:type="dxa"/>
              <w:right w:w="60" w:type="dxa"/>
            </w:tcMar>
            <w:hideMark/>
          </w:tcPr>
          <w:p w:rsidR="00904205" w:rsidRPr="009D5B99" w:rsidRDefault="00904205" w:rsidP="00E4311A">
            <w:pPr>
              <w:widowControl/>
              <w:rPr>
                <w:rFonts w:ascii="標楷體" w:eastAsia="標楷體" w:hAnsi="標楷體" w:cs="新細明體"/>
                <w:kern w:val="0"/>
                <w:szCs w:val="24"/>
              </w:rPr>
            </w:pPr>
          </w:p>
        </w:tc>
        <w:tc>
          <w:tcPr>
            <w:tcW w:w="1372" w:type="dxa"/>
            <w:tcBorders>
              <w:top w:val="nil"/>
              <w:left w:val="nil"/>
              <w:bottom w:val="nil"/>
              <w:right w:val="nil"/>
            </w:tcBorders>
            <w:tcMar>
              <w:top w:w="15" w:type="dxa"/>
              <w:left w:w="60" w:type="dxa"/>
              <w:bottom w:w="15" w:type="dxa"/>
              <w:right w:w="60" w:type="dxa"/>
            </w:tcMar>
            <w:hideMark/>
          </w:tcPr>
          <w:p w:rsidR="00904205" w:rsidRPr="009D5B99" w:rsidRDefault="00904205" w:rsidP="00E4311A">
            <w:pPr>
              <w:widowControl/>
              <w:rPr>
                <w:rFonts w:ascii="標楷體" w:eastAsia="標楷體" w:hAnsi="標楷體" w:cs="新細明體"/>
                <w:kern w:val="0"/>
                <w:szCs w:val="24"/>
              </w:rPr>
            </w:pPr>
          </w:p>
        </w:tc>
        <w:tc>
          <w:tcPr>
            <w:tcW w:w="1505" w:type="dxa"/>
            <w:tcBorders>
              <w:top w:val="nil"/>
              <w:left w:val="nil"/>
              <w:bottom w:val="nil"/>
              <w:right w:val="nil"/>
            </w:tcBorders>
            <w:tcMar>
              <w:top w:w="15" w:type="dxa"/>
              <w:left w:w="60" w:type="dxa"/>
              <w:bottom w:w="15" w:type="dxa"/>
              <w:right w:w="60" w:type="dxa"/>
            </w:tcMar>
            <w:hideMark/>
          </w:tcPr>
          <w:p w:rsidR="00904205" w:rsidRPr="009D5B99" w:rsidRDefault="00904205" w:rsidP="00E4311A">
            <w:pPr>
              <w:widowControl/>
              <w:rPr>
                <w:rFonts w:ascii="標楷體" w:eastAsia="標楷體" w:hAnsi="標楷體" w:cs="新細明體"/>
                <w:kern w:val="0"/>
                <w:szCs w:val="24"/>
              </w:rPr>
            </w:pPr>
          </w:p>
        </w:tc>
      </w:tr>
    </w:tbl>
    <w:p w:rsidR="00B02F44" w:rsidRPr="009D5B99" w:rsidRDefault="00B02F44" w:rsidP="00E05B65">
      <w:pPr>
        <w:rPr>
          <w:rFonts w:ascii="標楷體" w:eastAsia="標楷體" w:hAnsi="標楷體"/>
          <w:szCs w:val="24"/>
        </w:rPr>
      </w:pPr>
    </w:p>
    <w:sectPr w:rsidR="00B02F44" w:rsidRPr="009D5B99" w:rsidSect="00904205">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B9" w:rsidRDefault="003972B9" w:rsidP="00CF0973">
      <w:r>
        <w:separator/>
      </w:r>
    </w:p>
  </w:endnote>
  <w:endnote w:type="continuationSeparator" w:id="0">
    <w:p w:rsidR="003972B9" w:rsidRDefault="003972B9" w:rsidP="00CF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B9" w:rsidRDefault="003972B9" w:rsidP="00CF0973">
      <w:r>
        <w:separator/>
      </w:r>
    </w:p>
  </w:footnote>
  <w:footnote w:type="continuationSeparator" w:id="0">
    <w:p w:rsidR="003972B9" w:rsidRDefault="003972B9" w:rsidP="00CF09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56B3B"/>
    <w:multiLevelType w:val="multilevel"/>
    <w:tmpl w:val="0722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B3"/>
    <w:rsid w:val="00052199"/>
    <w:rsid w:val="000A79FC"/>
    <w:rsid w:val="00144003"/>
    <w:rsid w:val="001457F9"/>
    <w:rsid w:val="0018020A"/>
    <w:rsid w:val="00240A40"/>
    <w:rsid w:val="00250B64"/>
    <w:rsid w:val="003972B9"/>
    <w:rsid w:val="0040453E"/>
    <w:rsid w:val="00417BA6"/>
    <w:rsid w:val="0047477D"/>
    <w:rsid w:val="0048434D"/>
    <w:rsid w:val="005156F2"/>
    <w:rsid w:val="0054733C"/>
    <w:rsid w:val="005510B0"/>
    <w:rsid w:val="00565378"/>
    <w:rsid w:val="00632485"/>
    <w:rsid w:val="006C6EFF"/>
    <w:rsid w:val="007A13CE"/>
    <w:rsid w:val="007F4F9C"/>
    <w:rsid w:val="0080032B"/>
    <w:rsid w:val="00806974"/>
    <w:rsid w:val="00830731"/>
    <w:rsid w:val="0085489C"/>
    <w:rsid w:val="00871788"/>
    <w:rsid w:val="008856E1"/>
    <w:rsid w:val="00904205"/>
    <w:rsid w:val="00906FA5"/>
    <w:rsid w:val="00932F93"/>
    <w:rsid w:val="009B2315"/>
    <w:rsid w:val="009D3090"/>
    <w:rsid w:val="009D5B99"/>
    <w:rsid w:val="009E312C"/>
    <w:rsid w:val="009E565D"/>
    <w:rsid w:val="00A04C91"/>
    <w:rsid w:val="00A40660"/>
    <w:rsid w:val="00AF774B"/>
    <w:rsid w:val="00B02F44"/>
    <w:rsid w:val="00B26AE7"/>
    <w:rsid w:val="00B951A3"/>
    <w:rsid w:val="00BA08DC"/>
    <w:rsid w:val="00C361B8"/>
    <w:rsid w:val="00C85663"/>
    <w:rsid w:val="00CF0973"/>
    <w:rsid w:val="00D66BCE"/>
    <w:rsid w:val="00D86747"/>
    <w:rsid w:val="00DB37C9"/>
    <w:rsid w:val="00E00FA1"/>
    <w:rsid w:val="00E05B65"/>
    <w:rsid w:val="00E36883"/>
    <w:rsid w:val="00E4311A"/>
    <w:rsid w:val="00ED0EC5"/>
    <w:rsid w:val="00F65E22"/>
    <w:rsid w:val="00F92E02"/>
    <w:rsid w:val="00FB55A7"/>
    <w:rsid w:val="00FC0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B2886-96BF-4E50-8C0D-0A767DCB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973"/>
    <w:pPr>
      <w:tabs>
        <w:tab w:val="center" w:pos="4153"/>
        <w:tab w:val="right" w:pos="8306"/>
      </w:tabs>
      <w:snapToGrid w:val="0"/>
    </w:pPr>
    <w:rPr>
      <w:sz w:val="20"/>
      <w:szCs w:val="20"/>
    </w:rPr>
  </w:style>
  <w:style w:type="character" w:customStyle="1" w:styleId="a4">
    <w:name w:val="頁首 字元"/>
    <w:link w:val="a3"/>
    <w:uiPriority w:val="99"/>
    <w:rsid w:val="00CF0973"/>
    <w:rPr>
      <w:kern w:val="2"/>
    </w:rPr>
  </w:style>
  <w:style w:type="paragraph" w:styleId="a5">
    <w:name w:val="footer"/>
    <w:basedOn w:val="a"/>
    <w:link w:val="a6"/>
    <w:uiPriority w:val="99"/>
    <w:unhideWhenUsed/>
    <w:rsid w:val="00CF0973"/>
    <w:pPr>
      <w:tabs>
        <w:tab w:val="center" w:pos="4153"/>
        <w:tab w:val="right" w:pos="8306"/>
      </w:tabs>
      <w:snapToGrid w:val="0"/>
    </w:pPr>
    <w:rPr>
      <w:sz w:val="20"/>
      <w:szCs w:val="20"/>
    </w:rPr>
  </w:style>
  <w:style w:type="character" w:customStyle="1" w:styleId="a6">
    <w:name w:val="頁尾 字元"/>
    <w:link w:val="a5"/>
    <w:uiPriority w:val="99"/>
    <w:rsid w:val="00CF0973"/>
    <w:rPr>
      <w:kern w:val="2"/>
    </w:rPr>
  </w:style>
  <w:style w:type="paragraph" w:styleId="a7">
    <w:name w:val="Balloon Text"/>
    <w:basedOn w:val="a"/>
    <w:link w:val="a8"/>
    <w:uiPriority w:val="99"/>
    <w:semiHidden/>
    <w:unhideWhenUsed/>
    <w:rsid w:val="00CF0973"/>
    <w:rPr>
      <w:rFonts w:ascii="Cambria" w:hAnsi="Cambria"/>
      <w:sz w:val="18"/>
      <w:szCs w:val="18"/>
    </w:rPr>
  </w:style>
  <w:style w:type="character" w:customStyle="1" w:styleId="a8">
    <w:name w:val="註解方塊文字 字元"/>
    <w:link w:val="a7"/>
    <w:uiPriority w:val="99"/>
    <w:semiHidden/>
    <w:rsid w:val="00CF0973"/>
    <w:rPr>
      <w:rFonts w:ascii="Cambria" w:eastAsia="新細明體" w:hAnsi="Cambria" w:cs="Times New Roman"/>
      <w:kern w:val="2"/>
      <w:sz w:val="18"/>
      <w:szCs w:val="18"/>
    </w:rPr>
  </w:style>
  <w:style w:type="paragraph" w:customStyle="1" w:styleId="Default">
    <w:name w:val="Default"/>
    <w:rsid w:val="00052199"/>
    <w:pPr>
      <w:widowControl w:val="0"/>
      <w:autoSpaceDE w:val="0"/>
      <w:autoSpaceDN w:val="0"/>
      <w:adjustRightInd w:val="0"/>
    </w:pPr>
    <w:rPr>
      <w:rFonts w:ascii="標楷體" w:hAnsi="標楷體" w:cs="標楷體"/>
      <w:color w:val="000000"/>
      <w:sz w:val="24"/>
      <w:szCs w:val="24"/>
    </w:rPr>
  </w:style>
  <w:style w:type="table" w:styleId="a9">
    <w:name w:val="Table Grid"/>
    <w:basedOn w:val="a1"/>
    <w:uiPriority w:val="39"/>
    <w:rsid w:val="00B9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30310">
      <w:bodyDiv w:val="1"/>
      <w:marLeft w:val="0"/>
      <w:marRight w:val="0"/>
      <w:marTop w:val="0"/>
      <w:marBottom w:val="0"/>
      <w:divBdr>
        <w:top w:val="none" w:sz="0" w:space="0" w:color="auto"/>
        <w:left w:val="none" w:sz="0" w:space="0" w:color="auto"/>
        <w:bottom w:val="none" w:sz="0" w:space="0" w:color="auto"/>
        <w:right w:val="none" w:sz="0" w:space="0" w:color="auto"/>
      </w:divBdr>
    </w:div>
    <w:div w:id="1327172599">
      <w:bodyDiv w:val="1"/>
      <w:marLeft w:val="0"/>
      <w:marRight w:val="0"/>
      <w:marTop w:val="0"/>
      <w:marBottom w:val="0"/>
      <w:divBdr>
        <w:top w:val="none" w:sz="0" w:space="0" w:color="auto"/>
        <w:left w:val="none" w:sz="0" w:space="0" w:color="auto"/>
        <w:bottom w:val="none" w:sz="0" w:space="0" w:color="auto"/>
        <w:right w:val="none" w:sz="0" w:space="0" w:color="auto"/>
      </w:divBdr>
    </w:div>
    <w:div w:id="19844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1892-FEE1-452F-8188-B25D873A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User</cp:lastModifiedBy>
  <cp:revision>2</cp:revision>
  <cp:lastPrinted>2021-01-20T05:44:00Z</cp:lastPrinted>
  <dcterms:created xsi:type="dcterms:W3CDTF">2021-07-02T04:40:00Z</dcterms:created>
  <dcterms:modified xsi:type="dcterms:W3CDTF">2021-07-02T04:40:00Z</dcterms:modified>
</cp:coreProperties>
</file>