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89" w:rsidRDefault="00F65CDA" w:rsidP="00EA0D89">
      <w:pPr>
        <w:ind w:left="1440" w:hanging="1200"/>
      </w:pPr>
      <w:r>
        <w:rPr>
          <w:rFonts w:hint="eastAsia"/>
        </w:rPr>
        <w:t>在五柳先生傳課程中學生可掌握</w:t>
      </w:r>
      <w:r w:rsidR="00EA0D89">
        <w:t>學習重點</w:t>
      </w:r>
      <w:r w:rsidR="00EA0D89">
        <w:t xml:space="preserve"> </w:t>
      </w:r>
    </w:p>
    <w:p w:rsidR="00EA0D89" w:rsidRDefault="00EA0D89" w:rsidP="00EA0D89">
      <w:pPr>
        <w:ind w:left="1440" w:hanging="1200"/>
      </w:pPr>
      <w:r>
        <w:t>一、認識陶淵明及其人格特質。</w:t>
      </w:r>
      <w:r>
        <w:t xml:space="preserve"> </w:t>
      </w:r>
    </w:p>
    <w:p w:rsidR="00EA0D89" w:rsidRDefault="00EA0D89" w:rsidP="00EA0D89">
      <w:pPr>
        <w:ind w:left="1440" w:hanging="1200"/>
      </w:pPr>
      <w:r>
        <w:t>二、了解作者假託五柳先生立傳的</w:t>
      </w:r>
      <w:r>
        <w:t xml:space="preserve"> </w:t>
      </w:r>
      <w:r>
        <w:t>用意及作法。</w:t>
      </w:r>
    </w:p>
    <w:p w:rsidR="00AB1D3D" w:rsidRDefault="00EA0D89" w:rsidP="00EA0D89">
      <w:pPr>
        <w:ind w:leftChars="205" w:left="991" w:hangingChars="208" w:hanging="499"/>
      </w:pPr>
      <w:r>
        <w:t xml:space="preserve"> </w:t>
      </w:r>
      <w:r>
        <w:t>三、體會作者純真淡泊、安貧樂道</w:t>
      </w:r>
      <w:r>
        <w:t xml:space="preserve"> </w:t>
      </w:r>
      <w:r>
        <w:t>的情操。</w:t>
      </w:r>
    </w:p>
    <w:p w:rsidR="00F65CDA" w:rsidRPr="00F65CDA" w:rsidRDefault="00F65CDA" w:rsidP="00EA0D89">
      <w:pPr>
        <w:ind w:leftChars="205" w:left="991" w:hangingChars="208" w:hanging="499"/>
        <w:rPr>
          <w:rFonts w:hint="eastAsia"/>
        </w:rPr>
      </w:pPr>
      <w:r>
        <w:rPr>
          <w:rFonts w:hint="eastAsia"/>
        </w:rPr>
        <w:t>透過電子書</w:t>
      </w:r>
      <w:r>
        <w:t>尋訪陶淵明</w:t>
      </w:r>
      <w:r>
        <w:t xml:space="preserve">! </w:t>
      </w:r>
      <w:r>
        <w:t>。</w:t>
      </w:r>
      <w:r>
        <w:t>展</w:t>
      </w:r>
      <w:r>
        <w:rPr>
          <w:rFonts w:hint="eastAsia"/>
        </w:rPr>
        <w:t>現</w:t>
      </w:r>
      <w:r>
        <w:t>內容是將陶淵明的生平及經典</w:t>
      </w:r>
      <w:r>
        <w:t xml:space="preserve"> </w:t>
      </w:r>
      <w:r>
        <w:t>詩文</w:t>
      </w:r>
      <w:r>
        <w:t>,</w:t>
      </w:r>
      <w:r w:rsidR="00F35F32">
        <w:rPr>
          <w:rFonts w:hint="eastAsia"/>
        </w:rPr>
        <w:t>多加</w:t>
      </w:r>
      <w:r>
        <w:t>新詮釋</w:t>
      </w:r>
      <w:r>
        <w:t>,</w:t>
      </w:r>
      <w:r>
        <w:t>並結合現代生活</w:t>
      </w:r>
      <w:r w:rsidR="00F35F32">
        <w:rPr>
          <w:rFonts w:hint="eastAsia"/>
        </w:rPr>
        <w:t>人生觀</w:t>
      </w:r>
      <w:r>
        <w:t>生命</w:t>
      </w:r>
      <w:r w:rsidR="00F35F32">
        <w:rPr>
          <w:rFonts w:hint="eastAsia"/>
        </w:rPr>
        <w:t>教育</w:t>
      </w:r>
      <w:r>
        <w:t>反思作深度賞析。</w:t>
      </w:r>
      <w:r w:rsidR="00F35F32">
        <w:rPr>
          <w:rFonts w:hint="eastAsia"/>
        </w:rPr>
        <w:t>透過</w:t>
      </w:r>
      <w:r w:rsidR="00F35F32">
        <w:t>網</w:t>
      </w:r>
      <w:r w:rsidR="00F35F32">
        <w:rPr>
          <w:rFonts w:hint="eastAsia"/>
        </w:rPr>
        <w:t>路</w:t>
      </w:r>
      <w:r>
        <w:t>資</w:t>
      </w:r>
      <w:r w:rsidR="00F35F32">
        <w:rPr>
          <w:rFonts w:hint="eastAsia"/>
        </w:rPr>
        <w:t>加強</w:t>
      </w:r>
      <w:r>
        <w:t>介紹陶淵</w:t>
      </w:r>
      <w:r>
        <w:rPr>
          <w:rFonts w:hint="eastAsia"/>
        </w:rPr>
        <w:t>明特</w:t>
      </w:r>
      <w:r>
        <w:t xml:space="preserve"> </w:t>
      </w:r>
      <w:r>
        <w:t>質、詩歌及散</w:t>
      </w:r>
      <w:r w:rsidR="00F35F32">
        <w:rPr>
          <w:rFonts w:hint="eastAsia"/>
        </w:rPr>
        <w:t>文</w:t>
      </w:r>
      <w:r>
        <w:t xml:space="preserve"> </w:t>
      </w:r>
      <w:r>
        <w:t>影片、遊戲、</w:t>
      </w:r>
      <w:r w:rsidR="00F35F32">
        <w:rPr>
          <w:rFonts w:hint="eastAsia"/>
        </w:rPr>
        <w:t>有學生更能深入陶</w:t>
      </w:r>
      <w:bookmarkStart w:id="0" w:name="_GoBack"/>
      <w:bookmarkEnd w:id="0"/>
      <w:r>
        <w:t xml:space="preserve"> </w:t>
      </w:r>
      <w:r>
        <w:t>淵明的認識。</w:t>
      </w:r>
    </w:p>
    <w:sectPr w:rsidR="00F65CDA" w:rsidRPr="00F65C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9"/>
    <w:rsid w:val="00AB1D3D"/>
    <w:rsid w:val="00EA0D89"/>
    <w:rsid w:val="00F35F32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ABAA-D893-44AA-933D-5F3654FE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Chars="100" w:left="1100" w:hangingChars="500" w:hanging="5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</cp:revision>
  <dcterms:created xsi:type="dcterms:W3CDTF">2021-07-07T05:53:00Z</dcterms:created>
  <dcterms:modified xsi:type="dcterms:W3CDTF">2021-07-07T06:20:00Z</dcterms:modified>
</cp:coreProperties>
</file>