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2E" w:rsidRPr="00A91030" w:rsidRDefault="003B4A2E" w:rsidP="003B4A2E">
      <w:pPr>
        <w:widowControl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公開授課</w:t>
      </w:r>
      <w:r w:rsidRPr="00A91030">
        <w:rPr>
          <w:rFonts w:ascii="標楷體" w:eastAsia="標楷體" w:hAnsi="標楷體" w:hint="eastAsia"/>
          <w:b/>
          <w:sz w:val="32"/>
          <w:szCs w:val="32"/>
        </w:rPr>
        <w:t>前會談紀錄表</w:t>
      </w:r>
    </w:p>
    <w:p w:rsidR="003B4A2E" w:rsidRPr="00EB5711" w:rsidRDefault="003B4A2E" w:rsidP="003B4A2E">
      <w:pPr>
        <w:spacing w:line="480" w:lineRule="exact"/>
        <w:rPr>
          <w:rFonts w:ascii="標楷體" w:eastAsia="標楷體" w:hAnsi="標楷體"/>
          <w:szCs w:val="24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任課</w:t>
      </w:r>
      <w:r w:rsidRPr="00EB5711">
        <w:rPr>
          <w:rFonts w:ascii="標楷體" w:eastAsia="標楷體" w:hAnsi="標楷體"/>
          <w:sz w:val="28"/>
          <w:szCs w:val="28"/>
        </w:rPr>
        <w:t>教師：</w:t>
      </w:r>
      <w:r w:rsidRPr="008B7DB3">
        <w:rPr>
          <w:rFonts w:ascii="標楷體" w:eastAsia="標楷體" w:hAnsi="標楷體" w:hint="eastAsia"/>
          <w:sz w:val="28"/>
          <w:szCs w:val="28"/>
          <w:u w:val="single"/>
        </w:rPr>
        <w:t xml:space="preserve">廖雅婷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B5711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一年級      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3B4A2E" w:rsidRDefault="003B4A2E" w:rsidP="003B4A2E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/>
          <w:sz w:val="28"/>
          <w:szCs w:val="28"/>
        </w:rPr>
        <w:t>任教</w:t>
      </w:r>
      <w:r w:rsidRPr="00EB5711">
        <w:rPr>
          <w:rFonts w:ascii="標楷體" w:eastAsia="標楷體" w:hAnsi="標楷體" w:hint="eastAsia"/>
          <w:sz w:val="28"/>
          <w:szCs w:val="28"/>
        </w:rPr>
        <w:t>領域/</w:t>
      </w:r>
      <w:r w:rsidRPr="00EB5711">
        <w:rPr>
          <w:rFonts w:ascii="標楷體" w:eastAsia="標楷體" w:hAnsi="標楷體"/>
          <w:sz w:val="28"/>
          <w:szCs w:val="28"/>
        </w:rPr>
        <w:t>科目：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健康與體育     </w:t>
      </w:r>
    </w:p>
    <w:p w:rsidR="003B4A2E" w:rsidRPr="00EB5711" w:rsidRDefault="003B4A2E" w:rsidP="003B4A2E">
      <w:pPr>
        <w:spacing w:line="480" w:lineRule="exact"/>
        <w:rPr>
          <w:rFonts w:ascii="標楷體" w:eastAsia="標楷體" w:hAnsi="標楷體"/>
          <w:szCs w:val="24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教學單元</w:t>
      </w:r>
      <w:r w:rsidRPr="00EB5711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第三單元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3B4A2E" w:rsidRPr="003F6A60" w:rsidRDefault="003B4A2E" w:rsidP="003B4A2E">
      <w:pPr>
        <w:widowControl/>
        <w:spacing w:line="400" w:lineRule="exact"/>
        <w:rPr>
          <w:rFonts w:ascii="標楷體" w:eastAsia="標楷體" w:hAnsi="標楷體"/>
          <w:color w:val="000000"/>
          <w:szCs w:val="24"/>
          <w:u w:val="single"/>
        </w:rPr>
      </w:pPr>
      <w:r>
        <w:rPr>
          <w:rFonts w:ascii="標楷體" w:eastAsia="標楷體" w:hAnsi="標楷體"/>
          <w:sz w:val="28"/>
          <w:szCs w:val="28"/>
        </w:rPr>
        <w:t>觀課</w:t>
      </w:r>
      <w:r w:rsidRPr="00A91030">
        <w:rPr>
          <w:rFonts w:ascii="標楷體" w:eastAsia="標楷體" w:hAnsi="標楷體" w:hint="eastAsia"/>
          <w:sz w:val="28"/>
          <w:szCs w:val="28"/>
        </w:rPr>
        <w:t>人員：</w:t>
      </w:r>
      <w:r w:rsidRPr="00A91030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黃淑芬、陳怡吟 </w:t>
      </w:r>
      <w:r>
        <w:rPr>
          <w:rFonts w:ascii="標楷體" w:eastAsia="標楷體" w:hAnsi="標楷體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3F6A60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</w:p>
    <w:p w:rsidR="003B4A2E" w:rsidRDefault="003B4A2E" w:rsidP="003B4A2E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觀課前</w:t>
      </w:r>
      <w:r w:rsidRPr="003F6A60">
        <w:rPr>
          <w:rFonts w:ascii="標楷體" w:eastAsia="標楷體" w:hAnsi="標楷體"/>
          <w:color w:val="000000"/>
          <w:sz w:val="28"/>
          <w:szCs w:val="28"/>
        </w:rPr>
        <w:t>會談</w:t>
      </w: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 w:rsidRPr="003F6A6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年 </w:t>
      </w:r>
      <w:r>
        <w:rPr>
          <w:rFonts w:ascii="標楷體" w:eastAsia="標楷體" w:hAnsi="標楷體"/>
          <w:bCs/>
          <w:color w:val="000000"/>
          <w:sz w:val="28"/>
          <w:szCs w:val="28"/>
        </w:rPr>
        <w:t>4</w:t>
      </w:r>
      <w:r w:rsidRPr="003F6A60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3F6A60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>28</w:t>
      </w:r>
      <w:r w:rsidRPr="003F6A60"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14</w:t>
      </w:r>
      <w:r w:rsidRPr="003F6A6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3F6A60">
        <w:rPr>
          <w:rFonts w:ascii="標楷體" w:eastAsia="標楷體" w:hAnsi="標楷體"/>
          <w:bCs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15</w:t>
      </w:r>
      <w:r w:rsidRPr="003F6A6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3F6A6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</w:p>
    <w:p w:rsidR="003B4A2E" w:rsidRPr="003F6A60" w:rsidRDefault="003B4A2E" w:rsidP="003B4A2E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F6A60">
        <w:rPr>
          <w:rFonts w:ascii="標楷體" w:eastAsia="標楷體" w:hAnsi="標楷體" w:hint="eastAsia"/>
          <w:bCs/>
          <w:color w:val="000000"/>
          <w:sz w:val="28"/>
          <w:szCs w:val="28"/>
        </w:rPr>
        <w:t>地點：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101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教室</w:t>
      </w:r>
    </w:p>
    <w:p w:rsidR="003B4A2E" w:rsidRPr="003F6A60" w:rsidRDefault="003B4A2E" w:rsidP="003B4A2E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預定公開觀課時間：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13:30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F6A60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3F6A6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14: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</w:p>
    <w:p w:rsidR="003B4A2E" w:rsidRPr="00D060AA" w:rsidRDefault="003B4A2E" w:rsidP="003B4A2E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0A08ED">
        <w:rPr>
          <w:rFonts w:ascii="標楷體" w:eastAsia="標楷體" w:hAnsi="標楷體" w:hint="eastAsia"/>
          <w:bCs/>
          <w:color w:val="000000"/>
          <w:sz w:val="28"/>
          <w:szCs w:val="28"/>
        </w:rPr>
        <w:t>地點：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101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4A2E" w:rsidTr="003B4A2E">
        <w:tc>
          <w:tcPr>
            <w:tcW w:w="8296" w:type="dxa"/>
          </w:tcPr>
          <w:p w:rsidR="003B4A2E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一、教學目標</w:t>
            </w:r>
          </w:p>
          <w:p w:rsidR="003B4A2E" w:rsidRPr="00BB6957" w:rsidRDefault="003B4A2E" w:rsidP="003B4A2E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Pr="00BB6957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 w:rsidRPr="00BB6957">
              <w:rPr>
                <w:rFonts w:ascii="標楷體" w:eastAsia="標楷體" w:hAnsi="標楷體"/>
                <w:sz w:val="28"/>
                <w:szCs w:val="28"/>
              </w:rPr>
              <w:t>眼睛的重要性。</w:t>
            </w:r>
          </w:p>
          <w:p w:rsidR="003B4A2E" w:rsidRPr="00BB6957" w:rsidRDefault="003B4A2E" w:rsidP="003B4A2E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能知道視力不良的原因。</w:t>
            </w:r>
          </w:p>
          <w:p w:rsidR="003B4A2E" w:rsidRPr="003B4A2E" w:rsidRDefault="003B4A2E" w:rsidP="003B4A2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3B4A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能體會愛護眼睛的重要性，並且願意養成個人健康習慣。</w:t>
            </w:r>
          </w:p>
          <w:p w:rsidR="007B7C11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B4A2E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二、教材內容</w:t>
            </w:r>
          </w:p>
          <w:p w:rsidR="003B4A2E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延續上一節活動的故事，小精靈和平平、安安拜訪眼睛先生，和活動二繪本故事眼鏡公主，學習如何愛護眼睛，並透過活動和記錄，了解自己做到了哪幾項護眼行動。</w:t>
            </w:r>
          </w:p>
          <w:p w:rsidR="007B7C11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B4A2E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三、學生經驗</w:t>
            </w:r>
          </w:p>
          <w:p w:rsidR="007B7C11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１有基本健康知識，知道眼睛的功用。</w:t>
            </w:r>
          </w:p>
          <w:p w:rsidR="007B7C11" w:rsidRPr="007B7C11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２在體驗活動－看不見的時候，知道眼睛在生活中的重要性。</w:t>
            </w:r>
          </w:p>
          <w:p w:rsidR="007B7C11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B7C11" w:rsidRPr="007B7C11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四、教學活動</w:t>
            </w:r>
            <w:r w:rsidR="003058D7">
              <w:rPr>
                <w:rFonts w:ascii="標楷體" w:eastAsia="標楷體" w:hAnsi="標楷體" w:hint="eastAsia"/>
                <w:sz w:val="28"/>
                <w:szCs w:val="28"/>
              </w:rPr>
              <w:t>（含學生學習策略）</w:t>
            </w:r>
          </w:p>
          <w:p w:rsidR="003B4A2E" w:rsidRPr="007B7C11" w:rsidRDefault="003B4A2E" w:rsidP="007B7C1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7C11">
              <w:rPr>
                <w:rFonts w:ascii="標楷體" w:eastAsia="標楷體" w:hAnsi="標楷體"/>
                <w:sz w:val="28"/>
                <w:szCs w:val="28"/>
              </w:rPr>
              <w:t xml:space="preserve">引起動機 </w:t>
            </w:r>
          </w:p>
          <w:p w:rsidR="003B4A2E" w:rsidRPr="00BB6957" w:rsidRDefault="003B4A2E" w:rsidP="007B7C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進行猜一猜活動：</w:t>
            </w:r>
            <w:r w:rsidR="003058D7">
              <w:rPr>
                <w:rFonts w:ascii="標楷體" w:eastAsia="標楷體" w:hAnsi="標楷體" w:hint="eastAsia"/>
                <w:sz w:val="28"/>
                <w:szCs w:val="28"/>
              </w:rPr>
              <w:t>（兒童個別發表）</w:t>
            </w:r>
          </w:p>
          <w:p w:rsidR="003B4A2E" w:rsidRPr="00BB6957" w:rsidRDefault="003B4A2E" w:rsidP="003B4A2E">
            <w:pPr>
              <w:spacing w:line="40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謎題是「</w:t>
            </w:r>
            <w:r w:rsidRPr="00BB695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兩顆葡萄黑又亮，只能欣賞不能吃。白天陪我看世界，晚上伴我入夢鄉</w:t>
            </w:r>
            <w:r w:rsidRPr="00BB6957">
              <w:rPr>
                <w:rFonts w:ascii="標楷體" w:eastAsia="標楷體" w:hAnsi="標楷體"/>
                <w:sz w:val="28"/>
                <w:szCs w:val="28"/>
              </w:rPr>
              <w:t>」 提示人體的器官。答案是眼睛。</w:t>
            </w:r>
          </w:p>
          <w:p w:rsidR="003B4A2E" w:rsidRPr="00BB6957" w:rsidRDefault="003B4A2E" w:rsidP="003B4A2E">
            <w:pPr>
              <w:spacing w:line="40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3B4A2E" w:rsidRPr="00BB6957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="003B4A2E" w:rsidRPr="00BB6957">
              <w:rPr>
                <w:rFonts w:ascii="標楷體" w:eastAsia="標楷體" w:hAnsi="標楷體"/>
                <w:sz w:val="28"/>
                <w:szCs w:val="28"/>
              </w:rPr>
              <w:t xml:space="preserve">發展活動 </w:t>
            </w:r>
            <w:r w:rsidR="003058D7">
              <w:rPr>
                <w:rFonts w:ascii="標楷體" w:eastAsia="標楷體" w:hAnsi="標楷體" w:hint="eastAsia"/>
                <w:sz w:val="28"/>
                <w:szCs w:val="28"/>
              </w:rPr>
              <w:t>（討論、個別發表）</w:t>
            </w:r>
          </w:p>
          <w:p w:rsidR="003058D7" w:rsidRPr="00BB6957" w:rsidRDefault="003B4A2E" w:rsidP="003B4A2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1.延續上一活動的故事，小精靈和平平、安安拜訪眼睛先生。</w:t>
            </w:r>
          </w:p>
          <w:p w:rsidR="003B4A2E" w:rsidRPr="00BB6957" w:rsidRDefault="003B4A2E" w:rsidP="003B4A2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6957">
              <w:rPr>
                <w:rFonts w:ascii="新細明體" w:hAnsi="新細明體" w:cs="新細明體" w:hint="eastAsia"/>
                <w:sz w:val="28"/>
                <w:szCs w:val="28"/>
              </w:rPr>
              <w:t>⑴</w:t>
            </w: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眼睛先生：「安安，你怎麼戴眼鏡？」</w:t>
            </w:r>
          </w:p>
          <w:p w:rsidR="003B4A2E" w:rsidRPr="00BB6957" w:rsidRDefault="003B4A2E" w:rsidP="003B4A2E">
            <w:pPr>
              <w:autoSpaceDE w:val="0"/>
              <w:autoSpaceDN w:val="0"/>
              <w:adjustRightInd w:val="0"/>
              <w:spacing w:line="400" w:lineRule="exact"/>
              <w:ind w:firstLineChars="300" w:firstLine="840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安安：「因為我沒有好好照顧眼睛，近視了。」</w:t>
            </w:r>
          </w:p>
          <w:p w:rsidR="003B4A2E" w:rsidRPr="00BB6957" w:rsidRDefault="003B4A2E" w:rsidP="003B4A2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</w:t>
            </w:r>
            <w:r w:rsidRPr="00BB6957">
              <w:rPr>
                <w:rFonts w:ascii="新細明體" w:hAnsi="新細明體" w:cs="新細明體" w:hint="eastAsia"/>
                <w:sz w:val="28"/>
                <w:szCs w:val="28"/>
              </w:rPr>
              <w:t>⑵</w:t>
            </w: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討論時間：安安的這些行為會對眼睛造成什麼影響？</w:t>
            </w:r>
          </w:p>
          <w:p w:rsidR="003B4A2E" w:rsidRPr="00BB6957" w:rsidRDefault="003B4A2E" w:rsidP="003B4A2E">
            <w:pPr>
              <w:widowControl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6957">
              <w:rPr>
                <w:rFonts w:ascii="新細明體" w:hAnsi="新細明體" w:cs="新細明體" w:hint="eastAsia"/>
                <w:sz w:val="28"/>
                <w:szCs w:val="28"/>
              </w:rPr>
              <w:t>⑶</w:t>
            </w: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師生共同歸納</w:t>
            </w:r>
          </w:p>
          <w:p w:rsidR="003B4A2E" w:rsidRPr="00BB6957" w:rsidRDefault="003B4A2E" w:rsidP="003B4A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經常揉眼睛可能會造成眼睛角膜破皮，手上附著的細菌可能會造成感染，會破壞眼睛周邊皮膚的彈性，造成眼周肌膚的鬆弛等。</w:t>
            </w:r>
          </w:p>
          <w:p w:rsidR="003B4A2E" w:rsidRPr="00BB6957" w:rsidRDefault="003B4A2E" w:rsidP="003B4A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cs="StdMing-Medium" w:hint="eastAsia"/>
                <w:kern w:val="0"/>
                <w:sz w:val="28"/>
                <w:szCs w:val="28"/>
              </w:rPr>
              <w:t>當眼部出現疲勞感時應透過眨眼、遠眺、轉動眼球等方式舒緩，如果眼部發癢可以用冰敷的方式改善，儘量不要揉眼睛。</w:t>
            </w:r>
          </w:p>
          <w:p w:rsidR="003B4A2E" w:rsidRPr="00BB6957" w:rsidRDefault="003B4A2E" w:rsidP="003B4A2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</w:pPr>
            <w:r w:rsidRPr="00BB6957">
              <w:rPr>
                <w:rFonts w:ascii="標楷體" w:eastAsia="標楷體" w:hAnsi="標楷體" w:cs="StdMing-Medium"/>
                <w:kern w:val="0"/>
                <w:sz w:val="28"/>
                <w:szCs w:val="28"/>
              </w:rPr>
              <w:t>2.</w:t>
            </w:r>
            <w:r w:rsidRPr="00BB6957">
              <w:rPr>
                <w:rFonts w:ascii="標楷體" w:eastAsia="標楷體" w:hAnsi="標楷體"/>
                <w:sz w:val="28"/>
                <w:szCs w:val="28"/>
              </w:rPr>
              <w:t>故事時間 繪本欣賞：『眼鏡公主』</w:t>
            </w:r>
          </w:p>
          <w:p w:rsidR="003B4A2E" w:rsidRPr="00BB6957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 xml:space="preserve"> 問題討論： </w:t>
            </w:r>
          </w:p>
          <w:p w:rsidR="003B4A2E" w:rsidRPr="00BB6957" w:rsidRDefault="003B4A2E" w:rsidP="003B4A2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眼鏡公主自從近視以後，鬧出了什麼笑話？</w:t>
            </w:r>
          </w:p>
          <w:p w:rsidR="003B4A2E" w:rsidRPr="00BB6957" w:rsidRDefault="003B4A2E" w:rsidP="003B4A2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眼鏡公主近視形成的原因有哪些？</w:t>
            </w:r>
            <w:r w:rsidRPr="00BB695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B4A2E" w:rsidRPr="00BB6957" w:rsidRDefault="003B4A2E" w:rsidP="003B4A2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眼鏡公主戴眼鏡之後有什麼不方便？</w:t>
            </w:r>
          </w:p>
          <w:p w:rsidR="003B4A2E" w:rsidRPr="00BB6957" w:rsidRDefault="003B4A2E" w:rsidP="003B4A2E">
            <w:pPr>
              <w:suppressAutoHyphens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 xml:space="preserve">4.大家幫公主想了哪些好方法，讓她的眼睛更健康? </w:t>
            </w:r>
          </w:p>
          <w:p w:rsidR="003B4A2E" w:rsidRPr="00BB6957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B4A2E" w:rsidRPr="00BB6957" w:rsidRDefault="003B4A2E" w:rsidP="003B4A2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(三)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老師導引護眼四大絕招，和孩童討論保護眼睛的方法以及重要性。</w:t>
            </w:r>
          </w:p>
          <w:p w:rsidR="003B4A2E" w:rsidRPr="00BB6957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讀書寫字要端正，光線充足不可少。</w:t>
            </w:r>
          </w:p>
          <w:p w:rsidR="003B4A2E" w:rsidRPr="00BB6957" w:rsidRDefault="003B4A2E" w:rsidP="003B4A2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保持距離看電視，</w:t>
            </w:r>
            <w:r w:rsidRPr="00BB6957">
              <w:rPr>
                <w:rFonts w:eastAsia="標楷體" w:hint="eastAsia"/>
                <w:sz w:val="28"/>
                <w:szCs w:val="28"/>
              </w:rPr>
              <w:t>30</w:t>
            </w:r>
            <w:r w:rsidRPr="00BB6957">
              <w:rPr>
                <w:rFonts w:eastAsia="標楷體" w:hint="eastAsia"/>
                <w:sz w:val="28"/>
                <w:szCs w:val="28"/>
              </w:rPr>
              <w:t>分鐘要休息。</w:t>
            </w:r>
          </w:p>
          <w:p w:rsidR="003B4A2E" w:rsidRPr="00BB6957" w:rsidRDefault="003B4A2E" w:rsidP="003B4A2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BB6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多吃蔬果不偏食，睡眠充足精神好。</w:t>
            </w:r>
          </w:p>
          <w:p w:rsidR="003B4A2E" w:rsidRPr="00BB6957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B695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6957">
              <w:rPr>
                <w:rFonts w:eastAsia="標楷體" w:hint="eastAsia"/>
                <w:sz w:val="28"/>
                <w:szCs w:val="28"/>
              </w:rPr>
              <w:t>接近自然多運動，定期檢查要知道。</w:t>
            </w:r>
          </w:p>
          <w:p w:rsidR="003B4A2E" w:rsidRPr="00BB6957" w:rsidRDefault="007B7C11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="003B4A2E" w:rsidRPr="00BB6957">
              <w:rPr>
                <w:rFonts w:ascii="標楷體" w:eastAsia="標楷體" w:hAnsi="標楷體"/>
                <w:sz w:val="28"/>
                <w:szCs w:val="28"/>
              </w:rPr>
              <w:t xml:space="preserve">綜合活動 </w:t>
            </w:r>
            <w:r w:rsidR="003058D7">
              <w:rPr>
                <w:rFonts w:ascii="標楷體" w:eastAsia="標楷體" w:hAnsi="標楷體" w:hint="eastAsia"/>
                <w:sz w:val="28"/>
                <w:szCs w:val="28"/>
              </w:rPr>
              <w:t>（實作練習）</w:t>
            </w:r>
          </w:p>
          <w:p w:rsidR="003B4A2E" w:rsidRPr="00BB6957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 xml:space="preserve">1.「護眼操一起來」 </w:t>
            </w:r>
          </w:p>
          <w:p w:rsidR="003B4A2E" w:rsidRPr="00BB6957" w:rsidRDefault="003B4A2E" w:rsidP="003B4A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https://www.youtube.com/watch?v=C9tU-Mr-hLI</w:t>
            </w:r>
          </w:p>
          <w:p w:rsidR="003B4A2E" w:rsidRPr="00BB6957" w:rsidRDefault="003B4A2E" w:rsidP="003B4A2E">
            <w:pPr>
              <w:pStyle w:val="Default"/>
              <w:spacing w:line="400" w:lineRule="exact"/>
              <w:rPr>
                <w:rFonts w:ascii="標楷體" w:eastAsia="標楷體" w:hAnsi="標楷體" w:cs="文鼎標準宋體."/>
                <w:sz w:val="28"/>
                <w:szCs w:val="28"/>
              </w:rPr>
            </w:pPr>
            <w:r w:rsidRPr="00BB695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7B7C11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Pr="00BB6957">
              <w:rPr>
                <w:rFonts w:ascii="標楷體" w:eastAsia="標楷體" w:hAnsi="標楷體"/>
                <w:sz w:val="28"/>
                <w:szCs w:val="28"/>
              </w:rPr>
              <w:t>活力存摺</w:t>
            </w:r>
          </w:p>
          <w:p w:rsidR="003B4A2E" w:rsidRDefault="003B4A2E"/>
          <w:p w:rsidR="003058D7" w:rsidRPr="00E553FA" w:rsidRDefault="003058D7" w:rsidP="003058D7">
            <w:pPr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53FA">
              <w:rPr>
                <w:rFonts w:ascii="標楷體" w:eastAsia="標楷體" w:hAnsi="標楷體" w:hint="eastAsia"/>
                <w:sz w:val="28"/>
                <w:szCs w:val="28"/>
              </w:rPr>
              <w:t>五、教學評量方式</w:t>
            </w:r>
          </w:p>
          <w:p w:rsidR="003058D7" w:rsidRPr="00E553FA" w:rsidRDefault="003058D7" w:rsidP="003058D7">
            <w:pPr>
              <w:widowControl/>
              <w:adjustRightInd w:val="0"/>
              <w:snapToGrid w:val="0"/>
              <w:spacing w:line="500" w:lineRule="exact"/>
              <w:ind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E553FA">
              <w:rPr>
                <w:rFonts w:ascii="標楷體" w:eastAsia="標楷體" w:hAnsi="標楷體" w:hint="eastAsia"/>
                <w:sz w:val="28"/>
                <w:szCs w:val="28"/>
              </w:rPr>
              <w:t>提問、發表、實作評量、作業。</w:t>
            </w:r>
          </w:p>
          <w:p w:rsidR="003058D7" w:rsidRPr="00E553FA" w:rsidRDefault="003058D7" w:rsidP="003058D7">
            <w:pPr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53FA">
              <w:rPr>
                <w:rFonts w:ascii="標楷體" w:eastAsia="標楷體" w:hAnsi="標楷體" w:hint="eastAsia"/>
                <w:sz w:val="28"/>
                <w:szCs w:val="28"/>
              </w:rPr>
              <w:t>六、專業回饋會談時間地點：</w:t>
            </w:r>
          </w:p>
          <w:p w:rsidR="003B4A2E" w:rsidRPr="003058D7" w:rsidRDefault="00461525" w:rsidP="003058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１１０</w:t>
            </w:r>
            <w:r w:rsidR="003058D7" w:rsidRPr="00E553FA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５</w:t>
            </w:r>
            <w:r w:rsidR="003058D7" w:rsidRPr="00E553FA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１６</w:t>
            </w:r>
            <w:r w:rsidR="003058D7" w:rsidRPr="00E553FA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="003058D7" w:rsidRPr="005A686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14：</w:t>
            </w:r>
            <w:r w:rsidR="003058D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30</w:t>
            </w:r>
            <w:r w:rsidR="003058D7" w:rsidRPr="005A686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至</w:t>
            </w:r>
            <w:r w:rsidR="003058D7" w:rsidRPr="005A686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15：</w:t>
            </w:r>
            <w:r w:rsidR="003058D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30</w:t>
            </w:r>
            <w:r w:rsidR="003058D7" w:rsidRPr="005A686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3058D7" w:rsidRPr="005A686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地點：10</w:t>
            </w:r>
            <w:r w:rsidR="003058D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="003058D7" w:rsidRPr="005A686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教室</w:t>
            </w:r>
          </w:p>
          <w:p w:rsidR="003B4A2E" w:rsidRDefault="003B4A2E"/>
          <w:p w:rsidR="003B4A2E" w:rsidRDefault="003B4A2E"/>
        </w:tc>
      </w:tr>
    </w:tbl>
    <w:p w:rsidR="00FD17D1" w:rsidRDefault="00FD17D1"/>
    <w:p w:rsidR="00247ADF" w:rsidRPr="00EB5711" w:rsidRDefault="00247ADF" w:rsidP="00247ADF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EB5711">
        <w:rPr>
          <w:rFonts w:ascii="標楷體" w:eastAsia="標楷體" w:hAnsi="標楷體"/>
          <w:b/>
          <w:sz w:val="32"/>
          <w:szCs w:val="32"/>
        </w:rPr>
        <w:lastRenderedPageBreak/>
        <w:t>公開</w:t>
      </w:r>
      <w:r>
        <w:rPr>
          <w:rFonts w:ascii="標楷體" w:eastAsia="標楷體" w:hAnsi="標楷體"/>
          <w:b/>
          <w:sz w:val="32"/>
          <w:szCs w:val="32"/>
        </w:rPr>
        <w:t>授</w:t>
      </w:r>
      <w:r w:rsidRPr="00EB5711">
        <w:rPr>
          <w:rFonts w:ascii="標楷體" w:eastAsia="標楷體" w:hAnsi="標楷體"/>
          <w:b/>
          <w:sz w:val="32"/>
          <w:szCs w:val="32"/>
        </w:rPr>
        <w:t>課</w:t>
      </w:r>
      <w:r w:rsidRPr="00EB5711">
        <w:rPr>
          <w:rFonts w:ascii="標楷體" w:eastAsia="標楷體" w:hAnsi="標楷體" w:hint="eastAsia"/>
          <w:b/>
          <w:sz w:val="32"/>
          <w:szCs w:val="32"/>
        </w:rPr>
        <w:t>-</w:t>
      </w:r>
      <w:r w:rsidRPr="00EB5711">
        <w:rPr>
          <w:rFonts w:ascii="標楷體" w:eastAsia="標楷體" w:hAnsi="標楷體"/>
          <w:b/>
          <w:sz w:val="32"/>
          <w:szCs w:val="32"/>
        </w:rPr>
        <w:t>觀察</w:t>
      </w:r>
      <w:r w:rsidRPr="00EB5711">
        <w:rPr>
          <w:rFonts w:ascii="標楷體" w:eastAsia="標楷體" w:hAnsi="標楷體" w:hint="eastAsia"/>
          <w:b/>
          <w:sz w:val="32"/>
          <w:szCs w:val="32"/>
        </w:rPr>
        <w:t>紀錄</w:t>
      </w:r>
      <w:r w:rsidRPr="00EB5711">
        <w:rPr>
          <w:rFonts w:ascii="標楷體" w:eastAsia="標楷體" w:hAnsi="標楷體"/>
          <w:b/>
          <w:sz w:val="32"/>
          <w:szCs w:val="32"/>
        </w:rPr>
        <w:t>表</w:t>
      </w:r>
    </w:p>
    <w:p w:rsidR="00247ADF" w:rsidRPr="00EB5711" w:rsidRDefault="00247ADF" w:rsidP="00247ADF">
      <w:pPr>
        <w:spacing w:line="480" w:lineRule="exact"/>
        <w:rPr>
          <w:rFonts w:ascii="標楷體" w:eastAsia="標楷體" w:hAnsi="標楷體"/>
          <w:szCs w:val="24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任課</w:t>
      </w:r>
      <w:r w:rsidRPr="00EB5711">
        <w:rPr>
          <w:rFonts w:ascii="標楷體" w:eastAsia="標楷體" w:hAnsi="標楷體"/>
          <w:sz w:val="28"/>
          <w:szCs w:val="28"/>
        </w:rPr>
        <w:t>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EB57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B5711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247ADF" w:rsidRPr="00DC76E9" w:rsidRDefault="00247ADF" w:rsidP="00247ADF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/>
          <w:sz w:val="28"/>
          <w:szCs w:val="28"/>
        </w:rPr>
        <w:t>任教</w:t>
      </w:r>
      <w:r w:rsidRPr="00EB5711">
        <w:rPr>
          <w:rFonts w:ascii="標楷體" w:eastAsia="標楷體" w:hAnsi="標楷體" w:hint="eastAsia"/>
          <w:sz w:val="28"/>
          <w:szCs w:val="28"/>
        </w:rPr>
        <w:t>領域/</w:t>
      </w:r>
      <w:r w:rsidRPr="00EB5711">
        <w:rPr>
          <w:rFonts w:ascii="標楷體" w:eastAsia="標楷體" w:hAnsi="標楷體"/>
          <w:sz w:val="28"/>
          <w:szCs w:val="28"/>
        </w:rPr>
        <w:t>科目：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EB5711">
        <w:rPr>
          <w:rFonts w:ascii="標楷體" w:eastAsia="標楷體" w:hAnsi="標楷體" w:hint="eastAsia"/>
          <w:sz w:val="28"/>
          <w:szCs w:val="28"/>
        </w:rPr>
        <w:t>教學單元</w:t>
      </w:r>
      <w:r w:rsidRPr="00EB5711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247ADF" w:rsidRPr="00EB5711" w:rsidRDefault="00247ADF" w:rsidP="00247ADF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觀課人員</w:t>
      </w:r>
      <w:r w:rsidRPr="00EB5711">
        <w:rPr>
          <w:rFonts w:ascii="標楷體" w:eastAsia="標楷體" w:hAnsi="標楷體"/>
          <w:sz w:val="28"/>
          <w:szCs w:val="28"/>
        </w:rPr>
        <w:t>：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247ADF" w:rsidRPr="004B7A8D" w:rsidRDefault="00247ADF" w:rsidP="00247AD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EB5711">
        <w:rPr>
          <w:rFonts w:ascii="標楷體" w:eastAsia="標楷體" w:hAnsi="標楷體"/>
          <w:sz w:val="28"/>
          <w:szCs w:val="28"/>
        </w:rPr>
        <w:t>觀課時間：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0A08E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0A08E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0A08E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0A08ED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0A08ED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tbl>
      <w:tblPr>
        <w:tblW w:w="1520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27"/>
        <w:gridCol w:w="4825"/>
        <w:gridCol w:w="4825"/>
      </w:tblGrid>
      <w:tr w:rsidR="00247ADF" w:rsidRPr="00EB5711" w:rsidTr="001F3877">
        <w:trPr>
          <w:gridAfter w:val="1"/>
          <w:wAfter w:w="4825" w:type="dxa"/>
          <w:cantSplit/>
          <w:trHeight w:val="1659"/>
        </w:trPr>
        <w:tc>
          <w:tcPr>
            <w:tcW w:w="425" w:type="dxa"/>
            <w:vAlign w:val="center"/>
          </w:tcPr>
          <w:p w:rsidR="00247ADF" w:rsidRPr="00EB5711" w:rsidRDefault="00247ADF" w:rsidP="001F38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層面</w:t>
            </w: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/>
                <w:szCs w:val="24"/>
              </w:rPr>
              <w:t>指標與檢核重點</w:t>
            </w:r>
          </w:p>
        </w:tc>
        <w:tc>
          <w:tcPr>
            <w:tcW w:w="4825" w:type="dxa"/>
            <w:vAlign w:val="center"/>
          </w:tcPr>
          <w:p w:rsidR="00247ADF" w:rsidRPr="00EB5711" w:rsidRDefault="00247ADF" w:rsidP="001F38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/>
                <w:szCs w:val="24"/>
              </w:rPr>
              <w:t>教師表現事實摘要敘述</w:t>
            </w:r>
          </w:p>
          <w:p w:rsidR="00247ADF" w:rsidRPr="00EB5711" w:rsidRDefault="00247ADF" w:rsidP="001F3877">
            <w:pPr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/>
                <w:szCs w:val="24"/>
              </w:rPr>
              <w:t>A</w:t>
            </w:r>
          </w:p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課</w:t>
            </w:r>
          </w:p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程</w:t>
            </w:r>
          </w:p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設</w:t>
            </w:r>
          </w:p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計</w:t>
            </w:r>
          </w:p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247ADF" w:rsidRPr="00EB5711" w:rsidRDefault="00247ADF" w:rsidP="001F38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952" w:type="dxa"/>
            <w:gridSpan w:val="2"/>
            <w:shd w:val="clear" w:color="auto" w:fill="B6DDE8"/>
            <w:vAlign w:val="center"/>
          </w:tcPr>
          <w:p w:rsidR="00247ADF" w:rsidRPr="00EB5711" w:rsidRDefault="00247ADF" w:rsidP="001F387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A-2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掌握教材內容，實施教學活動，促進學生學習。</w:t>
            </w: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A-2-1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有效連結學生的新舊知能或生活經驗，引發</w:t>
            </w:r>
            <w:r w:rsidRPr="00EB5711">
              <w:rPr>
                <w:rFonts w:ascii="Times New Roman" w:eastAsia="標楷體" w:hAnsi="標楷體" w:hint="eastAsia"/>
                <w:bCs/>
                <w:szCs w:val="24"/>
              </w:rPr>
              <w:t>與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維持學生學習動機。</w:t>
            </w:r>
          </w:p>
        </w:tc>
        <w:tc>
          <w:tcPr>
            <w:tcW w:w="4825" w:type="dxa"/>
            <w:vMerge w:val="restart"/>
            <w:tcBorders>
              <w:right w:val="single" w:sz="4" w:space="0" w:color="auto"/>
            </w:tcBorders>
            <w:vAlign w:val="center"/>
          </w:tcPr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A-2-2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A-2-3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  <w:vAlign w:val="center"/>
          </w:tcPr>
          <w:p w:rsidR="00247ADF" w:rsidRPr="00EB5711" w:rsidRDefault="00247ADF" w:rsidP="001F3877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A-2-4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52" w:type="dxa"/>
            <w:gridSpan w:val="2"/>
            <w:shd w:val="clear" w:color="auto" w:fill="B6DDE8"/>
            <w:vAlign w:val="center"/>
          </w:tcPr>
          <w:p w:rsidR="00247ADF" w:rsidRPr="00EB5711" w:rsidRDefault="00247ADF" w:rsidP="001F3877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A-3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運用適切教學策略與溝通技巧，幫助學生學習。</w:t>
            </w: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A-3-1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4825" w:type="dxa"/>
            <w:vMerge w:val="restart"/>
            <w:tcBorders>
              <w:right w:val="single" w:sz="4" w:space="0" w:color="auto"/>
            </w:tcBorders>
            <w:vAlign w:val="center"/>
          </w:tcPr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A-3-2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Times New Roman"/>
                <w:bCs/>
                <w:szCs w:val="24"/>
              </w:rPr>
              <w:t>教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學活動中融入學習策略的指導。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A-3-3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52" w:type="dxa"/>
            <w:gridSpan w:val="2"/>
            <w:shd w:val="clear" w:color="auto" w:fill="B6DDE8"/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A-4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運用多元評量方式評估學生能力</w:t>
            </w:r>
            <w:r w:rsidRPr="00EB5711">
              <w:rPr>
                <w:rFonts w:ascii="Times New Roman" w:eastAsia="標楷體" w:hAnsi="標楷體" w:hint="eastAsia"/>
                <w:bCs/>
                <w:szCs w:val="24"/>
              </w:rPr>
              <w:t>，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提供學習回饋並調整教學。</w:t>
            </w: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A-4-1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運用多元評量方式，評估學生學習成</w:t>
            </w:r>
          </w:p>
          <w:p w:rsidR="00247ADF" w:rsidRPr="00EB5711" w:rsidRDefault="00247ADF" w:rsidP="001F3877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標楷體"/>
                <w:bCs/>
                <w:szCs w:val="24"/>
              </w:rPr>
              <w:t>效。</w:t>
            </w:r>
          </w:p>
        </w:tc>
        <w:tc>
          <w:tcPr>
            <w:tcW w:w="4825" w:type="dxa"/>
            <w:vMerge w:val="restart"/>
            <w:tcBorders>
              <w:right w:val="single" w:sz="4" w:space="0" w:color="auto"/>
            </w:tcBorders>
            <w:vAlign w:val="center"/>
          </w:tcPr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A-4-2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  <w:vAlign w:val="center"/>
          </w:tcPr>
          <w:p w:rsidR="00247ADF" w:rsidRPr="00EB5711" w:rsidRDefault="00247ADF" w:rsidP="001F3877">
            <w:pPr>
              <w:spacing w:line="360" w:lineRule="auto"/>
              <w:ind w:left="163" w:hangingChars="68" w:hanging="163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A-4-3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根據評量結果，調整教學。</w:t>
            </w:r>
          </w:p>
        </w:tc>
        <w:tc>
          <w:tcPr>
            <w:tcW w:w="4825" w:type="dxa"/>
            <w:vMerge/>
            <w:tcBorders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 w:val="restart"/>
          </w:tcPr>
          <w:p w:rsidR="00247ADF" w:rsidRPr="00EB5711" w:rsidRDefault="00247ADF" w:rsidP="001F387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/>
              </w:rPr>
              <w:lastRenderedPageBreak/>
              <w:t>B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班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級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經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營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與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輔</w:t>
            </w:r>
          </w:p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B-1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建立課堂規範，並適切回應學生的行為表現。</w:t>
            </w:r>
          </w:p>
        </w:tc>
        <w:tc>
          <w:tcPr>
            <w:tcW w:w="4825" w:type="dxa"/>
          </w:tcPr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47ADF" w:rsidRPr="00EB5711" w:rsidRDefault="00247ADF" w:rsidP="001F3877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  <w:vAlign w:val="center"/>
          </w:tcPr>
          <w:p w:rsidR="00247ADF" w:rsidRPr="00EB5711" w:rsidRDefault="00247ADF" w:rsidP="001F387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B-1-1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建立有助於學生學習的課堂規範。</w:t>
            </w:r>
          </w:p>
        </w:tc>
        <w:tc>
          <w:tcPr>
            <w:tcW w:w="4825" w:type="dxa"/>
            <w:vMerge w:val="restart"/>
            <w:vAlign w:val="center"/>
          </w:tcPr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247ADF" w:rsidRPr="00EB5711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firstLineChars="200" w:firstLine="4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B-1-2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適切引導或回應學生的行為表現。</w:t>
            </w:r>
          </w:p>
        </w:tc>
        <w:tc>
          <w:tcPr>
            <w:tcW w:w="4825" w:type="dxa"/>
            <w:vMerge/>
            <w:tcBorders>
              <w:bottom w:val="single" w:sz="4" w:space="0" w:color="auto"/>
            </w:tcBorders>
          </w:tcPr>
          <w:p w:rsidR="00247ADF" w:rsidRPr="00EB5711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B-2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安排學習情境，促進師生互動。</w:t>
            </w:r>
          </w:p>
        </w:tc>
        <w:tc>
          <w:tcPr>
            <w:tcW w:w="4825" w:type="dxa"/>
          </w:tcPr>
          <w:p w:rsidR="00247ADF" w:rsidRPr="00EB5711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ADF" w:rsidRPr="00EB5711" w:rsidTr="001F3877">
        <w:trPr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ADF" w:rsidRPr="00EB5711" w:rsidRDefault="00247ADF" w:rsidP="001F3877">
            <w:pPr>
              <w:spacing w:line="276" w:lineRule="auto"/>
              <w:ind w:leftChars="200" w:left="1200" w:hangingChars="300" w:hanging="720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 xml:space="preserve">B-2-1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4825" w:type="dxa"/>
            <w:vMerge w:val="restart"/>
            <w:tcBorders>
              <w:right w:val="single" w:sz="4" w:space="0" w:color="auto"/>
            </w:tcBorders>
            <w:vAlign w:val="center"/>
          </w:tcPr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247ADF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247ADF" w:rsidRPr="00C2756B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ADF" w:rsidRPr="00EB5711" w:rsidRDefault="00247ADF" w:rsidP="001F3877">
            <w:pPr>
              <w:widowControl/>
              <w:rPr>
                <w:rFonts w:ascii="Times New Roman" w:hAnsi="Times New Roman"/>
                <w:szCs w:val="24"/>
              </w:rPr>
            </w:pPr>
          </w:p>
        </w:tc>
      </w:tr>
      <w:tr w:rsidR="00247ADF" w:rsidRPr="00EB5711" w:rsidTr="001F3877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247ADF" w:rsidRPr="00EB5711" w:rsidRDefault="00247ADF" w:rsidP="001F3877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vAlign w:val="center"/>
          </w:tcPr>
          <w:p w:rsidR="00247ADF" w:rsidRPr="00EB5711" w:rsidRDefault="00247ADF" w:rsidP="001F3877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B5711">
              <w:rPr>
                <w:rFonts w:ascii="Times New Roman" w:eastAsia="標楷體" w:hAnsi="Times New Roman"/>
                <w:bCs/>
                <w:szCs w:val="24"/>
              </w:rPr>
              <w:t>B-2-2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4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ADF" w:rsidRPr="00EB5711" w:rsidRDefault="00247ADF" w:rsidP="001F3877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47ADF" w:rsidRDefault="00247ADF" w:rsidP="00247ADF">
      <w:pPr>
        <w:widowControl/>
        <w:rPr>
          <w:rFonts w:ascii="Times New Roman" w:hAnsi="Times New Roman"/>
          <w:szCs w:val="24"/>
        </w:rPr>
      </w:pPr>
    </w:p>
    <w:p w:rsidR="00247ADF" w:rsidRDefault="00247ADF" w:rsidP="00247ADF">
      <w:pPr>
        <w:widowControl/>
        <w:rPr>
          <w:rFonts w:ascii="Times New Roman" w:hAnsi="Times New Roman"/>
          <w:szCs w:val="24"/>
        </w:rPr>
      </w:pPr>
    </w:p>
    <w:p w:rsidR="00247ADF" w:rsidRDefault="00247ADF" w:rsidP="00247ADF">
      <w:pPr>
        <w:widowControl/>
        <w:rPr>
          <w:rFonts w:ascii="Times New Roman" w:hAnsi="Times New Roman"/>
          <w:szCs w:val="24"/>
        </w:rPr>
      </w:pPr>
    </w:p>
    <w:p w:rsidR="00247ADF" w:rsidRPr="00AA0DE6" w:rsidRDefault="00247ADF" w:rsidP="00247ADF">
      <w:pPr>
        <w:widowControl/>
        <w:ind w:firstLineChars="1800" w:firstLine="5040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觀課人員</w:t>
      </w:r>
      <w:r w:rsidRPr="00EB5711">
        <w:rPr>
          <w:rFonts w:ascii="標楷體" w:eastAsia="標楷體" w:hAnsi="標楷體"/>
          <w:sz w:val="28"/>
          <w:szCs w:val="28"/>
        </w:rPr>
        <w:t>：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247ADF" w:rsidRPr="00EB5711" w:rsidRDefault="00247ADF" w:rsidP="00247AD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EB5711">
        <w:rPr>
          <w:rFonts w:ascii="標楷體" w:eastAsia="標楷體" w:hAnsi="標楷體" w:hint="eastAsia"/>
          <w:b/>
          <w:sz w:val="32"/>
          <w:szCs w:val="32"/>
        </w:rPr>
        <w:lastRenderedPageBreak/>
        <w:t>公開</w:t>
      </w:r>
      <w:r>
        <w:rPr>
          <w:rFonts w:ascii="標楷體" w:eastAsia="標楷體" w:hAnsi="標楷體" w:hint="eastAsia"/>
          <w:b/>
          <w:sz w:val="32"/>
          <w:szCs w:val="32"/>
        </w:rPr>
        <w:t>授</w:t>
      </w:r>
      <w:r w:rsidRPr="00EB5711">
        <w:rPr>
          <w:rFonts w:ascii="標楷體" w:eastAsia="標楷體" w:hAnsi="標楷體" w:hint="eastAsia"/>
          <w:b/>
          <w:sz w:val="32"/>
          <w:szCs w:val="32"/>
        </w:rPr>
        <w:t>課-觀課後</w:t>
      </w:r>
      <w:r>
        <w:rPr>
          <w:rFonts w:ascii="標楷體" w:eastAsia="標楷體" w:hAnsi="標楷體" w:hint="eastAsia"/>
          <w:b/>
          <w:sz w:val="32"/>
          <w:szCs w:val="32"/>
        </w:rPr>
        <w:t>專業</w:t>
      </w:r>
      <w:r w:rsidRPr="00EB5711">
        <w:rPr>
          <w:rFonts w:ascii="標楷體" w:eastAsia="標楷體" w:hAnsi="標楷體" w:hint="eastAsia"/>
          <w:b/>
          <w:sz w:val="32"/>
          <w:szCs w:val="32"/>
        </w:rPr>
        <w:t>回饋會談紀錄表</w:t>
      </w:r>
    </w:p>
    <w:p w:rsidR="00247ADF" w:rsidRPr="00EB5711" w:rsidRDefault="00247ADF" w:rsidP="00247AD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47ADF" w:rsidRPr="00EB5711" w:rsidRDefault="00247ADF" w:rsidP="00247ADF">
      <w:pPr>
        <w:spacing w:line="480" w:lineRule="exact"/>
        <w:rPr>
          <w:rFonts w:ascii="標楷體" w:eastAsia="標楷體" w:hAnsi="標楷體"/>
          <w:szCs w:val="24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任課</w:t>
      </w:r>
      <w:r w:rsidRPr="00EB5711">
        <w:rPr>
          <w:rFonts w:ascii="標楷體" w:eastAsia="標楷體" w:hAnsi="標楷體"/>
          <w:sz w:val="28"/>
          <w:szCs w:val="28"/>
        </w:rPr>
        <w:t>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廖雅婷     </w:t>
      </w:r>
      <w:r w:rsidRPr="00EB57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B5711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一年級  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247ADF" w:rsidRDefault="00247ADF" w:rsidP="00247ADF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/>
          <w:sz w:val="28"/>
          <w:szCs w:val="28"/>
        </w:rPr>
        <w:t>任教</w:t>
      </w:r>
      <w:r w:rsidRPr="00EB5711">
        <w:rPr>
          <w:rFonts w:ascii="標楷體" w:eastAsia="標楷體" w:hAnsi="標楷體" w:hint="eastAsia"/>
          <w:sz w:val="28"/>
          <w:szCs w:val="28"/>
        </w:rPr>
        <w:t>領域/</w:t>
      </w:r>
      <w:r w:rsidRPr="00EB5711">
        <w:rPr>
          <w:rFonts w:ascii="標楷體" w:eastAsia="標楷體" w:hAnsi="標楷體"/>
          <w:sz w:val="28"/>
          <w:szCs w:val="28"/>
        </w:rPr>
        <w:t>科目：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健康與體育        </w:t>
      </w:r>
    </w:p>
    <w:p w:rsidR="00247ADF" w:rsidRPr="00DC76E9" w:rsidRDefault="00247ADF" w:rsidP="00247ADF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教學單元</w:t>
      </w:r>
      <w:r w:rsidRPr="00EB5711">
        <w:rPr>
          <w:rFonts w:ascii="標楷體" w:eastAsia="標楷體" w:hAnsi="標楷體"/>
          <w:sz w:val="28"/>
          <w:szCs w:val="28"/>
        </w:rPr>
        <w:t>：</w:t>
      </w:r>
      <w:r>
        <w:rPr>
          <w:rFonts w:ascii="新細明體" w:hAnsi="新細明體" w:cs="Arial" w:hint="eastAsia"/>
          <w:bCs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>第三單元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247ADF" w:rsidRPr="00EB5711" w:rsidRDefault="00247ADF" w:rsidP="00247ADF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回饋</w:t>
      </w:r>
      <w:r w:rsidRPr="00EB5711">
        <w:rPr>
          <w:rFonts w:ascii="標楷體" w:eastAsia="標楷體" w:hAnsi="標楷體" w:hint="eastAsia"/>
          <w:sz w:val="28"/>
          <w:szCs w:val="28"/>
        </w:rPr>
        <w:t>人員：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黃淑芬、陳怡吟                        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247ADF" w:rsidRDefault="00247ADF" w:rsidP="00247ADF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專業</w:t>
      </w:r>
      <w:r w:rsidRPr="00EB5711">
        <w:rPr>
          <w:rFonts w:ascii="標楷體" w:eastAsia="標楷體" w:hAnsi="標楷體" w:hint="eastAsia"/>
          <w:sz w:val="28"/>
          <w:szCs w:val="28"/>
        </w:rPr>
        <w:t>回饋</w:t>
      </w:r>
      <w:r w:rsidRPr="00EB5711">
        <w:rPr>
          <w:rFonts w:ascii="標楷體" w:eastAsia="標楷體" w:hAnsi="標楷體"/>
          <w:sz w:val="28"/>
          <w:szCs w:val="28"/>
        </w:rPr>
        <w:t>會談</w:t>
      </w:r>
      <w:r w:rsidRPr="00EB5711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  <w:u w:val="single"/>
        </w:rPr>
        <w:t>１１０</w:t>
      </w:r>
      <w:r w:rsidRPr="009D22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５</w:t>
      </w:r>
      <w:r w:rsidRPr="00EB5711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１</w:t>
      </w:r>
      <w:r w:rsidR="00594307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EB5711">
        <w:rPr>
          <w:rFonts w:ascii="標楷體" w:eastAsia="標楷體" w:hAnsi="標楷體" w:hint="eastAsia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9D22B3">
        <w:rPr>
          <w:rFonts w:ascii="標楷體" w:eastAsia="標楷體" w:hAnsi="標楷體" w:hint="eastAsia"/>
          <w:bCs/>
          <w:sz w:val="28"/>
          <w:szCs w:val="28"/>
          <w:u w:val="single"/>
        </w:rPr>
        <w:t>14:30</w:t>
      </w:r>
      <w:r w:rsidRPr="00EB5711">
        <w:rPr>
          <w:rFonts w:ascii="標楷體" w:eastAsia="標楷體" w:hAnsi="標楷體"/>
          <w:bCs/>
          <w:sz w:val="28"/>
          <w:szCs w:val="28"/>
        </w:rPr>
        <w:t>至</w:t>
      </w:r>
      <w:r w:rsidRPr="009D22B3">
        <w:rPr>
          <w:rFonts w:ascii="標楷體" w:eastAsia="標楷體" w:hAnsi="標楷體" w:hint="eastAsia"/>
          <w:bCs/>
          <w:sz w:val="28"/>
          <w:szCs w:val="28"/>
          <w:u w:val="single"/>
        </w:rPr>
        <w:t>15:30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247ADF" w:rsidRPr="00EB5711" w:rsidRDefault="00247ADF" w:rsidP="00247ADF">
      <w:pPr>
        <w:spacing w:line="400" w:lineRule="exact"/>
        <w:rPr>
          <w:rFonts w:ascii="標楷體" w:eastAsia="標楷體" w:hAnsi="標楷體"/>
          <w:szCs w:val="24"/>
        </w:rPr>
      </w:pPr>
      <w:r w:rsidRPr="00EB5711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  <w:u w:val="single"/>
        </w:rPr>
        <w:t>103教室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247ADF" w:rsidRPr="00EB5711" w:rsidTr="001F3877">
        <w:tc>
          <w:tcPr>
            <w:tcW w:w="10602" w:type="dxa"/>
            <w:shd w:val="clear" w:color="auto" w:fill="auto"/>
          </w:tcPr>
          <w:p w:rsidR="00247ADF" w:rsidRPr="00AB012D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一、與教學者討論後之專業回饋：</w:t>
            </w:r>
          </w:p>
          <w:p w:rsidR="00247ADF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1.教學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提供的繪本、影片符合主題又</w:t>
            </w:r>
            <w:r w:rsidR="006A73BB">
              <w:rPr>
                <w:rFonts w:ascii="標楷體" w:eastAsia="標楷體" w:hAnsi="標楷體"/>
                <w:sz w:val="28"/>
                <w:szCs w:val="28"/>
              </w:rPr>
              <w:t>有趣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A73BB">
              <w:rPr>
                <w:rFonts w:ascii="標楷體" w:eastAsia="標楷體" w:hAnsi="標楷體"/>
                <w:sz w:val="28"/>
                <w:szCs w:val="28"/>
              </w:rPr>
              <w:t>能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吸</w:t>
            </w:r>
            <w:r w:rsidR="006A73BB">
              <w:rPr>
                <w:rFonts w:ascii="標楷體" w:eastAsia="標楷體" w:hAnsi="標楷體"/>
                <w:sz w:val="28"/>
                <w:szCs w:val="28"/>
              </w:rPr>
              <w:t>引小朋友的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目光</w:t>
            </w: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47ADF" w:rsidRPr="00AB012D" w:rsidRDefault="006A73BB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47ADF" w:rsidRPr="00AB012D">
              <w:rPr>
                <w:rFonts w:ascii="標楷體" w:eastAsia="標楷體" w:hAnsi="標楷體" w:hint="eastAsia"/>
                <w:sz w:val="28"/>
                <w:szCs w:val="28"/>
              </w:rPr>
              <w:t>學生發表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踴躍</w:t>
            </w:r>
            <w:r w:rsidR="00247ADF" w:rsidRPr="00AB012D">
              <w:rPr>
                <w:rFonts w:ascii="標楷體" w:eastAsia="標楷體" w:hAnsi="標楷體" w:hint="eastAsia"/>
                <w:sz w:val="28"/>
                <w:szCs w:val="28"/>
              </w:rPr>
              <w:t>，教學者也能明確地歸納學習重點。</w:t>
            </w:r>
          </w:p>
          <w:p w:rsidR="00247ADF" w:rsidRPr="00AB012D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二、教學上待調整或改變之處：</w:t>
            </w:r>
          </w:p>
          <w:p w:rsidR="006A73BB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A73BB">
              <w:rPr>
                <w:rFonts w:ascii="標楷體" w:eastAsia="標楷體" w:hAnsi="標楷體"/>
                <w:sz w:val="28"/>
                <w:szCs w:val="28"/>
              </w:rPr>
              <w:t>做護眼操的實作過程，可以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6A73BB">
              <w:rPr>
                <w:rFonts w:ascii="標楷體" w:eastAsia="標楷體" w:hAnsi="標楷體"/>
                <w:sz w:val="28"/>
                <w:szCs w:val="28"/>
              </w:rPr>
              <w:t>慢一點，</w:t>
            </w:r>
            <w:r w:rsidR="006A73BB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6A73BB">
              <w:rPr>
                <w:rFonts w:ascii="標楷體" w:eastAsia="標楷體" w:hAnsi="標楷體"/>
                <w:sz w:val="28"/>
                <w:szCs w:val="28"/>
              </w:rPr>
              <w:t>多練習幾次。</w:t>
            </w:r>
          </w:p>
          <w:p w:rsidR="006A73BB" w:rsidRDefault="006A73BB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活力存摺</w:t>
            </w:r>
            <w:r>
              <w:rPr>
                <w:rFonts w:ascii="標楷體" w:eastAsia="標楷體" w:hAnsi="標楷體"/>
                <w:sz w:val="28"/>
                <w:szCs w:val="28"/>
              </w:rPr>
              <w:t>的練習，可以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在投影片中</w:t>
            </w:r>
            <w:r>
              <w:rPr>
                <w:rFonts w:ascii="標楷體" w:eastAsia="標楷體" w:hAnsi="標楷體"/>
                <w:sz w:val="28"/>
                <w:szCs w:val="28"/>
              </w:rPr>
              <w:t>附上課本圖片，學生會更清楚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</w:rPr>
              <w:t>記錄的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地方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47ADF" w:rsidRPr="00AB012D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三、具體成長方向：</w:t>
            </w:r>
            <w:r w:rsidRPr="00AB012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47ADF" w:rsidRPr="00AB012D" w:rsidRDefault="00EA26C0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>
              <w:rPr>
                <w:rFonts w:ascii="標楷體" w:eastAsia="標楷體" w:hAnsi="標楷體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護眼操時，學生情緒會較</w:t>
            </w:r>
            <w:r>
              <w:rPr>
                <w:rFonts w:ascii="標楷體" w:eastAsia="標楷體" w:hAnsi="標楷體"/>
                <w:sz w:val="28"/>
                <w:szCs w:val="28"/>
              </w:rPr>
              <w:t>興奮</w:t>
            </w:r>
            <w:r w:rsidR="00247ADF" w:rsidRPr="00AB012D">
              <w:rPr>
                <w:rFonts w:ascii="標楷體" w:eastAsia="標楷體" w:hAnsi="標楷體" w:hint="eastAsia"/>
                <w:sz w:val="28"/>
                <w:szCs w:val="28"/>
              </w:rPr>
              <w:t>，教學者在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講解時，可以</w:t>
            </w:r>
            <w:r>
              <w:rPr>
                <w:rFonts w:ascii="標楷體" w:eastAsia="標楷體" w:hAnsi="標楷體"/>
                <w:sz w:val="28"/>
                <w:szCs w:val="28"/>
              </w:rPr>
              <w:t>等所有學生都看著教學者時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>
              <w:rPr>
                <w:rFonts w:ascii="標楷體" w:eastAsia="標楷體" w:hAnsi="標楷體"/>
                <w:sz w:val="28"/>
                <w:szCs w:val="28"/>
              </w:rPr>
              <w:t>講解</w:t>
            </w:r>
            <w:r w:rsidR="00247ADF" w:rsidRPr="00AB012D">
              <w:rPr>
                <w:rFonts w:ascii="標楷體" w:eastAsia="標楷體" w:hAnsi="標楷體" w:hint="eastAsia"/>
                <w:sz w:val="28"/>
                <w:szCs w:val="28"/>
              </w:rPr>
              <w:t>，才能讓學生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確實做好護眼健康操</w:t>
            </w:r>
            <w:r>
              <w:rPr>
                <w:rFonts w:ascii="標楷體" w:eastAsia="標楷體" w:hAnsi="標楷體"/>
                <w:sz w:val="28"/>
                <w:szCs w:val="28"/>
              </w:rPr>
              <w:t>的每一個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247ADF" w:rsidRPr="00AB012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47ADF" w:rsidRPr="00AB012D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四、觀課者的收穫：</w:t>
            </w:r>
            <w:r w:rsidRPr="00AB012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47ADF" w:rsidRPr="00AB012D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="00594307">
              <w:rPr>
                <w:rFonts w:ascii="標楷體" w:eastAsia="標楷體" w:hAnsi="標楷體" w:hint="eastAsia"/>
                <w:sz w:val="28"/>
                <w:szCs w:val="28"/>
              </w:rPr>
              <w:t>有趣的繪本故事，吸引學生的目光，學生在課堂上踴躍的發表，師也能適時歸納整理，讓學生獲得正確的護眼知識</w:t>
            </w:r>
            <w:r w:rsidRPr="00AB012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47ADF" w:rsidRPr="00EB5711" w:rsidRDefault="00247ADF" w:rsidP="001F3877">
            <w:pPr>
              <w:adjustRightInd w:val="0"/>
              <w:snapToGrid w:val="0"/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7ADF" w:rsidRPr="00EB5711" w:rsidRDefault="00247ADF" w:rsidP="00247ADF">
      <w:pPr>
        <w:widowControl/>
        <w:ind w:firstLineChars="1800" w:firstLine="4320"/>
        <w:rPr>
          <w:rFonts w:ascii="Times New Roman" w:hAnsi="Times New Roman"/>
          <w:szCs w:val="24"/>
        </w:rPr>
      </w:pPr>
    </w:p>
    <w:p w:rsidR="00247ADF" w:rsidRDefault="00247ADF">
      <w:pPr>
        <w:rPr>
          <w:rFonts w:hint="eastAsia"/>
        </w:rPr>
      </w:pPr>
    </w:p>
    <w:p w:rsidR="00C0559F" w:rsidRDefault="00C0559F">
      <w:pPr>
        <w:rPr>
          <w:rFonts w:hint="eastAsia"/>
        </w:rPr>
      </w:pPr>
    </w:p>
    <w:p w:rsidR="00C0559F" w:rsidRDefault="00C0559F">
      <w:pPr>
        <w:rPr>
          <w:rFonts w:hint="eastAsia"/>
        </w:rPr>
      </w:pPr>
    </w:p>
    <w:p w:rsidR="006A0AB0" w:rsidRDefault="006A0AB0">
      <w:pPr>
        <w:rPr>
          <w:rFonts w:hint="eastAsia"/>
        </w:rPr>
      </w:pPr>
    </w:p>
    <w:p w:rsidR="006A0AB0" w:rsidRDefault="006A0AB0">
      <w:pPr>
        <w:rPr>
          <w:rFonts w:hint="eastAsia"/>
        </w:rPr>
      </w:pPr>
    </w:p>
    <w:p w:rsidR="006A0AB0" w:rsidRDefault="006A0AB0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296799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296799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 w:rsidP="006A0AB0">
      <w:pPr>
        <w:tabs>
          <w:tab w:val="left" w:pos="1271"/>
        </w:tabs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BFD4A30" wp14:editId="5F13CB55">
            <wp:extent cx="5274310" cy="2967990"/>
            <wp:effectExtent l="0" t="0" r="254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207B75D" wp14:editId="6D1229B9">
            <wp:extent cx="5274310" cy="29679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6A0AB0" w:rsidRDefault="006A0AB0">
      <w:pPr>
        <w:rPr>
          <w:rFonts w:hint="eastAsia"/>
          <w:noProof/>
        </w:rPr>
      </w:pPr>
    </w:p>
    <w:p w:rsidR="00C0559F" w:rsidRPr="00247ADF" w:rsidRDefault="00C0559F" w:rsidP="003014D5">
      <w:pPr>
        <w:tabs>
          <w:tab w:val="left" w:pos="1237"/>
        </w:tabs>
        <w:rPr>
          <w:noProof/>
        </w:rPr>
      </w:pPr>
      <w:bookmarkStart w:id="0" w:name="_GoBack"/>
      <w:bookmarkEnd w:id="0"/>
    </w:p>
    <w:sectPr w:rsidR="00C0559F" w:rsidRPr="00247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B0" w:rsidRDefault="006A0AB0" w:rsidP="006A0AB0">
      <w:r>
        <w:separator/>
      </w:r>
    </w:p>
  </w:endnote>
  <w:endnote w:type="continuationSeparator" w:id="0">
    <w:p w:rsidR="006A0AB0" w:rsidRDefault="006A0AB0" w:rsidP="006A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文鼎標準宋體.">
    <w:altName w:val="文鼎標準宋體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B0" w:rsidRDefault="006A0AB0" w:rsidP="006A0AB0">
      <w:r>
        <w:separator/>
      </w:r>
    </w:p>
  </w:footnote>
  <w:footnote w:type="continuationSeparator" w:id="0">
    <w:p w:rsidR="006A0AB0" w:rsidRDefault="006A0AB0" w:rsidP="006A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B77"/>
    <w:multiLevelType w:val="hybridMultilevel"/>
    <w:tmpl w:val="82D81814"/>
    <w:lvl w:ilvl="0" w:tplc="DB7E31E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7B2CBD"/>
    <w:multiLevelType w:val="hybridMultilevel"/>
    <w:tmpl w:val="29C85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95D3E"/>
    <w:multiLevelType w:val="hybridMultilevel"/>
    <w:tmpl w:val="808263FA"/>
    <w:lvl w:ilvl="0" w:tplc="C1206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962B51"/>
    <w:multiLevelType w:val="hybridMultilevel"/>
    <w:tmpl w:val="D4B6D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CD49B0"/>
    <w:multiLevelType w:val="hybridMultilevel"/>
    <w:tmpl w:val="E37ED978"/>
    <w:lvl w:ilvl="0" w:tplc="AB4C342C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E"/>
    <w:rsid w:val="00247ADF"/>
    <w:rsid w:val="003014D5"/>
    <w:rsid w:val="003058D7"/>
    <w:rsid w:val="003B4A2E"/>
    <w:rsid w:val="00461525"/>
    <w:rsid w:val="00594307"/>
    <w:rsid w:val="006414C0"/>
    <w:rsid w:val="006A0AB0"/>
    <w:rsid w:val="006A73BB"/>
    <w:rsid w:val="007B7C11"/>
    <w:rsid w:val="00C0559F"/>
    <w:rsid w:val="00D71E53"/>
    <w:rsid w:val="00DF5829"/>
    <w:rsid w:val="00EA26C0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A2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3B4A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AB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AB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0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0A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A2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3B4A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AB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AB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0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0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E28C-6B45-4034-9CCA-3F2C88E4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2021-06-18T00:26:00Z</dcterms:created>
  <dcterms:modified xsi:type="dcterms:W3CDTF">2021-06-18T00:32:00Z</dcterms:modified>
</cp:coreProperties>
</file>