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A0" w:firstRow="1" w:lastRow="0" w:firstColumn="1" w:lastColumn="0" w:noHBand="0" w:noVBand="0"/>
      </w:tblPr>
      <w:tblGrid>
        <w:gridCol w:w="863"/>
        <w:gridCol w:w="721"/>
        <w:gridCol w:w="457"/>
        <w:gridCol w:w="3356"/>
        <w:gridCol w:w="283"/>
        <w:gridCol w:w="851"/>
        <w:gridCol w:w="211"/>
        <w:gridCol w:w="1021"/>
        <w:gridCol w:w="816"/>
        <w:gridCol w:w="1310"/>
      </w:tblGrid>
      <w:tr w:rsidR="008F7B0B" w:rsidRPr="00EB40EC" w:rsidTr="00FA3D9B">
        <w:trPr>
          <w:trHeight w:val="50"/>
        </w:trPr>
        <w:tc>
          <w:tcPr>
            <w:tcW w:w="1584" w:type="dxa"/>
            <w:gridSpan w:val="2"/>
            <w:tcBorders>
              <w:top w:val="single" w:sz="12" w:space="0" w:color="auto"/>
              <w:right w:val="single" w:sz="4" w:space="0" w:color="auto"/>
            </w:tcBorders>
            <w:shd w:val="clear" w:color="auto" w:fill="D9D9D9"/>
            <w:vAlign w:val="center"/>
          </w:tcPr>
          <w:p w:rsidR="008F7B0B" w:rsidRPr="00EB40EC" w:rsidRDefault="008F7B0B" w:rsidP="00FA3D9B">
            <w:pPr>
              <w:spacing w:line="400" w:lineRule="exact"/>
              <w:jc w:val="both"/>
              <w:rPr>
                <w:rFonts w:ascii="標楷體" w:eastAsia="標楷體" w:hAnsi="標楷體"/>
                <w:b/>
              </w:rPr>
            </w:pPr>
            <w:r w:rsidRPr="00EB40EC">
              <w:rPr>
                <w:rFonts w:ascii="標楷體" w:eastAsia="標楷體" w:hAnsi="標楷體" w:hint="eastAsia"/>
                <w:b/>
              </w:rPr>
              <w:t>領域</w:t>
            </w:r>
            <w:r w:rsidRPr="00EB40EC">
              <w:rPr>
                <w:rFonts w:ascii="標楷體" w:eastAsia="標楷體" w:hAnsi="標楷體"/>
                <w:b/>
              </w:rPr>
              <w:t>/</w:t>
            </w:r>
            <w:r w:rsidRPr="00EB40EC">
              <w:rPr>
                <w:rFonts w:ascii="標楷體" w:eastAsia="標楷體" w:hAnsi="標楷體" w:hint="eastAsia"/>
                <w:b/>
              </w:rPr>
              <w:t>科目</w:t>
            </w:r>
          </w:p>
        </w:tc>
        <w:tc>
          <w:tcPr>
            <w:tcW w:w="3813" w:type="dxa"/>
            <w:gridSpan w:val="2"/>
            <w:tcBorders>
              <w:top w:val="single" w:sz="12" w:space="0" w:color="auto"/>
              <w:right w:val="single" w:sz="4" w:space="0" w:color="auto"/>
            </w:tcBorders>
          </w:tcPr>
          <w:p w:rsidR="008F7B0B" w:rsidRPr="00EB40EC" w:rsidRDefault="008F7B0B" w:rsidP="00FA3D9B">
            <w:pPr>
              <w:spacing w:line="400" w:lineRule="exact"/>
              <w:jc w:val="both"/>
              <w:rPr>
                <w:rFonts w:ascii="標楷體" w:eastAsia="標楷體" w:hAnsi="標楷體"/>
                <w:szCs w:val="24"/>
              </w:rPr>
            </w:pPr>
            <w:r w:rsidRPr="00EB40EC">
              <w:rPr>
                <w:rFonts w:ascii="標楷體" w:eastAsia="標楷體" w:hAnsi="標楷體" w:hint="eastAsia"/>
                <w:szCs w:val="24"/>
              </w:rPr>
              <w:t>自然</w:t>
            </w:r>
          </w:p>
        </w:tc>
        <w:tc>
          <w:tcPr>
            <w:tcW w:w="1345" w:type="dxa"/>
            <w:gridSpan w:val="3"/>
            <w:tcBorders>
              <w:top w:val="single" w:sz="12" w:space="0" w:color="auto"/>
              <w:left w:val="single" w:sz="4" w:space="0" w:color="auto"/>
              <w:right w:val="single" w:sz="4" w:space="0" w:color="auto"/>
            </w:tcBorders>
            <w:shd w:val="clear" w:color="auto" w:fill="D9D9D9"/>
            <w:vAlign w:val="center"/>
          </w:tcPr>
          <w:p w:rsidR="008F7B0B" w:rsidRPr="00EB40EC" w:rsidRDefault="008F7B0B" w:rsidP="00FA3D9B">
            <w:pPr>
              <w:spacing w:line="400" w:lineRule="exact"/>
              <w:jc w:val="both"/>
              <w:rPr>
                <w:rFonts w:ascii="標楷體" w:eastAsia="標楷體" w:hAnsi="標楷體"/>
                <w:b/>
                <w:szCs w:val="24"/>
              </w:rPr>
            </w:pPr>
            <w:r w:rsidRPr="00EB40EC">
              <w:rPr>
                <w:rFonts w:ascii="標楷體" w:eastAsia="標楷體" w:hAnsi="標楷體" w:hint="eastAsia"/>
                <w:b/>
                <w:szCs w:val="24"/>
              </w:rPr>
              <w:t>設計者</w:t>
            </w:r>
          </w:p>
        </w:tc>
        <w:tc>
          <w:tcPr>
            <w:tcW w:w="3147" w:type="dxa"/>
            <w:gridSpan w:val="3"/>
            <w:tcBorders>
              <w:top w:val="single" w:sz="12" w:space="0" w:color="auto"/>
              <w:left w:val="single" w:sz="4" w:space="0" w:color="auto"/>
            </w:tcBorders>
          </w:tcPr>
          <w:p w:rsidR="008F7B0B" w:rsidRPr="00EB40EC" w:rsidRDefault="003A7158" w:rsidP="00FA3D9B">
            <w:pPr>
              <w:spacing w:line="400" w:lineRule="exact"/>
              <w:jc w:val="both"/>
              <w:rPr>
                <w:rFonts w:ascii="標楷體" w:eastAsia="標楷體" w:hAnsi="標楷體"/>
                <w:szCs w:val="24"/>
              </w:rPr>
            </w:pPr>
            <w:r>
              <w:rPr>
                <w:rFonts w:ascii="標楷體" w:eastAsia="標楷體" w:hAnsi="標楷體" w:hint="eastAsia"/>
                <w:szCs w:val="24"/>
              </w:rPr>
              <w:t>陳秀綿</w:t>
            </w:r>
            <w:bookmarkStart w:id="0" w:name="_GoBack"/>
            <w:bookmarkEnd w:id="0"/>
          </w:p>
        </w:tc>
      </w:tr>
      <w:tr w:rsidR="008F7B0B" w:rsidRPr="00EB40EC" w:rsidTr="00FA3D9B">
        <w:trPr>
          <w:trHeight w:val="70"/>
        </w:trPr>
        <w:tc>
          <w:tcPr>
            <w:tcW w:w="1584" w:type="dxa"/>
            <w:gridSpan w:val="2"/>
            <w:tcBorders>
              <w:right w:val="single" w:sz="4" w:space="0" w:color="auto"/>
            </w:tcBorders>
            <w:shd w:val="clear" w:color="auto" w:fill="D9D9D9"/>
            <w:vAlign w:val="center"/>
          </w:tcPr>
          <w:p w:rsidR="008F7B0B" w:rsidRPr="00EB40EC" w:rsidRDefault="008F7B0B" w:rsidP="00FA3D9B">
            <w:pPr>
              <w:spacing w:line="400" w:lineRule="exact"/>
              <w:jc w:val="both"/>
              <w:rPr>
                <w:rFonts w:ascii="標楷體" w:eastAsia="標楷體" w:hAnsi="標楷體"/>
                <w:b/>
              </w:rPr>
            </w:pPr>
            <w:r w:rsidRPr="00EB40EC">
              <w:rPr>
                <w:rFonts w:ascii="標楷體" w:eastAsia="標楷體" w:hAnsi="標楷體" w:hint="eastAsia"/>
                <w:b/>
              </w:rPr>
              <w:t>實施年級</w:t>
            </w:r>
          </w:p>
        </w:tc>
        <w:tc>
          <w:tcPr>
            <w:tcW w:w="3813" w:type="dxa"/>
            <w:gridSpan w:val="2"/>
            <w:tcBorders>
              <w:right w:val="single" w:sz="4" w:space="0" w:color="auto"/>
            </w:tcBorders>
          </w:tcPr>
          <w:p w:rsidR="008F7B0B" w:rsidRPr="00EB40EC" w:rsidRDefault="008F7B0B" w:rsidP="00FA3D9B">
            <w:pPr>
              <w:spacing w:line="400" w:lineRule="exact"/>
              <w:jc w:val="both"/>
              <w:rPr>
                <w:rFonts w:ascii="標楷體" w:eastAsia="標楷體" w:hAnsi="標楷體"/>
                <w:szCs w:val="24"/>
              </w:rPr>
            </w:pPr>
            <w:r>
              <w:rPr>
                <w:rFonts w:ascii="標楷體" w:eastAsia="標楷體" w:hAnsi="標楷體" w:hint="eastAsia"/>
                <w:szCs w:val="24"/>
              </w:rPr>
              <w:t>六</w:t>
            </w:r>
          </w:p>
        </w:tc>
        <w:tc>
          <w:tcPr>
            <w:tcW w:w="1345" w:type="dxa"/>
            <w:gridSpan w:val="3"/>
            <w:tcBorders>
              <w:left w:val="single" w:sz="4" w:space="0" w:color="auto"/>
              <w:right w:val="single" w:sz="4" w:space="0" w:color="auto"/>
            </w:tcBorders>
            <w:shd w:val="clear" w:color="auto" w:fill="D9D9D9"/>
            <w:vAlign w:val="center"/>
          </w:tcPr>
          <w:p w:rsidR="008F7B0B" w:rsidRPr="00EB40EC" w:rsidRDefault="008F7B0B" w:rsidP="00FA3D9B">
            <w:pPr>
              <w:spacing w:line="400" w:lineRule="exact"/>
              <w:jc w:val="both"/>
              <w:rPr>
                <w:rFonts w:ascii="標楷體" w:eastAsia="標楷體" w:hAnsi="標楷體"/>
                <w:b/>
                <w:szCs w:val="24"/>
              </w:rPr>
            </w:pPr>
            <w:proofErr w:type="gramStart"/>
            <w:r w:rsidRPr="00EB40EC">
              <w:rPr>
                <w:rFonts w:ascii="標楷體" w:eastAsia="標楷體" w:hAnsi="標楷體" w:hint="eastAsia"/>
                <w:b/>
                <w:szCs w:val="24"/>
              </w:rPr>
              <w:t>總節數</w:t>
            </w:r>
            <w:proofErr w:type="gramEnd"/>
          </w:p>
        </w:tc>
        <w:tc>
          <w:tcPr>
            <w:tcW w:w="3147" w:type="dxa"/>
            <w:gridSpan w:val="3"/>
            <w:tcBorders>
              <w:left w:val="single" w:sz="4" w:space="0" w:color="auto"/>
            </w:tcBorders>
          </w:tcPr>
          <w:p w:rsidR="008F7B0B" w:rsidRPr="00EB40EC" w:rsidRDefault="008F7B0B" w:rsidP="00FA3D9B">
            <w:pPr>
              <w:spacing w:line="400" w:lineRule="exact"/>
              <w:jc w:val="both"/>
              <w:rPr>
                <w:rFonts w:ascii="標楷體" w:eastAsia="標楷體" w:hAnsi="標楷體"/>
                <w:szCs w:val="24"/>
              </w:rPr>
            </w:pPr>
            <w:r>
              <w:rPr>
                <w:rFonts w:ascii="標楷體" w:eastAsia="標楷體" w:hAnsi="標楷體"/>
                <w:szCs w:val="24"/>
              </w:rPr>
              <w:t>4</w:t>
            </w:r>
            <w:r w:rsidRPr="00EB40EC">
              <w:rPr>
                <w:rFonts w:ascii="標楷體" w:eastAsia="標楷體" w:hAnsi="標楷體" w:hint="eastAsia"/>
                <w:szCs w:val="24"/>
              </w:rPr>
              <w:t>節，</w:t>
            </w:r>
            <w:r>
              <w:rPr>
                <w:rFonts w:ascii="標楷體" w:eastAsia="標楷體" w:hAnsi="標楷體"/>
                <w:szCs w:val="24"/>
              </w:rPr>
              <w:t>16</w:t>
            </w:r>
            <w:r w:rsidRPr="00EB40EC">
              <w:rPr>
                <w:rFonts w:ascii="標楷體" w:eastAsia="標楷體" w:hAnsi="標楷體"/>
                <w:szCs w:val="24"/>
              </w:rPr>
              <w:t>0</w:t>
            </w:r>
            <w:r w:rsidRPr="00EB40EC">
              <w:rPr>
                <w:rFonts w:ascii="標楷體" w:eastAsia="標楷體" w:hAnsi="標楷體" w:hint="eastAsia"/>
                <w:szCs w:val="24"/>
              </w:rPr>
              <w:t>分鐘</w:t>
            </w:r>
          </w:p>
        </w:tc>
      </w:tr>
      <w:tr w:rsidR="008F7B0B" w:rsidTr="00FA3D9B">
        <w:trPr>
          <w:trHeight w:val="70"/>
        </w:trPr>
        <w:tc>
          <w:tcPr>
            <w:tcW w:w="1584" w:type="dxa"/>
            <w:gridSpan w:val="2"/>
            <w:tcBorders>
              <w:bottom w:val="double" w:sz="4" w:space="0" w:color="auto"/>
              <w:right w:val="single" w:sz="4" w:space="0" w:color="auto"/>
            </w:tcBorders>
            <w:shd w:val="clear" w:color="auto" w:fill="D9D9D9"/>
            <w:vAlign w:val="center"/>
          </w:tcPr>
          <w:p w:rsidR="008F7B0B" w:rsidRPr="00EB40EC" w:rsidRDefault="008F7B0B" w:rsidP="00FA3D9B">
            <w:pPr>
              <w:spacing w:line="400" w:lineRule="exact"/>
              <w:jc w:val="both"/>
              <w:rPr>
                <w:rFonts w:ascii="標楷體" w:eastAsia="標楷體" w:hAnsi="標楷體"/>
                <w:b/>
              </w:rPr>
            </w:pPr>
            <w:r w:rsidRPr="00EB40EC">
              <w:rPr>
                <w:rFonts w:ascii="標楷體" w:eastAsia="標楷體" w:hAnsi="標楷體" w:hint="eastAsia"/>
                <w:b/>
              </w:rPr>
              <w:t>單元名稱</w:t>
            </w:r>
          </w:p>
        </w:tc>
        <w:tc>
          <w:tcPr>
            <w:tcW w:w="8305" w:type="dxa"/>
            <w:gridSpan w:val="8"/>
            <w:tcBorders>
              <w:left w:val="single" w:sz="4" w:space="0" w:color="auto"/>
              <w:bottom w:val="double" w:sz="4" w:space="0" w:color="auto"/>
            </w:tcBorders>
            <w:vAlign w:val="center"/>
          </w:tcPr>
          <w:p w:rsidR="008F7B0B" w:rsidRDefault="008F7B0B" w:rsidP="00FA3D9B">
            <w:pPr>
              <w:jc w:val="both"/>
              <w:rPr>
                <w:rFonts w:ascii="Times New Roman" w:hAnsi="Times New Roman"/>
              </w:rPr>
            </w:pPr>
            <w:r>
              <w:rPr>
                <w:rFonts w:ascii="Times New Roman" w:hAnsi="Times New Roman" w:hint="eastAsia"/>
              </w:rPr>
              <w:t>1</w:t>
            </w:r>
            <w:r>
              <w:rPr>
                <w:rFonts w:ascii="Times New Roman" w:hAnsi="Times New Roman"/>
              </w:rPr>
              <w:t>.</w:t>
            </w:r>
            <w:r>
              <w:rPr>
                <w:rFonts w:ascii="Times New Roman" w:hAnsi="Times New Roman" w:hint="eastAsia"/>
              </w:rPr>
              <w:t>簡單機械</w:t>
            </w:r>
          </w:p>
          <w:p w:rsidR="008F7B0B" w:rsidRDefault="008F7B0B" w:rsidP="00FA3D9B">
            <w:pPr>
              <w:jc w:val="both"/>
              <w:rPr>
                <w:rFonts w:ascii="Times New Roman" w:hAnsi="Times New Roman"/>
              </w:rPr>
            </w:pPr>
            <w:r>
              <w:rPr>
                <w:rFonts w:ascii="Times New Roman" w:hAnsi="Times New Roman" w:hint="eastAsia"/>
              </w:rPr>
              <w:t>1</w:t>
            </w:r>
            <w:r>
              <w:rPr>
                <w:rFonts w:ascii="Times New Roman" w:hAnsi="Times New Roman"/>
              </w:rPr>
              <w:t>-</w:t>
            </w:r>
            <w:r>
              <w:rPr>
                <w:rFonts w:ascii="Times New Roman" w:hAnsi="Times New Roman" w:hint="eastAsia"/>
              </w:rPr>
              <w:t>2</w:t>
            </w:r>
            <w:r>
              <w:rPr>
                <w:rFonts w:ascii="Times New Roman" w:hAnsi="Times New Roman" w:hint="eastAsia"/>
              </w:rPr>
              <w:t>滑輪</w:t>
            </w:r>
          </w:p>
        </w:tc>
      </w:tr>
      <w:tr w:rsidR="008F7B0B" w:rsidRPr="00EB40EC" w:rsidTr="00FA3D9B">
        <w:trPr>
          <w:trHeight w:val="70"/>
        </w:trPr>
        <w:tc>
          <w:tcPr>
            <w:tcW w:w="9889" w:type="dxa"/>
            <w:gridSpan w:val="10"/>
            <w:tcBorders>
              <w:top w:val="double" w:sz="4" w:space="0" w:color="auto"/>
            </w:tcBorders>
            <w:shd w:val="clear" w:color="auto" w:fill="D9D9D9"/>
            <w:vAlign w:val="center"/>
          </w:tcPr>
          <w:p w:rsidR="008F7B0B" w:rsidRPr="00EB40EC" w:rsidRDefault="008F7B0B" w:rsidP="00FA3D9B">
            <w:pPr>
              <w:spacing w:line="400" w:lineRule="exact"/>
              <w:jc w:val="both"/>
              <w:rPr>
                <w:rFonts w:ascii="標楷體" w:eastAsia="標楷體" w:hAnsi="標楷體"/>
                <w:b/>
                <w:szCs w:val="24"/>
              </w:rPr>
            </w:pPr>
            <w:r w:rsidRPr="00EB40EC">
              <w:rPr>
                <w:rFonts w:ascii="標楷體" w:eastAsia="標楷體" w:hAnsi="標楷體" w:hint="eastAsia"/>
                <w:b/>
                <w:szCs w:val="24"/>
              </w:rPr>
              <w:t>設計依據</w:t>
            </w:r>
          </w:p>
        </w:tc>
      </w:tr>
      <w:tr w:rsidR="008F7B0B" w:rsidRPr="00EB40EC" w:rsidTr="00FA3D9B">
        <w:trPr>
          <w:trHeight w:val="405"/>
        </w:trPr>
        <w:tc>
          <w:tcPr>
            <w:tcW w:w="863" w:type="dxa"/>
            <w:vMerge w:val="restart"/>
            <w:tcBorders>
              <w:right w:val="single" w:sz="4" w:space="0" w:color="auto"/>
            </w:tcBorders>
            <w:shd w:val="clear" w:color="auto" w:fill="D9D9D9"/>
            <w:vAlign w:val="center"/>
          </w:tcPr>
          <w:p w:rsidR="008F7B0B" w:rsidRPr="00EB40EC" w:rsidRDefault="008F7B0B" w:rsidP="00FA3D9B">
            <w:pPr>
              <w:spacing w:line="400" w:lineRule="exact"/>
              <w:jc w:val="both"/>
              <w:rPr>
                <w:rFonts w:ascii="標楷體" w:eastAsia="標楷體" w:hAnsi="標楷體"/>
                <w:b/>
              </w:rPr>
            </w:pPr>
            <w:r w:rsidRPr="00EB40EC">
              <w:rPr>
                <w:rFonts w:ascii="標楷體" w:eastAsia="標楷體" w:hAnsi="標楷體" w:hint="eastAsia"/>
                <w:b/>
              </w:rPr>
              <w:t>學習</w:t>
            </w:r>
          </w:p>
          <w:p w:rsidR="008F7B0B" w:rsidRPr="00EB40EC" w:rsidRDefault="008F7B0B" w:rsidP="00FA3D9B">
            <w:pPr>
              <w:spacing w:line="400" w:lineRule="exact"/>
              <w:jc w:val="both"/>
              <w:rPr>
                <w:rFonts w:ascii="標楷體" w:eastAsia="標楷體" w:hAnsi="標楷體"/>
                <w:b/>
              </w:rPr>
            </w:pPr>
            <w:r w:rsidRPr="00EB40EC">
              <w:rPr>
                <w:rFonts w:ascii="標楷體" w:eastAsia="標楷體" w:hAnsi="標楷體" w:hint="eastAsia"/>
                <w:b/>
              </w:rPr>
              <w:t>重點</w:t>
            </w:r>
          </w:p>
        </w:tc>
        <w:tc>
          <w:tcPr>
            <w:tcW w:w="1178" w:type="dxa"/>
            <w:gridSpan w:val="2"/>
            <w:tcBorders>
              <w:right w:val="single" w:sz="4" w:space="0" w:color="auto"/>
            </w:tcBorders>
            <w:shd w:val="clear" w:color="auto" w:fill="D9D9D9"/>
            <w:vAlign w:val="center"/>
          </w:tcPr>
          <w:p w:rsidR="008F7B0B" w:rsidRPr="00EB40EC" w:rsidRDefault="008F7B0B" w:rsidP="00FA3D9B">
            <w:pPr>
              <w:spacing w:line="400" w:lineRule="exact"/>
              <w:jc w:val="both"/>
              <w:rPr>
                <w:rFonts w:ascii="標楷體" w:eastAsia="標楷體" w:hAnsi="標楷體"/>
                <w:b/>
                <w:szCs w:val="24"/>
              </w:rPr>
            </w:pPr>
            <w:r w:rsidRPr="00EB40EC">
              <w:rPr>
                <w:rFonts w:ascii="標楷體" w:eastAsia="標楷體" w:hAnsi="標楷體" w:hint="eastAsia"/>
                <w:b/>
                <w:szCs w:val="24"/>
              </w:rPr>
              <w:t>學習表現</w:t>
            </w:r>
          </w:p>
        </w:tc>
        <w:tc>
          <w:tcPr>
            <w:tcW w:w="3639" w:type="dxa"/>
            <w:gridSpan w:val="2"/>
            <w:tcBorders>
              <w:left w:val="single" w:sz="4" w:space="0" w:color="auto"/>
              <w:right w:val="single" w:sz="4" w:space="0" w:color="auto"/>
            </w:tcBorders>
          </w:tcPr>
          <w:p w:rsidR="008F7B0B" w:rsidRPr="00EB40EC" w:rsidRDefault="008F7B0B" w:rsidP="00FA3D9B">
            <w:pPr>
              <w:spacing w:line="240" w:lineRule="atLeast"/>
              <w:jc w:val="both"/>
              <w:rPr>
                <w:rFonts w:ascii="標楷體" w:eastAsia="標楷體" w:hAnsi="標楷體"/>
                <w:szCs w:val="24"/>
              </w:rPr>
            </w:pPr>
            <w:r w:rsidRPr="00EB40EC">
              <w:rPr>
                <w:rFonts w:ascii="標楷體" w:eastAsia="標楷體" w:hAnsi="標楷體" w:hint="eastAsia"/>
                <w:szCs w:val="24"/>
              </w:rPr>
              <w:t>Tr-Ⅱ-1 能知道觀察、記錄所得自然現象的</w:t>
            </w:r>
            <w:proofErr w:type="gramStart"/>
            <w:r w:rsidRPr="00EB40EC">
              <w:rPr>
                <w:rFonts w:ascii="標楷體" w:eastAsia="標楷體" w:hAnsi="標楷體" w:hint="eastAsia"/>
                <w:szCs w:val="24"/>
              </w:rPr>
              <w:t>的</w:t>
            </w:r>
            <w:proofErr w:type="gramEnd"/>
            <w:r w:rsidRPr="00EB40EC">
              <w:rPr>
                <w:rFonts w:ascii="標楷體" w:eastAsia="標楷體" w:hAnsi="標楷體" w:hint="eastAsia"/>
                <w:szCs w:val="24"/>
              </w:rPr>
              <w:t>結果是有其原因的，並依據習得的知識，說明自己的想法。</w:t>
            </w:r>
          </w:p>
          <w:p w:rsidR="008F7B0B" w:rsidRPr="00EB40EC" w:rsidRDefault="008F7B0B" w:rsidP="00FA3D9B">
            <w:pPr>
              <w:spacing w:line="240" w:lineRule="atLeast"/>
              <w:jc w:val="both"/>
              <w:rPr>
                <w:rFonts w:ascii="標楷體" w:eastAsia="標楷體" w:hAnsi="標楷體"/>
                <w:szCs w:val="24"/>
              </w:rPr>
            </w:pPr>
            <w:r w:rsidRPr="00EB40EC">
              <w:rPr>
                <w:rFonts w:ascii="標楷體" w:eastAsia="標楷體" w:hAnsi="標楷體" w:hint="eastAsia"/>
                <w:szCs w:val="24"/>
              </w:rPr>
              <w:t>tc-Ⅱ-1 能簡單分辨或分類所觀察到的自然科學現象。</w:t>
            </w:r>
          </w:p>
          <w:p w:rsidR="008F7B0B" w:rsidRPr="00EB40EC" w:rsidRDefault="008F7B0B" w:rsidP="00FA3D9B">
            <w:pPr>
              <w:spacing w:line="400" w:lineRule="exact"/>
              <w:jc w:val="both"/>
              <w:rPr>
                <w:rFonts w:ascii="標楷體" w:eastAsia="標楷體" w:hAnsi="標楷體"/>
                <w:szCs w:val="24"/>
              </w:rPr>
            </w:pPr>
            <w:r w:rsidRPr="00EB40EC">
              <w:rPr>
                <w:rFonts w:ascii="標楷體" w:eastAsia="標楷體" w:hAnsi="標楷體" w:hint="eastAsia"/>
                <w:szCs w:val="24"/>
              </w:rPr>
              <w:t>ah-Ⅱ-2透過有系統的分類與表達方式，與他人溝通自己的想法與發現。</w:t>
            </w:r>
          </w:p>
        </w:tc>
        <w:tc>
          <w:tcPr>
            <w:tcW w:w="851" w:type="dxa"/>
            <w:vMerge w:val="restart"/>
            <w:tcBorders>
              <w:left w:val="single" w:sz="4" w:space="0" w:color="auto"/>
              <w:bottom w:val="double" w:sz="4" w:space="0" w:color="auto"/>
              <w:right w:val="single" w:sz="4" w:space="0" w:color="auto"/>
            </w:tcBorders>
            <w:shd w:val="clear" w:color="auto" w:fill="D9D9D9"/>
            <w:vAlign w:val="center"/>
          </w:tcPr>
          <w:p w:rsidR="008F7B0B" w:rsidRPr="00EB40EC" w:rsidRDefault="008F7B0B" w:rsidP="00FA3D9B">
            <w:pPr>
              <w:spacing w:line="400" w:lineRule="exact"/>
              <w:jc w:val="both"/>
              <w:rPr>
                <w:rFonts w:ascii="標楷體" w:eastAsia="標楷體" w:hAnsi="標楷體"/>
                <w:b/>
                <w:szCs w:val="24"/>
              </w:rPr>
            </w:pPr>
            <w:r w:rsidRPr="00EB40EC">
              <w:rPr>
                <w:rFonts w:ascii="標楷體" w:eastAsia="標楷體" w:hAnsi="標楷體" w:hint="eastAsia"/>
                <w:b/>
                <w:szCs w:val="24"/>
              </w:rPr>
              <w:t>核心</w:t>
            </w:r>
          </w:p>
          <w:p w:rsidR="008F7B0B" w:rsidRPr="00EB40EC" w:rsidRDefault="008F7B0B" w:rsidP="00FA3D9B">
            <w:pPr>
              <w:spacing w:line="400" w:lineRule="exact"/>
              <w:jc w:val="both"/>
              <w:rPr>
                <w:rFonts w:ascii="標楷體" w:eastAsia="標楷體" w:hAnsi="標楷體"/>
                <w:b/>
                <w:szCs w:val="24"/>
                <w:u w:val="single"/>
              </w:rPr>
            </w:pPr>
            <w:r w:rsidRPr="00EB40EC">
              <w:rPr>
                <w:rFonts w:ascii="標楷體" w:eastAsia="標楷體" w:hAnsi="標楷體" w:hint="eastAsia"/>
                <w:b/>
                <w:szCs w:val="24"/>
              </w:rPr>
              <w:t>素養</w:t>
            </w:r>
          </w:p>
        </w:tc>
        <w:tc>
          <w:tcPr>
            <w:tcW w:w="3358" w:type="dxa"/>
            <w:gridSpan w:val="4"/>
            <w:vMerge w:val="restart"/>
            <w:tcBorders>
              <w:left w:val="single" w:sz="4" w:space="0" w:color="auto"/>
              <w:bottom w:val="nil"/>
            </w:tcBorders>
            <w:vAlign w:val="center"/>
          </w:tcPr>
          <w:p w:rsidR="008F7B0B" w:rsidRPr="00EB40EC" w:rsidRDefault="008F7B0B" w:rsidP="00FA3D9B">
            <w:pPr>
              <w:spacing w:line="240" w:lineRule="atLeast"/>
              <w:jc w:val="both"/>
              <w:rPr>
                <w:rFonts w:ascii="標楷體" w:eastAsia="標楷體" w:hAnsi="標楷體"/>
                <w:bCs/>
                <w:szCs w:val="24"/>
              </w:rPr>
            </w:pPr>
            <w:r w:rsidRPr="00EB40EC">
              <w:rPr>
                <w:rFonts w:ascii="標楷體" w:eastAsia="標楷體" w:hAnsi="標楷體" w:hint="eastAsia"/>
                <w:bCs/>
                <w:szCs w:val="24"/>
              </w:rPr>
              <w:t>自</w:t>
            </w:r>
            <w:r w:rsidRPr="00EB40EC">
              <w:rPr>
                <w:rFonts w:ascii="標楷體" w:eastAsia="標楷體" w:hAnsi="標楷體"/>
                <w:bCs/>
                <w:szCs w:val="24"/>
              </w:rPr>
              <w:t>-E-A1</w:t>
            </w:r>
          </w:p>
          <w:p w:rsidR="008F7B0B" w:rsidRPr="00EB40EC" w:rsidRDefault="008F7B0B" w:rsidP="00FA3D9B">
            <w:pPr>
              <w:spacing w:line="240" w:lineRule="atLeast"/>
              <w:jc w:val="both"/>
              <w:rPr>
                <w:rFonts w:ascii="標楷體" w:eastAsia="標楷體" w:hAnsi="標楷體"/>
                <w:bCs/>
                <w:szCs w:val="24"/>
              </w:rPr>
            </w:pPr>
            <w:r w:rsidRPr="00EB40EC">
              <w:rPr>
                <w:rFonts w:ascii="標楷體" w:eastAsia="標楷體" w:hAnsi="標楷體" w:hint="eastAsia"/>
                <w:bCs/>
                <w:szCs w:val="24"/>
              </w:rPr>
              <w:t>能運用五官，敏銳</w:t>
            </w:r>
            <w:r w:rsidRPr="00EB40EC">
              <w:rPr>
                <w:rFonts w:ascii="標楷體" w:eastAsia="標楷體" w:hAnsi="標楷體"/>
                <w:bCs/>
                <w:szCs w:val="24"/>
              </w:rPr>
              <w:t xml:space="preserve"> </w:t>
            </w:r>
            <w:r w:rsidRPr="00EB40EC">
              <w:rPr>
                <w:rFonts w:ascii="標楷體" w:eastAsia="標楷體" w:hAnsi="標楷體" w:hint="eastAsia"/>
                <w:bCs/>
                <w:szCs w:val="24"/>
              </w:rPr>
              <w:t>的觀察周遭環境，</w:t>
            </w:r>
            <w:r w:rsidRPr="00EB40EC">
              <w:rPr>
                <w:rFonts w:ascii="標楷體" w:eastAsia="標楷體" w:hAnsi="標楷體"/>
                <w:bCs/>
                <w:szCs w:val="24"/>
              </w:rPr>
              <w:t xml:space="preserve"> </w:t>
            </w:r>
            <w:r w:rsidRPr="00EB40EC">
              <w:rPr>
                <w:rFonts w:ascii="標楷體" w:eastAsia="標楷體" w:hAnsi="標楷體" w:hint="eastAsia"/>
                <w:bCs/>
                <w:szCs w:val="24"/>
              </w:rPr>
              <w:t>保持好奇心、想像</w:t>
            </w:r>
            <w:r w:rsidRPr="00EB40EC">
              <w:rPr>
                <w:rFonts w:ascii="標楷體" w:eastAsia="標楷體" w:hAnsi="標楷體"/>
                <w:bCs/>
                <w:szCs w:val="24"/>
              </w:rPr>
              <w:t xml:space="preserve"> </w:t>
            </w:r>
            <w:r w:rsidRPr="00EB40EC">
              <w:rPr>
                <w:rFonts w:ascii="標楷體" w:eastAsia="標楷體" w:hAnsi="標楷體" w:hint="eastAsia"/>
                <w:bCs/>
                <w:szCs w:val="24"/>
              </w:rPr>
              <w:t>力持續探索自然。</w:t>
            </w:r>
          </w:p>
          <w:p w:rsidR="008F7B0B" w:rsidRPr="00EB40EC" w:rsidRDefault="008F7B0B" w:rsidP="00FA3D9B">
            <w:pPr>
              <w:spacing w:line="240" w:lineRule="atLeast"/>
              <w:jc w:val="both"/>
              <w:rPr>
                <w:rFonts w:ascii="標楷體" w:eastAsia="標楷體" w:hAnsi="標楷體"/>
                <w:bCs/>
                <w:szCs w:val="24"/>
              </w:rPr>
            </w:pPr>
            <w:r w:rsidRPr="00EB40EC">
              <w:rPr>
                <w:rFonts w:ascii="標楷體" w:eastAsia="標楷體" w:hAnsi="標楷體" w:hint="eastAsia"/>
                <w:bCs/>
                <w:szCs w:val="24"/>
              </w:rPr>
              <w:t>自</w:t>
            </w:r>
            <w:r w:rsidRPr="00EB40EC">
              <w:rPr>
                <w:rFonts w:ascii="標楷體" w:eastAsia="標楷體" w:hAnsi="標楷體"/>
                <w:bCs/>
                <w:szCs w:val="24"/>
              </w:rPr>
              <w:t>-E-A2</w:t>
            </w:r>
          </w:p>
          <w:p w:rsidR="008F7B0B" w:rsidRPr="00EB40EC" w:rsidRDefault="008F7B0B" w:rsidP="00FA3D9B">
            <w:pPr>
              <w:spacing w:line="400" w:lineRule="exact"/>
              <w:rPr>
                <w:rFonts w:ascii="標楷體" w:eastAsia="標楷體" w:hAnsi="標楷體"/>
                <w:szCs w:val="24"/>
              </w:rPr>
            </w:pPr>
            <w:r w:rsidRPr="00EB40EC">
              <w:rPr>
                <w:rFonts w:ascii="標楷體" w:eastAsia="標楷體" w:hAnsi="標楷體" w:hint="eastAsia"/>
                <w:szCs w:val="24"/>
              </w:rPr>
              <w:t>能運用好奇心及</w:t>
            </w:r>
            <w:r w:rsidRPr="00EB40EC">
              <w:rPr>
                <w:rFonts w:ascii="標楷體" w:eastAsia="標楷體" w:hAnsi="標楷體"/>
                <w:szCs w:val="24"/>
              </w:rPr>
              <w:t xml:space="preserve"> </w:t>
            </w:r>
            <w:r w:rsidRPr="00EB40EC">
              <w:rPr>
                <w:rFonts w:ascii="標楷體" w:eastAsia="標楷體" w:hAnsi="標楷體" w:hint="eastAsia"/>
                <w:szCs w:val="24"/>
              </w:rPr>
              <w:t>想像能力，從觀</w:t>
            </w:r>
            <w:r w:rsidRPr="00EB40EC">
              <w:rPr>
                <w:rFonts w:ascii="標楷體" w:eastAsia="標楷體" w:hAnsi="標楷體"/>
                <w:szCs w:val="24"/>
              </w:rPr>
              <w:t xml:space="preserve"> </w:t>
            </w:r>
            <w:r w:rsidRPr="00EB40EC">
              <w:rPr>
                <w:rFonts w:ascii="標楷體" w:eastAsia="標楷體" w:hAnsi="標楷體" w:hint="eastAsia"/>
                <w:szCs w:val="24"/>
              </w:rPr>
              <w:t>察、閱讀、思考所</w:t>
            </w:r>
            <w:r w:rsidRPr="00EB40EC">
              <w:rPr>
                <w:rFonts w:ascii="標楷體" w:eastAsia="標楷體" w:hAnsi="標楷體"/>
                <w:szCs w:val="24"/>
              </w:rPr>
              <w:t xml:space="preserve"> </w:t>
            </w:r>
            <w:r w:rsidRPr="00EB40EC">
              <w:rPr>
                <w:rFonts w:ascii="標楷體" w:eastAsia="標楷體" w:hAnsi="標楷體" w:hint="eastAsia"/>
                <w:szCs w:val="24"/>
              </w:rPr>
              <w:t>得的資訊或數據</w:t>
            </w:r>
            <w:r w:rsidRPr="00EB40EC">
              <w:rPr>
                <w:rFonts w:ascii="標楷體" w:eastAsia="標楷體" w:hAnsi="標楷體"/>
                <w:szCs w:val="24"/>
              </w:rPr>
              <w:t xml:space="preserve"> </w:t>
            </w:r>
            <w:r w:rsidRPr="00EB40EC">
              <w:rPr>
                <w:rFonts w:ascii="標楷體" w:eastAsia="標楷體" w:hAnsi="標楷體" w:hint="eastAsia"/>
                <w:szCs w:val="24"/>
              </w:rPr>
              <w:t>中，提出適合科學</w:t>
            </w:r>
            <w:r w:rsidRPr="00EB40EC">
              <w:rPr>
                <w:rFonts w:ascii="標楷體" w:eastAsia="標楷體" w:hAnsi="標楷體"/>
                <w:szCs w:val="24"/>
              </w:rPr>
              <w:t xml:space="preserve"> </w:t>
            </w:r>
            <w:r w:rsidRPr="00EB40EC">
              <w:rPr>
                <w:rFonts w:ascii="標楷體" w:eastAsia="標楷體" w:hAnsi="標楷體" w:hint="eastAsia"/>
                <w:szCs w:val="24"/>
              </w:rPr>
              <w:t>探究的問題或解</w:t>
            </w:r>
            <w:r w:rsidRPr="00EB40EC">
              <w:rPr>
                <w:rFonts w:ascii="標楷體" w:eastAsia="標楷體" w:hAnsi="標楷體"/>
                <w:szCs w:val="24"/>
              </w:rPr>
              <w:t xml:space="preserve"> </w:t>
            </w:r>
            <w:r w:rsidRPr="00EB40EC">
              <w:rPr>
                <w:rFonts w:ascii="標楷體" w:eastAsia="標楷體" w:hAnsi="標楷體" w:hint="eastAsia"/>
                <w:szCs w:val="24"/>
              </w:rPr>
              <w:t>釋資料，並能依據</w:t>
            </w:r>
            <w:r w:rsidRPr="00EB40EC">
              <w:rPr>
                <w:rFonts w:ascii="標楷體" w:eastAsia="標楷體" w:hAnsi="標楷體"/>
                <w:szCs w:val="24"/>
              </w:rPr>
              <w:t xml:space="preserve"> </w:t>
            </w:r>
            <w:r w:rsidRPr="00EB40EC">
              <w:rPr>
                <w:rFonts w:ascii="標楷體" w:eastAsia="標楷體" w:hAnsi="標楷體" w:hint="eastAsia"/>
                <w:szCs w:val="24"/>
              </w:rPr>
              <w:t>已知的科學知識、</w:t>
            </w:r>
            <w:r w:rsidRPr="00EB40EC">
              <w:rPr>
                <w:rFonts w:ascii="標楷體" w:eastAsia="標楷體" w:hAnsi="標楷體"/>
                <w:szCs w:val="24"/>
              </w:rPr>
              <w:t xml:space="preserve"> </w:t>
            </w:r>
            <w:r w:rsidRPr="00EB40EC">
              <w:rPr>
                <w:rFonts w:ascii="標楷體" w:eastAsia="標楷體" w:hAnsi="標楷體" w:hint="eastAsia"/>
                <w:szCs w:val="24"/>
              </w:rPr>
              <w:t>科學概念及探索科學的方法去想</w:t>
            </w:r>
            <w:r w:rsidRPr="00EB40EC">
              <w:rPr>
                <w:rFonts w:ascii="標楷體" w:eastAsia="標楷體" w:hAnsi="標楷體"/>
                <w:szCs w:val="24"/>
              </w:rPr>
              <w:t xml:space="preserve"> </w:t>
            </w:r>
            <w:r w:rsidRPr="00EB40EC">
              <w:rPr>
                <w:rFonts w:ascii="標楷體" w:eastAsia="標楷體" w:hAnsi="標楷體" w:hint="eastAsia"/>
                <w:szCs w:val="24"/>
              </w:rPr>
              <w:t>像可能發生的事</w:t>
            </w:r>
            <w:r w:rsidRPr="00EB40EC">
              <w:rPr>
                <w:rFonts w:ascii="標楷體" w:eastAsia="標楷體" w:hAnsi="標楷體"/>
                <w:szCs w:val="24"/>
              </w:rPr>
              <w:t xml:space="preserve"> </w:t>
            </w:r>
            <w:r w:rsidRPr="00EB40EC">
              <w:rPr>
                <w:rFonts w:ascii="標楷體" w:eastAsia="標楷體" w:hAnsi="標楷體" w:hint="eastAsia"/>
                <w:szCs w:val="24"/>
              </w:rPr>
              <w:t>情，以及理解科學</w:t>
            </w:r>
            <w:r w:rsidRPr="00EB40EC">
              <w:rPr>
                <w:rFonts w:ascii="標楷體" w:eastAsia="標楷體" w:hAnsi="標楷體"/>
                <w:szCs w:val="24"/>
              </w:rPr>
              <w:t xml:space="preserve"> </w:t>
            </w:r>
            <w:r w:rsidRPr="00EB40EC">
              <w:rPr>
                <w:rFonts w:ascii="標楷體" w:eastAsia="標楷體" w:hAnsi="標楷體" w:hint="eastAsia"/>
                <w:szCs w:val="24"/>
              </w:rPr>
              <w:t>事實會有不同的</w:t>
            </w:r>
            <w:r w:rsidRPr="00EB40EC">
              <w:rPr>
                <w:rFonts w:ascii="標楷體" w:eastAsia="標楷體" w:hAnsi="標楷體"/>
                <w:szCs w:val="24"/>
              </w:rPr>
              <w:t xml:space="preserve"> </w:t>
            </w:r>
            <w:r w:rsidRPr="00EB40EC">
              <w:rPr>
                <w:rFonts w:ascii="標楷體" w:eastAsia="標楷體" w:hAnsi="標楷體" w:hint="eastAsia"/>
                <w:szCs w:val="24"/>
              </w:rPr>
              <w:t>論點、證據或解釋方式。</w:t>
            </w:r>
          </w:p>
        </w:tc>
      </w:tr>
      <w:tr w:rsidR="008F7B0B" w:rsidRPr="00EB40EC" w:rsidTr="00FA3D9B">
        <w:trPr>
          <w:trHeight w:val="405"/>
        </w:trPr>
        <w:tc>
          <w:tcPr>
            <w:tcW w:w="863" w:type="dxa"/>
            <w:vMerge/>
            <w:tcBorders>
              <w:bottom w:val="single" w:sz="4" w:space="0" w:color="auto"/>
              <w:right w:val="single" w:sz="4" w:space="0" w:color="auto"/>
            </w:tcBorders>
            <w:shd w:val="clear" w:color="auto" w:fill="D9D9D9"/>
            <w:vAlign w:val="center"/>
          </w:tcPr>
          <w:p w:rsidR="008F7B0B" w:rsidRPr="00EB40EC" w:rsidRDefault="008F7B0B" w:rsidP="00FA3D9B">
            <w:pPr>
              <w:spacing w:line="400" w:lineRule="exact"/>
              <w:jc w:val="both"/>
              <w:rPr>
                <w:rFonts w:ascii="標楷體" w:eastAsia="標楷體" w:hAnsi="標楷體"/>
                <w:b/>
              </w:rPr>
            </w:pPr>
          </w:p>
        </w:tc>
        <w:tc>
          <w:tcPr>
            <w:tcW w:w="1178" w:type="dxa"/>
            <w:gridSpan w:val="2"/>
            <w:tcBorders>
              <w:top w:val="single" w:sz="4" w:space="0" w:color="auto"/>
              <w:bottom w:val="single" w:sz="4" w:space="0" w:color="auto"/>
              <w:right w:val="single" w:sz="4" w:space="0" w:color="auto"/>
            </w:tcBorders>
            <w:shd w:val="clear" w:color="auto" w:fill="D9D9D9"/>
            <w:vAlign w:val="center"/>
          </w:tcPr>
          <w:p w:rsidR="008F7B0B" w:rsidRPr="00EB40EC" w:rsidRDefault="008F7B0B" w:rsidP="00FA3D9B">
            <w:pPr>
              <w:spacing w:line="400" w:lineRule="exact"/>
              <w:jc w:val="both"/>
              <w:rPr>
                <w:rFonts w:ascii="標楷體" w:eastAsia="標楷體" w:hAnsi="標楷體"/>
                <w:b/>
                <w:szCs w:val="24"/>
              </w:rPr>
            </w:pPr>
            <w:r w:rsidRPr="00EB40EC">
              <w:rPr>
                <w:rFonts w:ascii="標楷體" w:eastAsia="標楷體" w:hAnsi="標楷體" w:hint="eastAsia"/>
                <w:b/>
                <w:szCs w:val="24"/>
              </w:rPr>
              <w:t>學習內容</w:t>
            </w:r>
          </w:p>
        </w:tc>
        <w:tc>
          <w:tcPr>
            <w:tcW w:w="3639" w:type="dxa"/>
            <w:gridSpan w:val="2"/>
            <w:tcBorders>
              <w:top w:val="single" w:sz="4" w:space="0" w:color="auto"/>
              <w:left w:val="single" w:sz="4" w:space="0" w:color="auto"/>
              <w:bottom w:val="single" w:sz="4" w:space="0" w:color="auto"/>
              <w:right w:val="single" w:sz="4" w:space="0" w:color="auto"/>
            </w:tcBorders>
          </w:tcPr>
          <w:p w:rsidR="008F7B0B" w:rsidRPr="008F3E3F" w:rsidRDefault="008F7B0B" w:rsidP="00FA3D9B">
            <w:pPr>
              <w:pStyle w:val="Default"/>
              <w:rPr>
                <w:rFonts w:ascii="標楷體" w:eastAsia="標楷體" w:hAnsi="標楷體" w:cs="標楷體"/>
              </w:rPr>
            </w:pPr>
            <w:r>
              <w:rPr>
                <w:sz w:val="23"/>
                <w:szCs w:val="23"/>
              </w:rPr>
              <w:t>INb-</w:t>
            </w:r>
            <w:r>
              <w:rPr>
                <w:rFonts w:hint="eastAsia"/>
                <w:sz w:val="23"/>
                <w:szCs w:val="23"/>
              </w:rPr>
              <w:t>Ⅲ</w:t>
            </w:r>
            <w:r>
              <w:rPr>
                <w:sz w:val="23"/>
                <w:szCs w:val="23"/>
              </w:rPr>
              <w:t>-4</w:t>
            </w:r>
            <w:r>
              <w:rPr>
                <w:rFonts w:hint="eastAsia"/>
                <w:sz w:val="23"/>
                <w:szCs w:val="23"/>
              </w:rPr>
              <w:t xml:space="preserve"> </w:t>
            </w:r>
            <w:r w:rsidRPr="008F3E3F">
              <w:rPr>
                <w:rFonts w:ascii="標楷體" w:eastAsia="標楷體" w:hAnsi="標楷體" w:cs="標楷體" w:hint="eastAsia"/>
              </w:rPr>
              <w:t>力可藉由簡單機械傳遞。</w:t>
            </w:r>
          </w:p>
        </w:tc>
        <w:tc>
          <w:tcPr>
            <w:tcW w:w="851" w:type="dxa"/>
            <w:vMerge/>
            <w:tcBorders>
              <w:left w:val="single" w:sz="4" w:space="0" w:color="auto"/>
              <w:bottom w:val="single" w:sz="4" w:space="0" w:color="auto"/>
              <w:right w:val="single" w:sz="4" w:space="0" w:color="auto"/>
            </w:tcBorders>
            <w:shd w:val="clear" w:color="auto" w:fill="D9D9D9"/>
          </w:tcPr>
          <w:p w:rsidR="008F7B0B" w:rsidRPr="00EB40EC" w:rsidRDefault="008F7B0B" w:rsidP="00FA3D9B">
            <w:pPr>
              <w:spacing w:line="400" w:lineRule="exact"/>
              <w:jc w:val="both"/>
              <w:rPr>
                <w:rFonts w:ascii="標楷體" w:eastAsia="標楷體" w:hAnsi="標楷體"/>
                <w:szCs w:val="24"/>
                <w:u w:val="single"/>
              </w:rPr>
            </w:pPr>
          </w:p>
        </w:tc>
        <w:tc>
          <w:tcPr>
            <w:tcW w:w="3358" w:type="dxa"/>
            <w:gridSpan w:val="4"/>
            <w:vMerge/>
            <w:tcBorders>
              <w:left w:val="single" w:sz="4" w:space="0" w:color="auto"/>
              <w:bottom w:val="nil"/>
            </w:tcBorders>
          </w:tcPr>
          <w:p w:rsidR="008F7B0B" w:rsidRPr="00EB40EC" w:rsidRDefault="008F7B0B" w:rsidP="00FA3D9B">
            <w:pPr>
              <w:spacing w:line="400" w:lineRule="exact"/>
              <w:jc w:val="both"/>
              <w:rPr>
                <w:rFonts w:ascii="標楷體" w:eastAsia="標楷體" w:hAnsi="標楷體"/>
                <w:szCs w:val="24"/>
                <w:u w:val="single"/>
              </w:rPr>
            </w:pPr>
          </w:p>
        </w:tc>
      </w:tr>
      <w:tr w:rsidR="008F7B0B" w:rsidRPr="00EB40EC" w:rsidTr="00FA3D9B">
        <w:trPr>
          <w:trHeight w:val="330"/>
        </w:trPr>
        <w:tc>
          <w:tcPr>
            <w:tcW w:w="863" w:type="dxa"/>
            <w:vMerge w:val="restart"/>
            <w:tcBorders>
              <w:top w:val="single" w:sz="4" w:space="0" w:color="auto"/>
              <w:right w:val="single" w:sz="4" w:space="0" w:color="auto"/>
            </w:tcBorders>
            <w:shd w:val="clear" w:color="auto" w:fill="D9D9D9"/>
            <w:vAlign w:val="center"/>
          </w:tcPr>
          <w:p w:rsidR="008F7B0B" w:rsidRPr="00EB40EC" w:rsidRDefault="008F7B0B" w:rsidP="00FA3D9B">
            <w:pPr>
              <w:spacing w:line="400" w:lineRule="exact"/>
              <w:jc w:val="both"/>
              <w:rPr>
                <w:rFonts w:ascii="標楷體" w:eastAsia="標楷體" w:hAnsi="標楷體"/>
                <w:b/>
              </w:rPr>
            </w:pPr>
            <w:r w:rsidRPr="00EB40EC">
              <w:rPr>
                <w:rFonts w:ascii="標楷體" w:eastAsia="標楷體" w:hAnsi="標楷體" w:hint="eastAsia"/>
                <w:b/>
              </w:rPr>
              <w:t>議題</w:t>
            </w:r>
          </w:p>
          <w:p w:rsidR="008F7B0B" w:rsidRPr="00EB40EC" w:rsidRDefault="008F7B0B" w:rsidP="00FA3D9B">
            <w:pPr>
              <w:spacing w:line="400" w:lineRule="exact"/>
              <w:jc w:val="both"/>
              <w:rPr>
                <w:rFonts w:ascii="標楷體" w:eastAsia="標楷體" w:hAnsi="標楷體"/>
                <w:b/>
              </w:rPr>
            </w:pPr>
            <w:r w:rsidRPr="00EB40EC">
              <w:rPr>
                <w:rFonts w:ascii="標楷體" w:eastAsia="標楷體" w:hAnsi="標楷體" w:hint="eastAsia"/>
                <w:b/>
              </w:rPr>
              <w:t>融入</w:t>
            </w:r>
          </w:p>
        </w:tc>
        <w:tc>
          <w:tcPr>
            <w:tcW w:w="1178" w:type="dxa"/>
            <w:gridSpan w:val="2"/>
            <w:tcBorders>
              <w:top w:val="single" w:sz="4" w:space="0" w:color="auto"/>
              <w:left w:val="single" w:sz="4" w:space="0" w:color="auto"/>
              <w:bottom w:val="single" w:sz="4" w:space="0" w:color="auto"/>
            </w:tcBorders>
            <w:shd w:val="clear" w:color="auto" w:fill="D9D9D9"/>
            <w:vAlign w:val="center"/>
          </w:tcPr>
          <w:p w:rsidR="008F7B0B" w:rsidRPr="00EB40EC" w:rsidRDefault="008F7B0B" w:rsidP="00FA3D9B">
            <w:pPr>
              <w:spacing w:line="400" w:lineRule="exact"/>
              <w:jc w:val="both"/>
              <w:rPr>
                <w:rFonts w:ascii="標楷體" w:eastAsia="標楷體" w:hAnsi="標楷體"/>
                <w:b/>
                <w:szCs w:val="24"/>
              </w:rPr>
            </w:pPr>
            <w:r w:rsidRPr="00EB40EC">
              <w:rPr>
                <w:rFonts w:ascii="標楷體" w:eastAsia="標楷體" w:hAnsi="標楷體" w:hint="eastAsia"/>
                <w:b/>
                <w:szCs w:val="24"/>
              </w:rPr>
              <w:t>實質內涵</w:t>
            </w:r>
          </w:p>
        </w:tc>
        <w:tc>
          <w:tcPr>
            <w:tcW w:w="7848" w:type="dxa"/>
            <w:gridSpan w:val="7"/>
            <w:tcBorders>
              <w:top w:val="single" w:sz="4" w:space="0" w:color="auto"/>
              <w:bottom w:val="single" w:sz="4" w:space="0" w:color="auto"/>
            </w:tcBorders>
          </w:tcPr>
          <w:p w:rsidR="008F7B0B" w:rsidRPr="00EB40EC" w:rsidRDefault="008F7B0B" w:rsidP="00FA3D9B">
            <w:pPr>
              <w:spacing w:line="240" w:lineRule="atLeast"/>
              <w:jc w:val="both"/>
              <w:rPr>
                <w:rFonts w:ascii="標楷體" w:eastAsia="標楷體" w:hAnsi="標楷體"/>
                <w:bCs/>
                <w:szCs w:val="24"/>
              </w:rPr>
            </w:pPr>
          </w:p>
        </w:tc>
      </w:tr>
      <w:tr w:rsidR="008F7B0B" w:rsidRPr="00D02277" w:rsidTr="00FA3D9B">
        <w:trPr>
          <w:trHeight w:val="375"/>
        </w:trPr>
        <w:tc>
          <w:tcPr>
            <w:tcW w:w="863" w:type="dxa"/>
            <w:vMerge/>
            <w:tcBorders>
              <w:right w:val="single" w:sz="4" w:space="0" w:color="auto"/>
            </w:tcBorders>
            <w:shd w:val="clear" w:color="auto" w:fill="D9D9D9"/>
            <w:vAlign w:val="center"/>
          </w:tcPr>
          <w:p w:rsidR="008F7B0B" w:rsidRPr="00EB40EC" w:rsidRDefault="008F7B0B" w:rsidP="00FA3D9B">
            <w:pPr>
              <w:spacing w:line="400" w:lineRule="exact"/>
              <w:jc w:val="both"/>
              <w:rPr>
                <w:rFonts w:ascii="標楷體" w:eastAsia="標楷體" w:hAnsi="標楷體"/>
                <w:b/>
              </w:rPr>
            </w:pPr>
          </w:p>
        </w:tc>
        <w:tc>
          <w:tcPr>
            <w:tcW w:w="1178" w:type="dxa"/>
            <w:gridSpan w:val="2"/>
            <w:tcBorders>
              <w:top w:val="single" w:sz="4" w:space="0" w:color="auto"/>
              <w:left w:val="single" w:sz="4" w:space="0" w:color="auto"/>
            </w:tcBorders>
            <w:shd w:val="clear" w:color="auto" w:fill="D9D9D9"/>
            <w:vAlign w:val="center"/>
          </w:tcPr>
          <w:p w:rsidR="008F7B0B" w:rsidRPr="00EB40EC" w:rsidRDefault="008F7B0B" w:rsidP="00FA3D9B">
            <w:pPr>
              <w:spacing w:line="400" w:lineRule="exact"/>
              <w:jc w:val="both"/>
              <w:rPr>
                <w:rFonts w:ascii="標楷體" w:eastAsia="標楷體" w:hAnsi="標楷體"/>
                <w:b/>
                <w:szCs w:val="24"/>
              </w:rPr>
            </w:pPr>
            <w:r w:rsidRPr="00EB40EC">
              <w:rPr>
                <w:rFonts w:ascii="標楷體" w:eastAsia="標楷體" w:hAnsi="標楷體" w:hint="eastAsia"/>
                <w:b/>
                <w:szCs w:val="24"/>
              </w:rPr>
              <w:t>所融入之學習重點</w:t>
            </w:r>
          </w:p>
        </w:tc>
        <w:tc>
          <w:tcPr>
            <w:tcW w:w="7848" w:type="dxa"/>
            <w:gridSpan w:val="7"/>
            <w:tcBorders>
              <w:top w:val="single" w:sz="4" w:space="0" w:color="auto"/>
            </w:tcBorders>
          </w:tcPr>
          <w:p w:rsidR="008F7B0B" w:rsidRDefault="008F7B0B" w:rsidP="00FA3D9B">
            <w:pPr>
              <w:spacing w:line="400" w:lineRule="exact"/>
              <w:jc w:val="both"/>
              <w:rPr>
                <w:rFonts w:ascii="標楷體" w:eastAsia="標楷體" w:hAnsi="標楷體"/>
                <w:bCs/>
                <w:szCs w:val="24"/>
              </w:rPr>
            </w:pPr>
            <w:r>
              <w:rPr>
                <w:rFonts w:ascii="標楷體" w:eastAsia="標楷體" w:hAnsi="標楷體" w:hint="eastAsia"/>
                <w:bCs/>
                <w:szCs w:val="24"/>
              </w:rPr>
              <w:t>性別平等</w:t>
            </w:r>
            <w:r w:rsidRPr="00EB40EC">
              <w:rPr>
                <w:rFonts w:ascii="標楷體" w:eastAsia="標楷體" w:hAnsi="標楷體" w:hint="eastAsia"/>
                <w:bCs/>
                <w:szCs w:val="24"/>
              </w:rPr>
              <w:t>教育</w:t>
            </w:r>
          </w:p>
          <w:p w:rsidR="008F7B0B" w:rsidRPr="00D02277" w:rsidRDefault="008F7B0B" w:rsidP="00FA3D9B">
            <w:pPr>
              <w:spacing w:line="400" w:lineRule="exact"/>
              <w:jc w:val="both"/>
              <w:rPr>
                <w:rFonts w:ascii="標楷體" w:eastAsia="標楷體" w:hAnsi="標楷體"/>
                <w:bCs/>
                <w:szCs w:val="24"/>
              </w:rPr>
            </w:pPr>
            <w:r>
              <w:rPr>
                <w:rFonts w:ascii="標楷體" w:eastAsia="標楷體" w:hAnsi="標楷體" w:hint="eastAsia"/>
                <w:bCs/>
                <w:szCs w:val="24"/>
              </w:rPr>
              <w:t>生涯發展教育</w:t>
            </w:r>
          </w:p>
        </w:tc>
      </w:tr>
      <w:tr w:rsidR="008F7B0B" w:rsidRPr="00EB40EC" w:rsidTr="00FA3D9B">
        <w:trPr>
          <w:trHeight w:val="70"/>
        </w:trPr>
        <w:tc>
          <w:tcPr>
            <w:tcW w:w="2041" w:type="dxa"/>
            <w:gridSpan w:val="3"/>
            <w:tcBorders>
              <w:bottom w:val="single" w:sz="4" w:space="0" w:color="auto"/>
            </w:tcBorders>
            <w:shd w:val="clear" w:color="auto" w:fill="D9D9D9"/>
          </w:tcPr>
          <w:p w:rsidR="008F7B0B" w:rsidRPr="00EB40EC" w:rsidRDefault="008F7B0B" w:rsidP="00FA3D9B">
            <w:pPr>
              <w:spacing w:line="400" w:lineRule="exact"/>
              <w:jc w:val="both"/>
              <w:rPr>
                <w:rFonts w:ascii="標楷體" w:eastAsia="標楷體" w:hAnsi="標楷體"/>
                <w:b/>
                <w:szCs w:val="24"/>
              </w:rPr>
            </w:pPr>
            <w:r w:rsidRPr="00EB40EC">
              <w:rPr>
                <w:rFonts w:ascii="標楷體" w:eastAsia="標楷體" w:hAnsi="標楷體" w:hint="eastAsia"/>
                <w:b/>
                <w:szCs w:val="24"/>
              </w:rPr>
              <w:t>與其他領域</w:t>
            </w:r>
            <w:r w:rsidRPr="00EB40EC">
              <w:rPr>
                <w:rFonts w:ascii="標楷體" w:eastAsia="標楷體" w:hAnsi="標楷體"/>
                <w:b/>
                <w:szCs w:val="24"/>
              </w:rPr>
              <w:t>/</w:t>
            </w:r>
            <w:r w:rsidRPr="00EB40EC">
              <w:rPr>
                <w:rFonts w:ascii="標楷體" w:eastAsia="標楷體" w:hAnsi="標楷體" w:hint="eastAsia"/>
                <w:b/>
                <w:szCs w:val="24"/>
              </w:rPr>
              <w:t>科目的連結</w:t>
            </w:r>
          </w:p>
        </w:tc>
        <w:tc>
          <w:tcPr>
            <w:tcW w:w="7848" w:type="dxa"/>
            <w:gridSpan w:val="7"/>
            <w:tcBorders>
              <w:bottom w:val="single" w:sz="4" w:space="0" w:color="auto"/>
            </w:tcBorders>
          </w:tcPr>
          <w:p w:rsidR="008F7B0B" w:rsidRPr="00EB40EC" w:rsidRDefault="008F7B0B" w:rsidP="00FA3D9B">
            <w:pPr>
              <w:spacing w:line="400" w:lineRule="exact"/>
              <w:jc w:val="both"/>
              <w:rPr>
                <w:rFonts w:ascii="標楷體" w:eastAsia="標楷體" w:hAnsi="標楷體"/>
                <w:color w:val="A6A6A6"/>
                <w:szCs w:val="24"/>
              </w:rPr>
            </w:pPr>
          </w:p>
        </w:tc>
      </w:tr>
      <w:tr w:rsidR="008F7B0B" w:rsidRPr="00EB40EC" w:rsidTr="00FA3D9B">
        <w:trPr>
          <w:trHeight w:val="50"/>
        </w:trPr>
        <w:tc>
          <w:tcPr>
            <w:tcW w:w="2041" w:type="dxa"/>
            <w:gridSpan w:val="3"/>
            <w:tcBorders>
              <w:top w:val="single" w:sz="4" w:space="0" w:color="auto"/>
              <w:right w:val="single" w:sz="4" w:space="0" w:color="auto"/>
            </w:tcBorders>
            <w:shd w:val="clear" w:color="auto" w:fill="D9D9D9"/>
          </w:tcPr>
          <w:p w:rsidR="008F7B0B" w:rsidRPr="00EB40EC" w:rsidRDefault="008F7B0B" w:rsidP="00FA3D9B">
            <w:pPr>
              <w:spacing w:line="400" w:lineRule="exact"/>
              <w:jc w:val="both"/>
              <w:rPr>
                <w:rFonts w:ascii="標楷體" w:eastAsia="標楷體" w:hAnsi="標楷體"/>
                <w:b/>
                <w:szCs w:val="24"/>
              </w:rPr>
            </w:pPr>
            <w:r w:rsidRPr="00EB40EC">
              <w:rPr>
                <w:rFonts w:ascii="標楷體" w:eastAsia="標楷體" w:hAnsi="標楷體" w:hint="eastAsia"/>
                <w:b/>
                <w:szCs w:val="24"/>
              </w:rPr>
              <w:t>教材來源</w:t>
            </w:r>
          </w:p>
        </w:tc>
        <w:tc>
          <w:tcPr>
            <w:tcW w:w="7848" w:type="dxa"/>
            <w:gridSpan w:val="7"/>
            <w:tcBorders>
              <w:top w:val="single" w:sz="4" w:space="0" w:color="auto"/>
              <w:left w:val="single" w:sz="4" w:space="0" w:color="auto"/>
            </w:tcBorders>
            <w:shd w:val="clear" w:color="auto" w:fill="FFFFFF"/>
          </w:tcPr>
          <w:p w:rsidR="008F7B0B" w:rsidRPr="00EB40EC" w:rsidRDefault="008F7B0B" w:rsidP="00FA3D9B">
            <w:pPr>
              <w:spacing w:line="400" w:lineRule="exact"/>
              <w:jc w:val="both"/>
              <w:rPr>
                <w:rFonts w:ascii="標楷體" w:eastAsia="標楷體" w:hAnsi="標楷體"/>
                <w:szCs w:val="24"/>
              </w:rPr>
            </w:pPr>
            <w:r>
              <w:rPr>
                <w:rFonts w:ascii="標楷體" w:eastAsia="標楷體" w:hAnsi="標楷體" w:hint="eastAsia"/>
                <w:szCs w:val="24"/>
              </w:rPr>
              <w:t>康軒六下</w:t>
            </w:r>
            <w:r w:rsidRPr="00EB40EC">
              <w:rPr>
                <w:rFonts w:ascii="標楷體" w:eastAsia="標楷體" w:hAnsi="標楷體" w:hint="eastAsia"/>
                <w:szCs w:val="24"/>
              </w:rPr>
              <w:t>自然課本</w:t>
            </w:r>
          </w:p>
        </w:tc>
      </w:tr>
      <w:tr w:rsidR="008F7B0B" w:rsidRPr="00EB40EC" w:rsidTr="00FA3D9B">
        <w:trPr>
          <w:trHeight w:val="70"/>
        </w:trPr>
        <w:tc>
          <w:tcPr>
            <w:tcW w:w="2041" w:type="dxa"/>
            <w:gridSpan w:val="3"/>
            <w:tcBorders>
              <w:bottom w:val="double" w:sz="4" w:space="0" w:color="auto"/>
              <w:right w:val="single" w:sz="4" w:space="0" w:color="auto"/>
            </w:tcBorders>
            <w:shd w:val="clear" w:color="auto" w:fill="D9D9D9"/>
          </w:tcPr>
          <w:p w:rsidR="008F7B0B" w:rsidRPr="00EB40EC" w:rsidRDefault="008F7B0B" w:rsidP="00FA3D9B">
            <w:pPr>
              <w:spacing w:line="400" w:lineRule="exact"/>
              <w:jc w:val="both"/>
              <w:rPr>
                <w:rFonts w:ascii="標楷體" w:eastAsia="標楷體" w:hAnsi="標楷體"/>
                <w:b/>
                <w:szCs w:val="24"/>
              </w:rPr>
            </w:pPr>
            <w:r w:rsidRPr="00EB40EC">
              <w:rPr>
                <w:rFonts w:ascii="標楷體" w:eastAsia="標楷體" w:hAnsi="標楷體" w:hint="eastAsia"/>
                <w:b/>
                <w:szCs w:val="24"/>
              </w:rPr>
              <w:t>教學設備</w:t>
            </w:r>
            <w:r w:rsidRPr="00EB40EC">
              <w:rPr>
                <w:rFonts w:ascii="標楷體" w:eastAsia="標楷體" w:hAnsi="標楷體"/>
                <w:b/>
                <w:szCs w:val="24"/>
              </w:rPr>
              <w:t>/</w:t>
            </w:r>
            <w:r w:rsidRPr="00EB40EC">
              <w:rPr>
                <w:rFonts w:ascii="標楷體" w:eastAsia="標楷體" w:hAnsi="標楷體" w:hint="eastAsia"/>
                <w:b/>
                <w:szCs w:val="24"/>
              </w:rPr>
              <w:t>資源</w:t>
            </w:r>
          </w:p>
        </w:tc>
        <w:tc>
          <w:tcPr>
            <w:tcW w:w="7848" w:type="dxa"/>
            <w:gridSpan w:val="7"/>
            <w:tcBorders>
              <w:left w:val="single" w:sz="4" w:space="0" w:color="auto"/>
              <w:bottom w:val="single" w:sz="4" w:space="0" w:color="auto"/>
            </w:tcBorders>
          </w:tcPr>
          <w:p w:rsidR="008F7B0B" w:rsidRPr="00EB40EC" w:rsidRDefault="008F7B0B" w:rsidP="00FA3D9B">
            <w:pPr>
              <w:spacing w:line="400" w:lineRule="exact"/>
              <w:jc w:val="both"/>
              <w:rPr>
                <w:rFonts w:ascii="標楷體" w:eastAsia="標楷體" w:hAnsi="標楷體"/>
                <w:szCs w:val="24"/>
              </w:rPr>
            </w:pPr>
            <w:proofErr w:type="gramStart"/>
            <w:r w:rsidRPr="00EB40EC">
              <w:rPr>
                <w:rFonts w:ascii="標楷體" w:eastAsia="標楷體" w:hAnsi="標楷體" w:hint="eastAsia"/>
                <w:szCs w:val="24"/>
              </w:rPr>
              <w:t>教用版</w:t>
            </w:r>
            <w:proofErr w:type="gramEnd"/>
            <w:r w:rsidRPr="00EB40EC">
              <w:rPr>
                <w:rFonts w:ascii="標楷體" w:eastAsia="標楷體" w:hAnsi="標楷體" w:hint="eastAsia"/>
                <w:szCs w:val="24"/>
              </w:rPr>
              <w:t>電子教科書</w:t>
            </w:r>
          </w:p>
        </w:tc>
      </w:tr>
      <w:tr w:rsidR="008F7B0B" w:rsidRPr="00EB40EC" w:rsidTr="00FA3D9B">
        <w:trPr>
          <w:trHeight w:val="70"/>
        </w:trPr>
        <w:tc>
          <w:tcPr>
            <w:tcW w:w="9889" w:type="dxa"/>
            <w:gridSpan w:val="10"/>
            <w:tcBorders>
              <w:top w:val="double" w:sz="4" w:space="0" w:color="auto"/>
              <w:bottom w:val="single" w:sz="4" w:space="0" w:color="auto"/>
            </w:tcBorders>
            <w:shd w:val="clear" w:color="auto" w:fill="D9D9D9"/>
          </w:tcPr>
          <w:p w:rsidR="008F7B0B" w:rsidRPr="00EB40EC" w:rsidRDefault="008F7B0B" w:rsidP="00FA3D9B">
            <w:pPr>
              <w:spacing w:line="400" w:lineRule="exact"/>
              <w:jc w:val="both"/>
              <w:rPr>
                <w:rFonts w:ascii="標楷體" w:eastAsia="標楷體" w:hAnsi="標楷體"/>
                <w:b/>
                <w:szCs w:val="24"/>
              </w:rPr>
            </w:pPr>
            <w:r w:rsidRPr="00EB40EC">
              <w:rPr>
                <w:rFonts w:ascii="標楷體" w:eastAsia="標楷體" w:hAnsi="標楷體" w:hint="eastAsia"/>
                <w:b/>
                <w:szCs w:val="24"/>
              </w:rPr>
              <w:t>學習目標</w:t>
            </w:r>
          </w:p>
        </w:tc>
      </w:tr>
      <w:tr w:rsidR="008F7B0B" w:rsidTr="00FA3D9B">
        <w:trPr>
          <w:trHeight w:val="70"/>
        </w:trPr>
        <w:tc>
          <w:tcPr>
            <w:tcW w:w="9889" w:type="dxa"/>
            <w:gridSpan w:val="10"/>
            <w:tcBorders>
              <w:top w:val="single" w:sz="4" w:space="0" w:color="auto"/>
              <w:bottom w:val="single" w:sz="12" w:space="0" w:color="auto"/>
            </w:tcBorders>
            <w:shd w:val="clear" w:color="auto" w:fill="FFFFFF"/>
          </w:tcPr>
          <w:p w:rsidR="008F7B0B" w:rsidRDefault="008F7B0B" w:rsidP="00FA3D9B">
            <w:pPr>
              <w:pStyle w:val="a3"/>
              <w:numPr>
                <w:ilvl w:val="0"/>
                <w:numId w:val="2"/>
              </w:numPr>
              <w:ind w:leftChars="0"/>
              <w:rPr>
                <w:rFonts w:ascii="Times New Roman" w:hAnsi="Times New Roman"/>
              </w:rPr>
            </w:pPr>
            <w:r>
              <w:rPr>
                <w:rFonts w:ascii="Times New Roman" w:hAnsi="Times New Roman" w:hint="eastAsia"/>
              </w:rPr>
              <w:t>經由圖片認識滑輪裝置。</w:t>
            </w:r>
          </w:p>
          <w:p w:rsidR="008F7B0B" w:rsidRDefault="008F7B0B" w:rsidP="00FA3D9B">
            <w:pPr>
              <w:pStyle w:val="a3"/>
              <w:numPr>
                <w:ilvl w:val="0"/>
                <w:numId w:val="2"/>
              </w:numPr>
              <w:ind w:leftChars="0"/>
              <w:rPr>
                <w:rFonts w:ascii="Times New Roman" w:hAnsi="Times New Roman"/>
              </w:rPr>
            </w:pPr>
            <w:r>
              <w:rPr>
                <w:rFonts w:ascii="Times New Roman" w:hAnsi="Times New Roman" w:hint="eastAsia"/>
              </w:rPr>
              <w:t>利用滑輪實驗，了解定滑輪與動滑輪的差異性。</w:t>
            </w:r>
          </w:p>
          <w:p w:rsidR="008F7B0B" w:rsidRDefault="008F7B0B" w:rsidP="00FA3D9B">
            <w:pPr>
              <w:pStyle w:val="a3"/>
              <w:numPr>
                <w:ilvl w:val="0"/>
                <w:numId w:val="2"/>
              </w:numPr>
              <w:ind w:leftChars="0"/>
              <w:rPr>
                <w:rFonts w:ascii="Times New Roman" w:hAnsi="Times New Roman"/>
              </w:rPr>
            </w:pPr>
            <w:r>
              <w:rPr>
                <w:rFonts w:ascii="Times New Roman" w:hAnsi="Times New Roman" w:hint="eastAsia"/>
              </w:rPr>
              <w:t>認識定滑輪與動滑輪的組合。</w:t>
            </w:r>
          </w:p>
        </w:tc>
      </w:tr>
      <w:tr w:rsidR="008F7B0B" w:rsidRPr="00EB40EC" w:rsidTr="00FA3D9B">
        <w:trPr>
          <w:trHeight w:val="50"/>
        </w:trPr>
        <w:tc>
          <w:tcPr>
            <w:tcW w:w="9889" w:type="dxa"/>
            <w:gridSpan w:val="10"/>
            <w:tcBorders>
              <w:top w:val="single" w:sz="12" w:space="0" w:color="auto"/>
              <w:bottom w:val="single" w:sz="4" w:space="0" w:color="auto"/>
            </w:tcBorders>
            <w:shd w:val="clear" w:color="auto" w:fill="D9D9D9"/>
          </w:tcPr>
          <w:p w:rsidR="008F7B0B" w:rsidRPr="00EB40EC" w:rsidRDefault="008F7B0B" w:rsidP="00FA3D9B">
            <w:pPr>
              <w:jc w:val="both"/>
              <w:rPr>
                <w:rFonts w:ascii="標楷體" w:eastAsia="標楷體" w:hAnsi="標楷體"/>
                <w:b/>
                <w:szCs w:val="24"/>
              </w:rPr>
            </w:pPr>
            <w:r w:rsidRPr="00EB40EC">
              <w:rPr>
                <w:rFonts w:ascii="標楷體" w:eastAsia="標楷體" w:hAnsi="標楷體" w:hint="eastAsia"/>
                <w:b/>
                <w:szCs w:val="24"/>
              </w:rPr>
              <w:t>教學活動設計</w:t>
            </w:r>
          </w:p>
        </w:tc>
      </w:tr>
      <w:tr w:rsidR="008F7B0B" w:rsidRPr="00EB40EC" w:rsidTr="00FA3D9B">
        <w:trPr>
          <w:trHeight w:val="70"/>
        </w:trPr>
        <w:tc>
          <w:tcPr>
            <w:tcW w:w="7763" w:type="dxa"/>
            <w:gridSpan w:val="8"/>
            <w:tcBorders>
              <w:bottom w:val="single" w:sz="4" w:space="0" w:color="auto"/>
              <w:right w:val="single" w:sz="4" w:space="0" w:color="auto"/>
            </w:tcBorders>
            <w:shd w:val="clear" w:color="auto" w:fill="D9D9D9"/>
          </w:tcPr>
          <w:p w:rsidR="008F7B0B" w:rsidRPr="00EB40EC" w:rsidRDefault="008F7B0B" w:rsidP="00FA3D9B">
            <w:pPr>
              <w:jc w:val="both"/>
              <w:rPr>
                <w:rFonts w:ascii="標楷體" w:eastAsia="標楷體" w:hAnsi="標楷體"/>
                <w:b/>
                <w:szCs w:val="24"/>
              </w:rPr>
            </w:pPr>
            <w:r w:rsidRPr="00EB40EC">
              <w:rPr>
                <w:rFonts w:ascii="標楷體" w:eastAsia="標楷體" w:hAnsi="標楷體" w:hint="eastAsia"/>
                <w:b/>
                <w:szCs w:val="24"/>
              </w:rPr>
              <w:t>教學活動內容及實施方式</w:t>
            </w:r>
          </w:p>
        </w:tc>
        <w:tc>
          <w:tcPr>
            <w:tcW w:w="816" w:type="dxa"/>
            <w:tcBorders>
              <w:left w:val="single" w:sz="4" w:space="0" w:color="auto"/>
              <w:bottom w:val="single" w:sz="4" w:space="0" w:color="auto"/>
              <w:right w:val="single" w:sz="4" w:space="0" w:color="auto"/>
            </w:tcBorders>
            <w:shd w:val="clear" w:color="auto" w:fill="D9D9D9"/>
            <w:vAlign w:val="center"/>
          </w:tcPr>
          <w:p w:rsidR="008F7B0B" w:rsidRPr="00EB40EC" w:rsidRDefault="008F7B0B" w:rsidP="00FA3D9B">
            <w:pPr>
              <w:jc w:val="both"/>
              <w:rPr>
                <w:rFonts w:ascii="標楷體" w:eastAsia="標楷體" w:hAnsi="標楷體"/>
                <w:b/>
                <w:szCs w:val="24"/>
              </w:rPr>
            </w:pPr>
            <w:r w:rsidRPr="00EB40EC">
              <w:rPr>
                <w:rFonts w:ascii="標楷體" w:eastAsia="標楷體" w:hAnsi="標楷體" w:hint="eastAsia"/>
                <w:b/>
                <w:szCs w:val="24"/>
              </w:rPr>
              <w:t>時間</w:t>
            </w:r>
          </w:p>
        </w:tc>
        <w:tc>
          <w:tcPr>
            <w:tcW w:w="1310" w:type="dxa"/>
            <w:tcBorders>
              <w:left w:val="single" w:sz="4" w:space="0" w:color="auto"/>
              <w:bottom w:val="single" w:sz="4" w:space="0" w:color="auto"/>
            </w:tcBorders>
            <w:shd w:val="clear" w:color="auto" w:fill="D9D9D9"/>
            <w:vAlign w:val="center"/>
          </w:tcPr>
          <w:p w:rsidR="008F7B0B" w:rsidRPr="00EB40EC" w:rsidRDefault="008F7B0B" w:rsidP="00FA3D9B">
            <w:pPr>
              <w:jc w:val="both"/>
              <w:rPr>
                <w:rFonts w:ascii="標楷體" w:eastAsia="標楷體" w:hAnsi="標楷體"/>
                <w:b/>
                <w:szCs w:val="24"/>
              </w:rPr>
            </w:pPr>
            <w:r w:rsidRPr="00EB40EC">
              <w:rPr>
                <w:rFonts w:ascii="標楷體" w:eastAsia="標楷體" w:hAnsi="標楷體" w:hint="eastAsia"/>
                <w:b/>
                <w:szCs w:val="24"/>
              </w:rPr>
              <w:t>備註</w:t>
            </w:r>
          </w:p>
        </w:tc>
      </w:tr>
      <w:tr w:rsidR="008F7B0B" w:rsidTr="00FA3D9B">
        <w:trPr>
          <w:trHeight w:val="56"/>
        </w:trPr>
        <w:tc>
          <w:tcPr>
            <w:tcW w:w="7763" w:type="dxa"/>
            <w:gridSpan w:val="8"/>
            <w:tcBorders>
              <w:bottom w:val="single" w:sz="4" w:space="0" w:color="auto"/>
              <w:right w:val="single" w:sz="4" w:space="0" w:color="auto"/>
            </w:tcBorders>
          </w:tcPr>
          <w:p w:rsidR="008F7B0B" w:rsidRDefault="008F7B0B" w:rsidP="00FA3D9B">
            <w:pPr>
              <w:pStyle w:val="a3"/>
              <w:ind w:leftChars="0" w:left="0"/>
              <w:rPr>
                <w:rFonts w:ascii="Times New Roman" w:hAnsi="Times New Roman"/>
                <w:b/>
              </w:rPr>
            </w:pPr>
            <w:r>
              <w:rPr>
                <w:rFonts w:ascii="Times New Roman" w:hAnsi="Times New Roman" w:hint="eastAsia"/>
                <w:b/>
              </w:rPr>
              <w:t>活動</w:t>
            </w:r>
            <w:proofErr w:type="gramStart"/>
            <w:r>
              <w:rPr>
                <w:rFonts w:ascii="Times New Roman" w:hAnsi="Times New Roman" w:hint="eastAsia"/>
                <w:b/>
              </w:rPr>
              <w:t>一︰</w:t>
            </w:r>
            <w:proofErr w:type="gramEnd"/>
            <w:r>
              <w:rPr>
                <w:rFonts w:ascii="Times New Roman" w:hAnsi="Times New Roman" w:hint="eastAsia"/>
                <w:b/>
              </w:rPr>
              <w:t>認識滑輪</w:t>
            </w:r>
          </w:p>
          <w:p w:rsidR="008F7B0B" w:rsidRDefault="008F7B0B" w:rsidP="00FA3D9B">
            <w:pPr>
              <w:pStyle w:val="a3"/>
              <w:numPr>
                <w:ilvl w:val="0"/>
                <w:numId w:val="3"/>
              </w:numPr>
              <w:ind w:leftChars="0"/>
              <w:rPr>
                <w:rFonts w:ascii="Times New Roman" w:hAnsi="Times New Roman"/>
              </w:rPr>
            </w:pPr>
            <w:r>
              <w:rPr>
                <w:rFonts w:ascii="Times New Roman" w:hAnsi="Times New Roman" w:hint="eastAsia"/>
              </w:rPr>
              <w:t>引起動機</w:t>
            </w:r>
          </w:p>
          <w:p w:rsidR="008F7B0B" w:rsidRDefault="008F7B0B" w:rsidP="00FA3D9B">
            <w:pPr>
              <w:pStyle w:val="a3"/>
              <w:numPr>
                <w:ilvl w:val="1"/>
                <w:numId w:val="4"/>
              </w:numPr>
              <w:ind w:leftChars="0"/>
              <w:rPr>
                <w:rFonts w:ascii="Times New Roman" w:hAnsi="Times New Roman"/>
              </w:rPr>
            </w:pPr>
            <w:r>
              <w:rPr>
                <w:rFonts w:ascii="Times New Roman" w:hAnsi="Times New Roman" w:hint="eastAsia"/>
              </w:rPr>
              <w:t>升旗時，有沒有注意國旗是如何升到旗杆頂上？</w:t>
            </w:r>
          </w:p>
          <w:p w:rsidR="008F7B0B" w:rsidRDefault="008F7B0B" w:rsidP="00FA3D9B">
            <w:pPr>
              <w:numPr>
                <w:ilvl w:val="0"/>
                <w:numId w:val="1"/>
              </w:numPr>
              <w:rPr>
                <w:rFonts w:ascii="Times New Roman" w:hAnsi="Times New Roman"/>
              </w:rPr>
            </w:pPr>
            <w:r>
              <w:rPr>
                <w:rFonts w:ascii="Times New Roman" w:hAnsi="Times New Roman" w:hint="eastAsia"/>
              </w:rPr>
              <w:t>搭配掛圖或是簡易畫圖在黑板上，讓學生容易理解。</w:t>
            </w:r>
          </w:p>
          <w:p w:rsidR="008F7B0B" w:rsidRDefault="008F7B0B" w:rsidP="00FA3D9B">
            <w:pPr>
              <w:rPr>
                <w:rFonts w:ascii="Times New Roman" w:hAnsi="Times New Roman"/>
              </w:rPr>
            </w:pPr>
            <w:r>
              <w:rPr>
                <w:rFonts w:ascii="Times New Roman" w:hAnsi="Times New Roman" w:hint="eastAsia"/>
              </w:rPr>
              <w:t>1-2</w:t>
            </w:r>
            <w:r>
              <w:rPr>
                <w:rFonts w:ascii="Times New Roman" w:hAnsi="Times New Roman" w:hint="eastAsia"/>
              </w:rPr>
              <w:t>人在地面上拉繩子？還是站在樓上拉繩子？</w:t>
            </w:r>
          </w:p>
          <w:p w:rsidR="008F7B0B" w:rsidRDefault="008F7B0B" w:rsidP="00FA3D9B">
            <w:pPr>
              <w:numPr>
                <w:ilvl w:val="0"/>
                <w:numId w:val="1"/>
              </w:numPr>
              <w:rPr>
                <w:rFonts w:ascii="Times New Roman" w:hAnsi="Times New Roman"/>
              </w:rPr>
            </w:pPr>
            <w:r>
              <w:rPr>
                <w:rFonts w:ascii="Times New Roman" w:hAnsi="Times New Roman" w:hint="eastAsia"/>
              </w:rPr>
              <w:t>如果班上有學生擔任升旗手，可請學生發表和分享升旗的流程。</w:t>
            </w:r>
          </w:p>
          <w:p w:rsidR="008F7B0B" w:rsidRDefault="008F7B0B" w:rsidP="00FA3D9B">
            <w:pPr>
              <w:pStyle w:val="a3"/>
              <w:numPr>
                <w:ilvl w:val="0"/>
                <w:numId w:val="3"/>
              </w:numPr>
              <w:ind w:leftChars="0"/>
              <w:rPr>
                <w:rFonts w:ascii="Times New Roman" w:hAnsi="Times New Roman"/>
              </w:rPr>
            </w:pPr>
            <w:r>
              <w:rPr>
                <w:rFonts w:ascii="Times New Roman" w:hAnsi="Times New Roman" w:hint="eastAsia"/>
              </w:rPr>
              <w:lastRenderedPageBreak/>
              <w:t>提問</w:t>
            </w:r>
          </w:p>
          <w:p w:rsidR="008F7B0B" w:rsidRDefault="008F7B0B" w:rsidP="00FA3D9B">
            <w:pPr>
              <w:pStyle w:val="a3"/>
              <w:ind w:leftChars="0" w:left="425" w:hangingChars="177" w:hanging="425"/>
              <w:rPr>
                <w:rFonts w:ascii="Times New Roman" w:hAnsi="Times New Roman"/>
              </w:rPr>
            </w:pPr>
            <w:r>
              <w:rPr>
                <w:rFonts w:ascii="Times New Roman" w:hAnsi="Times New Roman" w:hint="eastAsia"/>
              </w:rPr>
              <w:t xml:space="preserve">2-1 </w:t>
            </w:r>
            <w:r>
              <w:rPr>
                <w:rFonts w:ascii="Times New Roman" w:hAnsi="Times New Roman" w:hint="eastAsia"/>
              </w:rPr>
              <w:t>說說看，升旗杆上的裝置是如何使國旗升至頂端？</w:t>
            </w:r>
          </w:p>
          <w:p w:rsidR="008F7B0B" w:rsidRDefault="008F7B0B" w:rsidP="00FA3D9B">
            <w:pPr>
              <w:numPr>
                <w:ilvl w:val="0"/>
                <w:numId w:val="1"/>
              </w:numPr>
              <w:rPr>
                <w:rFonts w:ascii="Times New Roman" w:hAnsi="Times New Roman"/>
              </w:rPr>
            </w:pPr>
            <w:r>
              <w:rPr>
                <w:rFonts w:ascii="Times New Roman" w:hAnsi="Times New Roman" w:hint="eastAsia"/>
              </w:rPr>
              <w:t>由學生既有的生活經驗著手，察覺升旗杆上的裝置，不但是幫忙將國旗升上頂端，且不必離開位置（站在地面）即可達成。</w:t>
            </w:r>
          </w:p>
          <w:p w:rsidR="008F7B0B" w:rsidRDefault="008F7B0B" w:rsidP="00FA3D9B">
            <w:pPr>
              <w:pStyle w:val="a3"/>
              <w:ind w:leftChars="0" w:left="425" w:hangingChars="177" w:hanging="425"/>
              <w:rPr>
                <w:rFonts w:ascii="Times New Roman" w:hAnsi="Times New Roman"/>
              </w:rPr>
            </w:pPr>
            <w:r>
              <w:rPr>
                <w:rFonts w:ascii="Times New Roman" w:hAnsi="Times New Roman" w:hint="eastAsia"/>
              </w:rPr>
              <w:t>2-2</w:t>
            </w:r>
            <w:r>
              <w:rPr>
                <w:rFonts w:ascii="Times New Roman" w:hAnsi="Times New Roman" w:hint="eastAsia"/>
              </w:rPr>
              <w:t>說明「滑輪」定義。</w:t>
            </w:r>
          </w:p>
          <w:p w:rsidR="008F7B0B" w:rsidRDefault="008F7B0B" w:rsidP="00FA3D9B">
            <w:pPr>
              <w:numPr>
                <w:ilvl w:val="0"/>
                <w:numId w:val="1"/>
              </w:numPr>
              <w:rPr>
                <w:rFonts w:ascii="Times New Roman" w:hAnsi="Times New Roman"/>
              </w:rPr>
            </w:pPr>
            <w:r>
              <w:rPr>
                <w:rFonts w:ascii="Times New Roman" w:hAnsi="Times New Roman" w:hint="eastAsia"/>
              </w:rPr>
              <w:t>讓學生再次了解裝置的運作原理。</w:t>
            </w:r>
          </w:p>
          <w:p w:rsidR="008F7B0B" w:rsidRDefault="008F7B0B" w:rsidP="00FA3D9B">
            <w:pPr>
              <w:ind w:left="425" w:hangingChars="177" w:hanging="425"/>
              <w:rPr>
                <w:rFonts w:ascii="Times New Roman" w:hAnsi="Times New Roman"/>
              </w:rPr>
            </w:pPr>
            <w:r>
              <w:rPr>
                <w:rFonts w:ascii="Times New Roman" w:hAnsi="Times New Roman" w:hint="eastAsia"/>
              </w:rPr>
              <w:t>2-3</w:t>
            </w:r>
            <w:r>
              <w:rPr>
                <w:rFonts w:ascii="Times New Roman" w:hAnsi="Times New Roman" w:hint="eastAsia"/>
              </w:rPr>
              <w:t>讓我們來看看圖片中的裝置，機具中的滑輪有什麼不一樣的地</w:t>
            </w:r>
            <w:r>
              <w:rPr>
                <w:rFonts w:ascii="Times New Roman" w:hAnsi="Times New Roman" w:hint="eastAsia"/>
              </w:rPr>
              <w:t xml:space="preserve"> </w:t>
            </w:r>
            <w:r>
              <w:rPr>
                <w:rFonts w:ascii="Times New Roman" w:hAnsi="Times New Roman" w:hint="eastAsia"/>
              </w:rPr>
              <w:t>方？</w:t>
            </w:r>
          </w:p>
          <w:p w:rsidR="008F7B0B" w:rsidRDefault="008F7B0B" w:rsidP="00FA3D9B">
            <w:pPr>
              <w:numPr>
                <w:ilvl w:val="0"/>
                <w:numId w:val="1"/>
              </w:numPr>
              <w:rPr>
                <w:rFonts w:ascii="Times New Roman" w:hAnsi="Times New Roman"/>
              </w:rPr>
            </w:pPr>
            <w:r>
              <w:rPr>
                <w:rFonts w:ascii="Times New Roman" w:hAnsi="Times New Roman" w:hint="eastAsia"/>
              </w:rPr>
              <w:t>自由發表。</w:t>
            </w:r>
          </w:p>
          <w:p w:rsidR="008F7B0B" w:rsidRDefault="008F7B0B" w:rsidP="00FA3D9B">
            <w:pPr>
              <w:rPr>
                <w:rFonts w:ascii="Times New Roman" w:hAnsi="Times New Roman"/>
              </w:rPr>
            </w:pPr>
            <w:r>
              <w:rPr>
                <w:rFonts w:ascii="Times New Roman" w:hAnsi="Times New Roman" w:hint="eastAsia"/>
              </w:rPr>
              <w:t>2-4</w:t>
            </w:r>
            <w:r>
              <w:rPr>
                <w:rFonts w:ascii="Times New Roman" w:hAnsi="Times New Roman" w:hint="eastAsia"/>
              </w:rPr>
              <w:t>發表分享所觀察到的差異，並歸納兩種滑輪裝置的不同處。</w:t>
            </w:r>
          </w:p>
          <w:p w:rsidR="008F7B0B" w:rsidRDefault="008F7B0B" w:rsidP="00FA3D9B">
            <w:pPr>
              <w:numPr>
                <w:ilvl w:val="0"/>
                <w:numId w:val="1"/>
              </w:numPr>
              <w:rPr>
                <w:rFonts w:ascii="Times New Roman" w:hAnsi="Times New Roman"/>
              </w:rPr>
            </w:pPr>
            <w:r>
              <w:rPr>
                <w:rFonts w:ascii="Times New Roman" w:hAnsi="Times New Roman" w:hint="eastAsia"/>
              </w:rPr>
              <w:t>滑輪位置不一樣、掛的方式不一樣、使用方式不一樣等。</w:t>
            </w:r>
          </w:p>
          <w:p w:rsidR="008F7B0B" w:rsidRDefault="008F7B0B" w:rsidP="00FA3D9B">
            <w:pPr>
              <w:rPr>
                <w:rFonts w:ascii="Times New Roman" w:hAnsi="Times New Roman"/>
              </w:rPr>
            </w:pPr>
            <w:r>
              <w:rPr>
                <w:rFonts w:ascii="Times New Roman" w:hAnsi="Times New Roman" w:hint="eastAsia"/>
              </w:rPr>
              <w:t>2-5</w:t>
            </w:r>
            <w:r>
              <w:rPr>
                <w:rFonts w:ascii="Times New Roman" w:hAnsi="Times New Roman" w:hint="eastAsia"/>
              </w:rPr>
              <w:t>說明「定滑輪」、「動滑輪」的定義。</w:t>
            </w:r>
          </w:p>
          <w:p w:rsidR="008F7B0B" w:rsidRDefault="008F7B0B" w:rsidP="00FA3D9B">
            <w:pPr>
              <w:numPr>
                <w:ilvl w:val="0"/>
                <w:numId w:val="1"/>
              </w:numPr>
              <w:rPr>
                <w:rFonts w:ascii="Times New Roman" w:hAnsi="Times New Roman"/>
              </w:rPr>
            </w:pPr>
            <w:r>
              <w:rPr>
                <w:rFonts w:ascii="Times New Roman" w:hAnsi="Times New Roman" w:hint="eastAsia"/>
              </w:rPr>
              <w:t>窗簾軌道上的滑輪，位置固定，繩子移動時，滑輪只有轉動，不會移動位置。</w:t>
            </w:r>
          </w:p>
          <w:p w:rsidR="008F7B0B" w:rsidRDefault="008F7B0B" w:rsidP="00FA3D9B">
            <w:pPr>
              <w:numPr>
                <w:ilvl w:val="0"/>
                <w:numId w:val="1"/>
              </w:numPr>
              <w:rPr>
                <w:rFonts w:ascii="Times New Roman" w:hAnsi="Times New Roman"/>
              </w:rPr>
            </w:pPr>
            <w:r>
              <w:rPr>
                <w:rFonts w:ascii="Times New Roman" w:hAnsi="Times New Roman" w:hint="eastAsia"/>
              </w:rPr>
              <w:t>搬運磚塊裝置的滑輪，位置會移動，繩子拉動時，滑輪會轉動，而且會隨著上下移動位置。</w:t>
            </w:r>
          </w:p>
          <w:p w:rsidR="008F7B0B" w:rsidRDefault="008F7B0B" w:rsidP="00FA3D9B">
            <w:pPr>
              <w:ind w:left="425" w:hangingChars="177" w:hanging="425"/>
              <w:rPr>
                <w:rFonts w:ascii="Times New Roman" w:hAnsi="Times New Roman"/>
              </w:rPr>
            </w:pPr>
            <w:r>
              <w:rPr>
                <w:rFonts w:ascii="Times New Roman" w:hAnsi="Times New Roman" w:hint="eastAsia"/>
              </w:rPr>
              <w:t>2-6</w:t>
            </w:r>
            <w:r>
              <w:rPr>
                <w:rFonts w:ascii="Times New Roman" w:hAnsi="Times New Roman" w:hint="eastAsia"/>
              </w:rPr>
              <w:t>想想看，利用定滑輪和動滑輪時，除了滑輪位置不一樣外，還</w:t>
            </w:r>
            <w:r>
              <w:rPr>
                <w:rFonts w:ascii="Times New Roman" w:hAnsi="Times New Roman" w:hint="eastAsia"/>
              </w:rPr>
              <w:t xml:space="preserve"> </w:t>
            </w:r>
            <w:r>
              <w:rPr>
                <w:rFonts w:ascii="Times New Roman" w:hAnsi="Times New Roman" w:hint="eastAsia"/>
              </w:rPr>
              <w:t>會有什麼差異呢？</w:t>
            </w:r>
          </w:p>
          <w:p w:rsidR="008F7B0B" w:rsidRDefault="008F7B0B" w:rsidP="00FA3D9B">
            <w:pPr>
              <w:numPr>
                <w:ilvl w:val="0"/>
                <w:numId w:val="1"/>
              </w:numPr>
              <w:rPr>
                <w:rFonts w:ascii="Times New Roman" w:hAnsi="Times New Roman"/>
              </w:rPr>
            </w:pPr>
            <w:r>
              <w:rPr>
                <w:rFonts w:ascii="Times New Roman" w:hAnsi="Times New Roman" w:hint="eastAsia"/>
              </w:rPr>
              <w:t>窗簾軌道上的滑輪是定滑輪；搬運磚塊裝置的</w:t>
            </w:r>
            <w:r>
              <w:rPr>
                <w:rFonts w:ascii="Times New Roman" w:hAnsi="Times New Roman" w:hint="eastAsia"/>
              </w:rPr>
              <w:t xml:space="preserve"> </w:t>
            </w:r>
            <w:r>
              <w:rPr>
                <w:rFonts w:ascii="Times New Roman" w:hAnsi="Times New Roman" w:hint="eastAsia"/>
              </w:rPr>
              <w:t>滑輪是動滑輪。</w:t>
            </w:r>
            <w:r>
              <w:rPr>
                <w:rFonts w:ascii="Times New Roman" w:hAnsi="Times New Roman" w:hint="eastAsia"/>
              </w:rPr>
              <w:t xml:space="preserve"> </w:t>
            </w:r>
          </w:p>
          <w:p w:rsidR="008F7B0B" w:rsidRDefault="008F7B0B" w:rsidP="00FA3D9B">
            <w:pPr>
              <w:numPr>
                <w:ilvl w:val="0"/>
                <w:numId w:val="1"/>
              </w:numPr>
              <w:rPr>
                <w:rFonts w:ascii="Times New Roman" w:hAnsi="Times New Roman"/>
              </w:rPr>
            </w:pPr>
            <w:r>
              <w:rPr>
                <w:rFonts w:ascii="Times New Roman" w:hAnsi="Times New Roman" w:hint="eastAsia"/>
              </w:rPr>
              <w:t>鼓勵學生發表。例如：力量可能不一樣、適合</w:t>
            </w:r>
            <w:r>
              <w:rPr>
                <w:rFonts w:ascii="Times New Roman" w:hAnsi="Times New Roman" w:hint="eastAsia"/>
              </w:rPr>
              <w:t xml:space="preserve"> </w:t>
            </w:r>
            <w:r>
              <w:rPr>
                <w:rFonts w:ascii="Times New Roman" w:hAnsi="Times New Roman" w:hint="eastAsia"/>
              </w:rPr>
              <w:t>拉起的東西不相同等。</w:t>
            </w:r>
          </w:p>
          <w:p w:rsidR="008F7B0B" w:rsidRDefault="008F7B0B" w:rsidP="00FA3D9B">
            <w:pPr>
              <w:pStyle w:val="a3"/>
              <w:numPr>
                <w:ilvl w:val="0"/>
                <w:numId w:val="3"/>
              </w:numPr>
              <w:ind w:leftChars="0"/>
              <w:rPr>
                <w:rFonts w:ascii="Times New Roman" w:hAnsi="Times New Roman"/>
              </w:rPr>
            </w:pPr>
            <w:r>
              <w:rPr>
                <w:rFonts w:ascii="Times New Roman" w:hAnsi="Times New Roman" w:hint="eastAsia"/>
              </w:rPr>
              <w:t>操作</w:t>
            </w:r>
          </w:p>
          <w:p w:rsidR="008F7B0B" w:rsidRDefault="008F7B0B" w:rsidP="00FA3D9B">
            <w:pPr>
              <w:pStyle w:val="a3"/>
              <w:ind w:leftChars="0" w:left="0"/>
              <w:rPr>
                <w:rFonts w:ascii="Times New Roman" w:hAnsi="Times New Roman"/>
              </w:rPr>
            </w:pPr>
            <w:r>
              <w:rPr>
                <w:rFonts w:ascii="Times New Roman" w:hAnsi="Times New Roman" w:hint="eastAsia"/>
              </w:rPr>
              <w:t xml:space="preserve">3-1 </w:t>
            </w:r>
            <w:r>
              <w:rPr>
                <w:rFonts w:ascii="Times New Roman" w:hAnsi="Times New Roman" w:hint="eastAsia"/>
              </w:rPr>
              <w:t>展示滑輪實驗器材，各組思考如何使滑輪組裝成定滑輪。</w:t>
            </w:r>
          </w:p>
          <w:p w:rsidR="008F7B0B" w:rsidRDefault="008F7B0B" w:rsidP="00FA3D9B">
            <w:pPr>
              <w:numPr>
                <w:ilvl w:val="0"/>
                <w:numId w:val="1"/>
              </w:numPr>
              <w:rPr>
                <w:rFonts w:ascii="Times New Roman" w:hAnsi="Times New Roman"/>
              </w:rPr>
            </w:pPr>
            <w:r>
              <w:rPr>
                <w:rFonts w:ascii="Times New Roman" w:hAnsi="Times New Roman" w:hint="eastAsia"/>
              </w:rPr>
              <w:t>建議教師先不必說明如何組裝，訓練學生不怕動手操作的習慣，從嘗試中學習建立概念。</w:t>
            </w:r>
          </w:p>
          <w:p w:rsidR="008F7B0B" w:rsidRDefault="008F7B0B" w:rsidP="00FA3D9B">
            <w:pPr>
              <w:rPr>
                <w:rFonts w:ascii="Times New Roman" w:hAnsi="Times New Roman"/>
              </w:rPr>
            </w:pPr>
            <w:r>
              <w:rPr>
                <w:rFonts w:ascii="Times New Roman" w:hAnsi="Times New Roman" w:hint="eastAsia"/>
              </w:rPr>
              <w:t>3-2</w:t>
            </w:r>
            <w:r>
              <w:rPr>
                <w:rFonts w:ascii="Times New Roman" w:hAnsi="Times New Roman"/>
              </w:rPr>
              <w:t xml:space="preserve"> </w:t>
            </w:r>
            <w:r>
              <w:rPr>
                <w:rFonts w:ascii="Times New Roman" w:hAnsi="Times New Roman" w:hint="eastAsia"/>
              </w:rPr>
              <w:t>提醒說明實驗裝置及操作注意事項。</w:t>
            </w:r>
          </w:p>
          <w:p w:rsidR="008F7B0B" w:rsidRDefault="008F7B0B" w:rsidP="00FA3D9B">
            <w:pPr>
              <w:numPr>
                <w:ilvl w:val="0"/>
                <w:numId w:val="1"/>
              </w:numPr>
              <w:rPr>
                <w:rFonts w:ascii="Times New Roman" w:hAnsi="Times New Roman"/>
              </w:rPr>
            </w:pPr>
            <w:r>
              <w:rPr>
                <w:rFonts w:ascii="Times New Roman" w:hAnsi="Times New Roman" w:hint="eastAsia"/>
              </w:rPr>
              <w:t>例如：實驗的觀察重點；</w:t>
            </w:r>
            <w:proofErr w:type="gramStart"/>
            <w:r>
              <w:rPr>
                <w:rFonts w:ascii="Times New Roman" w:hAnsi="Times New Roman" w:hint="eastAsia"/>
              </w:rPr>
              <w:t>長尺較佳</w:t>
            </w:r>
            <w:proofErr w:type="gramEnd"/>
            <w:r>
              <w:rPr>
                <w:rFonts w:ascii="Times New Roman" w:hAnsi="Times New Roman" w:hint="eastAsia"/>
              </w:rPr>
              <w:t>的擺放位置；手拉彈簧秤時，手必須和吊掛重物的棉線成平行狀態等。</w:t>
            </w:r>
          </w:p>
          <w:p w:rsidR="008F7B0B" w:rsidRDefault="008F7B0B" w:rsidP="00FA3D9B">
            <w:pPr>
              <w:ind w:left="425" w:hangingChars="177" w:hanging="425"/>
              <w:rPr>
                <w:rFonts w:ascii="Times New Roman" w:hAnsi="Times New Roman"/>
              </w:rPr>
            </w:pPr>
            <w:r>
              <w:rPr>
                <w:rFonts w:ascii="Times New Roman" w:hAnsi="Times New Roman" w:hint="eastAsia"/>
              </w:rPr>
              <w:t>3-3</w:t>
            </w:r>
            <w:r>
              <w:rPr>
                <w:rFonts w:ascii="Times New Roman" w:hAnsi="Times New Roman" w:hint="eastAsia"/>
              </w:rPr>
              <w:t>分組完成利用定滑輪拉起重物，觀察施力大小與重物的關係為</w:t>
            </w:r>
            <w:r>
              <w:rPr>
                <w:rFonts w:ascii="Times New Roman" w:hAnsi="Times New Roman" w:hint="eastAsia"/>
              </w:rPr>
              <w:t xml:space="preserve"> </w:t>
            </w:r>
            <w:r>
              <w:rPr>
                <w:rFonts w:ascii="Times New Roman" w:hAnsi="Times New Roman" w:hint="eastAsia"/>
              </w:rPr>
              <w:t>何？</w:t>
            </w:r>
          </w:p>
          <w:p w:rsidR="008F7B0B" w:rsidRDefault="008F7B0B" w:rsidP="00FA3D9B">
            <w:pPr>
              <w:numPr>
                <w:ilvl w:val="0"/>
                <w:numId w:val="1"/>
              </w:numPr>
              <w:rPr>
                <w:rFonts w:ascii="Times New Roman" w:hAnsi="Times New Roman"/>
              </w:rPr>
            </w:pPr>
            <w:r>
              <w:rPr>
                <w:rFonts w:ascii="Times New Roman" w:hAnsi="Times New Roman" w:hint="eastAsia"/>
              </w:rPr>
              <w:t>教師可以提供砝碼當重物，便於測量。亦可以讓學生利用自己的物品當成重物進行實驗，增加學習的樂趣，不過要提醒學生當成重物的物品重量不能超過彈簧秤的負荷，且長度不要太長</w:t>
            </w:r>
            <w:proofErr w:type="gramStart"/>
            <w:r>
              <w:rPr>
                <w:rFonts w:ascii="Times New Roman" w:hAnsi="Times New Roman" w:hint="eastAsia"/>
              </w:rPr>
              <w:t>（</w:t>
            </w:r>
            <w:proofErr w:type="gramEnd"/>
            <w:r>
              <w:rPr>
                <w:rFonts w:ascii="Times New Roman" w:hAnsi="Times New Roman" w:hint="eastAsia"/>
              </w:rPr>
              <w:t>例如：鉛筆盒</w:t>
            </w:r>
            <w:proofErr w:type="gramStart"/>
            <w:r>
              <w:rPr>
                <w:rFonts w:ascii="Times New Roman" w:hAnsi="Times New Roman" w:hint="eastAsia"/>
              </w:rPr>
              <w:t>）</w:t>
            </w:r>
            <w:proofErr w:type="gramEnd"/>
            <w:r>
              <w:rPr>
                <w:rFonts w:ascii="Times New Roman" w:hAnsi="Times New Roman" w:hint="eastAsia"/>
              </w:rPr>
              <w:t>，太長的物品在實驗操作中會較不便。</w:t>
            </w:r>
          </w:p>
          <w:p w:rsidR="008F7B0B" w:rsidRDefault="008F7B0B" w:rsidP="00FA3D9B">
            <w:pPr>
              <w:rPr>
                <w:rFonts w:ascii="Times New Roman" w:hAnsi="Times New Roman"/>
              </w:rPr>
            </w:pPr>
            <w:r>
              <w:rPr>
                <w:rFonts w:ascii="Times New Roman" w:hAnsi="Times New Roman" w:hint="eastAsia"/>
              </w:rPr>
              <w:t>3-4</w:t>
            </w:r>
            <w:r>
              <w:rPr>
                <w:rFonts w:ascii="Times New Roman" w:hAnsi="Times New Roman" w:hint="eastAsia"/>
              </w:rPr>
              <w:t>分組發表所觀察到的現象。</w:t>
            </w:r>
          </w:p>
          <w:p w:rsidR="008F7B0B" w:rsidRDefault="008F7B0B" w:rsidP="00FA3D9B">
            <w:pPr>
              <w:numPr>
                <w:ilvl w:val="0"/>
                <w:numId w:val="1"/>
              </w:numPr>
              <w:rPr>
                <w:rFonts w:ascii="Times New Roman" w:hAnsi="Times New Roman"/>
              </w:rPr>
            </w:pPr>
            <w:r>
              <w:rPr>
                <w:rFonts w:ascii="Times New Roman" w:hAnsi="Times New Roman" w:hint="eastAsia"/>
              </w:rPr>
              <w:t>在繩子的一端掛重物，另一端依序掛上砝碼，直到重物不再移動。因定滑輪並不省力，所以重物的重量會等於施力的大小。</w:t>
            </w:r>
          </w:p>
          <w:p w:rsidR="008F7B0B" w:rsidRDefault="008F7B0B" w:rsidP="00FA3D9B">
            <w:pPr>
              <w:rPr>
                <w:rFonts w:ascii="Times New Roman" w:hAnsi="Times New Roman"/>
              </w:rPr>
            </w:pPr>
            <w:r>
              <w:rPr>
                <w:rFonts w:ascii="Times New Roman" w:hAnsi="Times New Roman" w:hint="eastAsia"/>
              </w:rPr>
              <w:t>3-5</w:t>
            </w:r>
            <w:r>
              <w:rPr>
                <w:rFonts w:ascii="Times New Roman" w:hAnsi="Times New Roman" w:hint="eastAsia"/>
              </w:rPr>
              <w:t>觀察重物上升情形和繩子拉動的關係。</w:t>
            </w:r>
          </w:p>
          <w:p w:rsidR="008F7B0B" w:rsidRDefault="008F7B0B" w:rsidP="00FA3D9B">
            <w:pPr>
              <w:numPr>
                <w:ilvl w:val="0"/>
                <w:numId w:val="1"/>
              </w:numPr>
              <w:rPr>
                <w:rFonts w:ascii="Times New Roman" w:hAnsi="Times New Roman"/>
              </w:rPr>
            </w:pPr>
            <w:r>
              <w:rPr>
                <w:rFonts w:ascii="Times New Roman" w:hAnsi="Times New Roman" w:hint="eastAsia"/>
              </w:rPr>
              <w:t>自由發表。</w:t>
            </w:r>
          </w:p>
          <w:p w:rsidR="008F7B0B" w:rsidRDefault="008F7B0B" w:rsidP="00FA3D9B">
            <w:pPr>
              <w:rPr>
                <w:rFonts w:ascii="Times New Roman" w:hAnsi="Times New Roman"/>
              </w:rPr>
            </w:pPr>
            <w:r>
              <w:rPr>
                <w:rFonts w:ascii="Times New Roman" w:hAnsi="Times New Roman" w:hint="eastAsia"/>
              </w:rPr>
              <w:t>3-6</w:t>
            </w:r>
            <w:r>
              <w:rPr>
                <w:rFonts w:ascii="Times New Roman" w:hAnsi="Times New Roman" w:hint="eastAsia"/>
              </w:rPr>
              <w:t>分組發表所觀察到的現象。</w:t>
            </w:r>
          </w:p>
          <w:p w:rsidR="008F7B0B" w:rsidRDefault="008F7B0B" w:rsidP="00FA3D9B">
            <w:pPr>
              <w:numPr>
                <w:ilvl w:val="0"/>
                <w:numId w:val="1"/>
              </w:numPr>
              <w:rPr>
                <w:rFonts w:ascii="Times New Roman" w:hAnsi="Times New Roman"/>
              </w:rPr>
            </w:pPr>
            <w:r>
              <w:rPr>
                <w:rFonts w:ascii="Times New Roman" w:hAnsi="Times New Roman" w:hint="eastAsia"/>
              </w:rPr>
              <w:t>使用定滑輪，重物上升距離和手拉繩子的距離是一樣的。重物移動的方向向上，手拉繩子的方向是向下，方向不一樣。</w:t>
            </w:r>
          </w:p>
          <w:p w:rsidR="008F7B0B" w:rsidRDefault="008F7B0B" w:rsidP="00FA3D9B">
            <w:pPr>
              <w:pStyle w:val="a3"/>
              <w:numPr>
                <w:ilvl w:val="0"/>
                <w:numId w:val="3"/>
              </w:numPr>
              <w:ind w:leftChars="0"/>
              <w:rPr>
                <w:rFonts w:ascii="Times New Roman" w:hAnsi="Times New Roman"/>
              </w:rPr>
            </w:pPr>
            <w:r>
              <w:rPr>
                <w:rFonts w:ascii="Times New Roman" w:hAnsi="Times New Roman" w:hint="eastAsia"/>
              </w:rPr>
              <w:t>討論</w:t>
            </w:r>
          </w:p>
          <w:p w:rsidR="008F7B0B" w:rsidRDefault="008F7B0B" w:rsidP="00FA3D9B">
            <w:pPr>
              <w:pStyle w:val="a3"/>
              <w:ind w:leftChars="0" w:left="0"/>
              <w:rPr>
                <w:rFonts w:ascii="Times New Roman" w:hAnsi="Times New Roman"/>
              </w:rPr>
            </w:pPr>
            <w:r>
              <w:rPr>
                <w:rFonts w:ascii="Times New Roman" w:hAnsi="Times New Roman" w:hint="eastAsia"/>
              </w:rPr>
              <w:lastRenderedPageBreak/>
              <w:t>4-1</w:t>
            </w:r>
            <w:r>
              <w:rPr>
                <w:rFonts w:ascii="Times New Roman" w:hAnsi="Times New Roman" w:hint="eastAsia"/>
              </w:rPr>
              <w:t>根據實驗結果，使用定滑輪拉動重物時能省力嗎？</w:t>
            </w:r>
          </w:p>
          <w:p w:rsidR="008F7B0B" w:rsidRDefault="008F7B0B" w:rsidP="00FA3D9B">
            <w:pPr>
              <w:numPr>
                <w:ilvl w:val="0"/>
                <w:numId w:val="1"/>
              </w:numPr>
              <w:rPr>
                <w:rFonts w:ascii="Times New Roman" w:hAnsi="Times New Roman"/>
              </w:rPr>
            </w:pPr>
            <w:r>
              <w:rPr>
                <w:rFonts w:ascii="Times New Roman" w:hAnsi="Times New Roman" w:hint="eastAsia"/>
              </w:rPr>
              <w:t>不能省力。例如：重物</w:t>
            </w:r>
            <w:r>
              <w:rPr>
                <w:rFonts w:ascii="Times New Roman" w:hAnsi="Times New Roman" w:hint="eastAsia"/>
              </w:rPr>
              <w:t>60</w:t>
            </w:r>
            <w:r>
              <w:rPr>
                <w:rFonts w:ascii="Times New Roman" w:hAnsi="Times New Roman" w:hint="eastAsia"/>
              </w:rPr>
              <w:t>公克重，使用定滑輪時所施的力量也大約是</w:t>
            </w:r>
            <w:r>
              <w:rPr>
                <w:rFonts w:ascii="Times New Roman" w:hAnsi="Times New Roman" w:hint="eastAsia"/>
              </w:rPr>
              <w:t>60</w:t>
            </w:r>
            <w:r>
              <w:rPr>
                <w:rFonts w:ascii="Times New Roman" w:hAnsi="Times New Roman" w:hint="eastAsia"/>
              </w:rPr>
              <w:t>公克重。</w:t>
            </w:r>
          </w:p>
          <w:p w:rsidR="008F7B0B" w:rsidRDefault="008F7B0B" w:rsidP="00FA3D9B">
            <w:pPr>
              <w:ind w:left="425" w:hangingChars="177" w:hanging="425"/>
              <w:rPr>
                <w:rFonts w:ascii="Times New Roman" w:hAnsi="Times New Roman"/>
              </w:rPr>
            </w:pPr>
            <w:r>
              <w:rPr>
                <w:rFonts w:ascii="Times New Roman" w:hAnsi="Times New Roman" w:hint="eastAsia"/>
              </w:rPr>
              <w:t>4-2</w:t>
            </w:r>
            <w:r>
              <w:rPr>
                <w:rFonts w:ascii="Times New Roman" w:hAnsi="Times New Roman" w:hint="eastAsia"/>
              </w:rPr>
              <w:t>使用定滑輪時，手拉動繩子的長度和重物移動的距離相同嗎？重物移動的方向和手拉繩子的方向一樣嗎？</w:t>
            </w:r>
          </w:p>
          <w:p w:rsidR="008F7B0B" w:rsidRDefault="008F7B0B" w:rsidP="00FA3D9B">
            <w:pPr>
              <w:numPr>
                <w:ilvl w:val="0"/>
                <w:numId w:val="1"/>
              </w:numPr>
              <w:rPr>
                <w:rFonts w:ascii="Times New Roman" w:hAnsi="Times New Roman"/>
              </w:rPr>
            </w:pPr>
            <w:r>
              <w:rPr>
                <w:rFonts w:ascii="Times New Roman" w:hAnsi="Times New Roman" w:hint="eastAsia"/>
              </w:rPr>
              <w:t>相同，但是移動方向相反；手將繩子往下拉，施力方向向下；重物往上升，方向向上。</w:t>
            </w:r>
          </w:p>
          <w:p w:rsidR="008F7B0B" w:rsidRDefault="008F7B0B" w:rsidP="00FA3D9B">
            <w:pPr>
              <w:pStyle w:val="a3"/>
              <w:numPr>
                <w:ilvl w:val="0"/>
                <w:numId w:val="3"/>
              </w:numPr>
              <w:ind w:leftChars="0"/>
              <w:rPr>
                <w:rFonts w:ascii="Times New Roman" w:hAnsi="Times New Roman"/>
              </w:rPr>
            </w:pPr>
            <w:r>
              <w:rPr>
                <w:rFonts w:ascii="Times New Roman" w:hAnsi="Times New Roman" w:hint="eastAsia"/>
              </w:rPr>
              <w:t>提問</w:t>
            </w:r>
          </w:p>
          <w:p w:rsidR="008F7B0B" w:rsidRDefault="008F7B0B" w:rsidP="00FA3D9B">
            <w:pPr>
              <w:pStyle w:val="a3"/>
              <w:ind w:leftChars="0" w:left="425" w:hangingChars="177" w:hanging="425"/>
              <w:rPr>
                <w:rFonts w:ascii="Times New Roman" w:hAnsi="Times New Roman"/>
              </w:rPr>
            </w:pPr>
            <w:r>
              <w:rPr>
                <w:rFonts w:ascii="Times New Roman" w:hAnsi="Times New Roman" w:hint="eastAsia"/>
              </w:rPr>
              <w:t>5-1</w:t>
            </w:r>
            <w:r>
              <w:rPr>
                <w:rFonts w:ascii="Times New Roman" w:hAnsi="Times New Roman" w:hint="eastAsia"/>
              </w:rPr>
              <w:t>定滑輪不能幫忙省力，但具有操作方便的優點，那麼動滑輪有什麼特點呢？</w:t>
            </w:r>
          </w:p>
          <w:p w:rsidR="008F7B0B" w:rsidRDefault="008F7B0B" w:rsidP="00FA3D9B">
            <w:pPr>
              <w:numPr>
                <w:ilvl w:val="0"/>
                <w:numId w:val="1"/>
              </w:numPr>
              <w:rPr>
                <w:rFonts w:ascii="Times New Roman" w:hAnsi="Times New Roman"/>
              </w:rPr>
            </w:pPr>
            <w:r>
              <w:rPr>
                <w:rFonts w:ascii="Times New Roman" w:hAnsi="Times New Roman" w:hint="eastAsia"/>
              </w:rPr>
              <w:t>學生有了先前的經驗，會很自然的回答動滑輪可能會省力的答案，教師可以進一步引導實際操作觀察。</w:t>
            </w:r>
          </w:p>
          <w:p w:rsidR="008F7B0B" w:rsidRDefault="008F7B0B" w:rsidP="00FA3D9B">
            <w:pPr>
              <w:pStyle w:val="a3"/>
              <w:numPr>
                <w:ilvl w:val="0"/>
                <w:numId w:val="3"/>
              </w:numPr>
              <w:ind w:leftChars="0"/>
              <w:rPr>
                <w:rFonts w:ascii="Times New Roman" w:hAnsi="Times New Roman"/>
              </w:rPr>
            </w:pPr>
            <w:r>
              <w:rPr>
                <w:rFonts w:ascii="Times New Roman" w:hAnsi="Times New Roman" w:hint="eastAsia"/>
              </w:rPr>
              <w:t>操作</w:t>
            </w:r>
          </w:p>
          <w:p w:rsidR="008F7B0B" w:rsidRDefault="008F7B0B" w:rsidP="00FA3D9B">
            <w:pPr>
              <w:pStyle w:val="a3"/>
              <w:ind w:leftChars="0" w:left="0"/>
              <w:rPr>
                <w:rFonts w:ascii="Times New Roman" w:hAnsi="Times New Roman"/>
              </w:rPr>
            </w:pPr>
            <w:r>
              <w:rPr>
                <w:rFonts w:ascii="Times New Roman" w:hAnsi="Times New Roman" w:hint="eastAsia"/>
              </w:rPr>
              <w:t>6-1</w:t>
            </w:r>
            <w:r>
              <w:rPr>
                <w:rFonts w:ascii="Times New Roman" w:hAnsi="Times New Roman" w:hint="eastAsia"/>
              </w:rPr>
              <w:t>發下滑輪器材，請學生完成動滑輪的裝置。</w:t>
            </w:r>
          </w:p>
          <w:p w:rsidR="008F7B0B" w:rsidRDefault="008F7B0B" w:rsidP="00FA3D9B">
            <w:pPr>
              <w:numPr>
                <w:ilvl w:val="0"/>
                <w:numId w:val="1"/>
              </w:numPr>
              <w:rPr>
                <w:rFonts w:ascii="Times New Roman" w:hAnsi="Times New Roman"/>
              </w:rPr>
            </w:pPr>
            <w:r>
              <w:rPr>
                <w:rFonts w:ascii="Times New Roman" w:hAnsi="Times New Roman" w:hint="eastAsia"/>
              </w:rPr>
              <w:t>如果學生已經有了組裝定滑輪的經驗，對於動滑輪裝置會更駕輕就熟，建議教師給予學生親自嘗試的機會，不急於告知學生裝置方法。</w:t>
            </w:r>
          </w:p>
          <w:p w:rsidR="008F7B0B" w:rsidRDefault="008F7B0B" w:rsidP="00FA3D9B">
            <w:pPr>
              <w:rPr>
                <w:rFonts w:ascii="Times New Roman" w:hAnsi="Times New Roman"/>
              </w:rPr>
            </w:pPr>
            <w:r>
              <w:rPr>
                <w:rFonts w:ascii="Times New Roman" w:hAnsi="Times New Roman" w:hint="eastAsia"/>
              </w:rPr>
              <w:t>6-2</w:t>
            </w:r>
            <w:r>
              <w:rPr>
                <w:rFonts w:ascii="Times New Roman" w:hAnsi="Times New Roman" w:hint="eastAsia"/>
              </w:rPr>
              <w:t>完成組裝後，詢問學生重物</w:t>
            </w:r>
            <w:proofErr w:type="gramStart"/>
            <w:r>
              <w:rPr>
                <w:rFonts w:ascii="Times New Roman" w:hAnsi="Times New Roman" w:hint="eastAsia"/>
              </w:rPr>
              <w:t>吊掛處及</w:t>
            </w:r>
            <w:proofErr w:type="gramEnd"/>
            <w:r>
              <w:rPr>
                <w:rFonts w:ascii="Times New Roman" w:hAnsi="Times New Roman" w:hint="eastAsia"/>
              </w:rPr>
              <w:t>手拉繩子的位置。</w:t>
            </w:r>
          </w:p>
          <w:p w:rsidR="008F7B0B" w:rsidRDefault="008F7B0B" w:rsidP="00FA3D9B">
            <w:pPr>
              <w:numPr>
                <w:ilvl w:val="0"/>
                <w:numId w:val="1"/>
              </w:numPr>
              <w:rPr>
                <w:rFonts w:ascii="Times New Roman" w:hAnsi="Times New Roman"/>
              </w:rPr>
            </w:pPr>
            <w:r>
              <w:rPr>
                <w:rFonts w:ascii="Times New Roman" w:hAnsi="Times New Roman" w:hint="eastAsia"/>
              </w:rPr>
              <w:t>利用此問題讓學生觀察繩子需要負荷滑輪及吊掛在滑輪下重物的重量。</w:t>
            </w:r>
          </w:p>
          <w:p w:rsidR="008F7B0B" w:rsidRDefault="008F7B0B" w:rsidP="00FA3D9B">
            <w:pPr>
              <w:rPr>
                <w:rFonts w:ascii="Times New Roman" w:hAnsi="Times New Roman"/>
              </w:rPr>
            </w:pPr>
            <w:r>
              <w:rPr>
                <w:rFonts w:ascii="Times New Roman" w:hAnsi="Times New Roman" w:hint="eastAsia"/>
              </w:rPr>
              <w:t>6-3</w:t>
            </w:r>
            <w:r>
              <w:rPr>
                <w:rFonts w:ascii="Times New Roman" w:hAnsi="Times New Roman" w:hint="eastAsia"/>
              </w:rPr>
              <w:t>測量重物的重量。</w:t>
            </w:r>
          </w:p>
          <w:p w:rsidR="008F7B0B" w:rsidRDefault="008F7B0B" w:rsidP="00FA3D9B">
            <w:pPr>
              <w:numPr>
                <w:ilvl w:val="0"/>
                <w:numId w:val="1"/>
              </w:numPr>
              <w:rPr>
                <w:rFonts w:ascii="Times New Roman" w:hAnsi="Times New Roman"/>
              </w:rPr>
            </w:pPr>
            <w:r>
              <w:rPr>
                <w:rFonts w:ascii="Times New Roman" w:hAnsi="Times New Roman" w:hint="eastAsia"/>
              </w:rPr>
              <w:t>提醒重物重量需要包含滑輪重量。</w:t>
            </w:r>
          </w:p>
          <w:p w:rsidR="008F7B0B" w:rsidRDefault="008F7B0B" w:rsidP="00FA3D9B">
            <w:pPr>
              <w:rPr>
                <w:rFonts w:ascii="Times New Roman" w:hAnsi="Times New Roman"/>
              </w:rPr>
            </w:pPr>
            <w:r>
              <w:rPr>
                <w:rFonts w:ascii="Times New Roman" w:hAnsi="Times New Roman" w:hint="eastAsia"/>
              </w:rPr>
              <w:t>6-4</w:t>
            </w:r>
            <w:r>
              <w:rPr>
                <w:rFonts w:ascii="Times New Roman" w:hAnsi="Times New Roman" w:hint="eastAsia"/>
              </w:rPr>
              <w:t>分組進行觀察手拉重物的施力與重物重量關係。</w:t>
            </w:r>
          </w:p>
          <w:p w:rsidR="008F7B0B" w:rsidRDefault="008F7B0B" w:rsidP="00FA3D9B">
            <w:pPr>
              <w:numPr>
                <w:ilvl w:val="0"/>
                <w:numId w:val="1"/>
              </w:numPr>
              <w:rPr>
                <w:rFonts w:ascii="Times New Roman" w:hAnsi="Times New Roman"/>
              </w:rPr>
            </w:pPr>
            <w:r>
              <w:rPr>
                <w:rFonts w:ascii="Times New Roman" w:hAnsi="Times New Roman" w:hint="eastAsia"/>
              </w:rPr>
              <w:t>在滑輪下掛重物，在繩子一端掛彈簧秤，手拉彈簧秤，觀察彈簧秤刻度，發現彈簧秤的刻度小於重物的重量，重量大約只有重物重量的一半，滑輪會省力，施力的大小約為重物重量的一半。</w:t>
            </w:r>
          </w:p>
          <w:p w:rsidR="008F7B0B" w:rsidRDefault="008F7B0B" w:rsidP="00FA3D9B">
            <w:pPr>
              <w:rPr>
                <w:rFonts w:ascii="Times New Roman" w:hAnsi="Times New Roman"/>
              </w:rPr>
            </w:pPr>
            <w:r>
              <w:rPr>
                <w:rFonts w:ascii="Times New Roman" w:hAnsi="Times New Roman" w:hint="eastAsia"/>
              </w:rPr>
              <w:t>6-5</w:t>
            </w:r>
            <w:r>
              <w:rPr>
                <w:rFonts w:ascii="Times New Roman" w:hAnsi="Times New Roman" w:hint="eastAsia"/>
              </w:rPr>
              <w:t>觀察重物上升情形和繩子拉動的關係。</w:t>
            </w:r>
          </w:p>
          <w:p w:rsidR="008F7B0B" w:rsidRDefault="008F7B0B" w:rsidP="00FA3D9B">
            <w:pPr>
              <w:numPr>
                <w:ilvl w:val="0"/>
                <w:numId w:val="1"/>
              </w:numPr>
              <w:rPr>
                <w:rFonts w:ascii="Times New Roman" w:hAnsi="Times New Roman"/>
              </w:rPr>
            </w:pPr>
            <w:r>
              <w:rPr>
                <w:rFonts w:ascii="Times New Roman" w:hAnsi="Times New Roman" w:hint="eastAsia"/>
              </w:rPr>
              <w:t>重物上升的距離是手拉動繩子距離的一半。例如：手拉動繩子</w:t>
            </w:r>
            <w:r>
              <w:rPr>
                <w:rFonts w:ascii="Times New Roman" w:hAnsi="Times New Roman" w:hint="eastAsia"/>
              </w:rPr>
              <w:t>20</w:t>
            </w:r>
            <w:r>
              <w:rPr>
                <w:rFonts w:ascii="Times New Roman" w:hAnsi="Times New Roman" w:hint="eastAsia"/>
              </w:rPr>
              <w:t>公分，重物約只上升</w:t>
            </w:r>
            <w:r>
              <w:rPr>
                <w:rFonts w:ascii="Times New Roman" w:hAnsi="Times New Roman" w:hint="eastAsia"/>
              </w:rPr>
              <w:t>10</w:t>
            </w:r>
            <w:r>
              <w:rPr>
                <w:rFonts w:ascii="Times New Roman" w:hAnsi="Times New Roman" w:hint="eastAsia"/>
              </w:rPr>
              <w:t>公分。手拉繩子的方向和重物上升的方向一樣。</w:t>
            </w:r>
          </w:p>
          <w:p w:rsidR="008F7B0B" w:rsidRDefault="008F7B0B" w:rsidP="00FA3D9B">
            <w:pPr>
              <w:rPr>
                <w:rFonts w:ascii="Times New Roman" w:hAnsi="Times New Roman"/>
              </w:rPr>
            </w:pPr>
            <w:r>
              <w:rPr>
                <w:rFonts w:ascii="Times New Roman" w:hAnsi="Times New Roman" w:hint="eastAsia"/>
              </w:rPr>
              <w:t>6-6</w:t>
            </w:r>
            <w:r>
              <w:rPr>
                <w:rFonts w:ascii="Times New Roman" w:hAnsi="Times New Roman" w:hint="eastAsia"/>
              </w:rPr>
              <w:t>分組分享實驗觀察結果。</w:t>
            </w:r>
          </w:p>
          <w:p w:rsidR="008F7B0B" w:rsidRDefault="008F7B0B" w:rsidP="00FA3D9B">
            <w:pPr>
              <w:pStyle w:val="a3"/>
              <w:numPr>
                <w:ilvl w:val="0"/>
                <w:numId w:val="3"/>
              </w:numPr>
              <w:ind w:leftChars="0"/>
              <w:rPr>
                <w:rFonts w:ascii="Times New Roman" w:hAnsi="Times New Roman"/>
              </w:rPr>
            </w:pPr>
            <w:r>
              <w:rPr>
                <w:rFonts w:ascii="Times New Roman" w:hAnsi="Times New Roman" w:hint="eastAsia"/>
              </w:rPr>
              <w:t>討論</w:t>
            </w:r>
          </w:p>
          <w:p w:rsidR="008F7B0B" w:rsidRDefault="008F7B0B" w:rsidP="00FA3D9B">
            <w:pPr>
              <w:pStyle w:val="a3"/>
              <w:ind w:leftChars="0" w:left="425" w:hangingChars="177" w:hanging="425"/>
              <w:rPr>
                <w:rFonts w:ascii="Times New Roman" w:hAnsi="Times New Roman"/>
              </w:rPr>
            </w:pPr>
            <w:r>
              <w:rPr>
                <w:rFonts w:ascii="Times New Roman" w:hAnsi="Times New Roman" w:hint="eastAsia"/>
              </w:rPr>
              <w:t xml:space="preserve">7-1 </w:t>
            </w:r>
            <w:r>
              <w:rPr>
                <w:rFonts w:ascii="Times New Roman" w:hAnsi="Times New Roman" w:hint="eastAsia"/>
              </w:rPr>
              <w:t>根據實驗結果，使用動滑輪拉動重物時能省力嗎？</w:t>
            </w:r>
          </w:p>
          <w:p w:rsidR="008F7B0B" w:rsidRDefault="008F7B0B" w:rsidP="00FA3D9B">
            <w:pPr>
              <w:numPr>
                <w:ilvl w:val="0"/>
                <w:numId w:val="1"/>
              </w:numPr>
              <w:rPr>
                <w:rFonts w:ascii="Times New Roman" w:hAnsi="Times New Roman"/>
              </w:rPr>
            </w:pPr>
            <w:r>
              <w:rPr>
                <w:rFonts w:ascii="Times New Roman" w:hAnsi="Times New Roman" w:hint="eastAsia"/>
              </w:rPr>
              <w:t>能省力。例如：砝碼和重物約</w:t>
            </w:r>
            <w:r>
              <w:rPr>
                <w:rFonts w:ascii="Times New Roman" w:hAnsi="Times New Roman" w:hint="eastAsia"/>
              </w:rPr>
              <w:t>60</w:t>
            </w:r>
            <w:r>
              <w:rPr>
                <w:rFonts w:ascii="Times New Roman" w:hAnsi="Times New Roman" w:hint="eastAsia"/>
              </w:rPr>
              <w:t>公克重，使用動滑輪時所施的力量大約是</w:t>
            </w:r>
            <w:r>
              <w:rPr>
                <w:rFonts w:ascii="Times New Roman" w:hAnsi="Times New Roman" w:hint="eastAsia"/>
              </w:rPr>
              <w:t>30</w:t>
            </w:r>
            <w:r>
              <w:rPr>
                <w:rFonts w:ascii="Times New Roman" w:hAnsi="Times New Roman" w:hint="eastAsia"/>
              </w:rPr>
              <w:t>公克重。</w:t>
            </w:r>
          </w:p>
          <w:p w:rsidR="008F7B0B" w:rsidRDefault="008F7B0B" w:rsidP="00FA3D9B">
            <w:pPr>
              <w:ind w:left="425" w:hangingChars="177" w:hanging="425"/>
              <w:rPr>
                <w:rFonts w:ascii="Times New Roman" w:hAnsi="Times New Roman"/>
              </w:rPr>
            </w:pPr>
            <w:r>
              <w:rPr>
                <w:rFonts w:ascii="Times New Roman" w:hAnsi="Times New Roman" w:hint="eastAsia"/>
              </w:rPr>
              <w:t>7-2</w:t>
            </w:r>
            <w:r>
              <w:rPr>
                <w:rFonts w:ascii="Times New Roman" w:hAnsi="Times New Roman" w:hint="eastAsia"/>
              </w:rPr>
              <w:t>手拉動繩子的長度和重物移動的距離有什麼差異？重物移動方向和手拉繩子的方向一樣嗎？</w:t>
            </w:r>
          </w:p>
          <w:p w:rsidR="008F7B0B" w:rsidRDefault="008F7B0B" w:rsidP="00FA3D9B">
            <w:pPr>
              <w:numPr>
                <w:ilvl w:val="0"/>
                <w:numId w:val="1"/>
              </w:numPr>
              <w:rPr>
                <w:rFonts w:ascii="Times New Roman" w:hAnsi="Times New Roman"/>
              </w:rPr>
            </w:pPr>
            <w:r>
              <w:rPr>
                <w:rFonts w:ascii="Times New Roman" w:hAnsi="Times New Roman" w:hint="eastAsia"/>
              </w:rPr>
              <w:t>重物上升的高度是手拉動繩子長度的一半，拉繩子的方向與重物移動的方向相同。</w:t>
            </w:r>
          </w:p>
          <w:p w:rsidR="008F7B0B" w:rsidRDefault="008F7B0B" w:rsidP="00FA3D9B">
            <w:pPr>
              <w:rPr>
                <w:rFonts w:ascii="Times New Roman" w:hAnsi="Times New Roman"/>
              </w:rPr>
            </w:pPr>
            <w:r>
              <w:rPr>
                <w:rFonts w:ascii="Times New Roman" w:hAnsi="Times New Roman" w:hint="eastAsia"/>
              </w:rPr>
              <w:t xml:space="preserve">7-3 </w:t>
            </w:r>
            <w:r>
              <w:rPr>
                <w:rFonts w:ascii="Times New Roman" w:hAnsi="Times New Roman" w:hint="eastAsia"/>
              </w:rPr>
              <w:t>將定滑輪和動滑輪結合在一起，操作時會有怎樣的效果呢？</w:t>
            </w:r>
          </w:p>
          <w:p w:rsidR="008F7B0B" w:rsidRDefault="008F7B0B" w:rsidP="00FA3D9B">
            <w:pPr>
              <w:numPr>
                <w:ilvl w:val="0"/>
                <w:numId w:val="1"/>
              </w:numPr>
              <w:rPr>
                <w:rFonts w:ascii="Times New Roman" w:hAnsi="Times New Roman"/>
              </w:rPr>
            </w:pPr>
            <w:r>
              <w:rPr>
                <w:rFonts w:ascii="Times New Roman" w:hAnsi="Times New Roman" w:hint="eastAsia"/>
              </w:rPr>
              <w:lastRenderedPageBreak/>
              <w:t>定滑輪無法省力、具有操作方便的特性；使用動滑輪工作，可以達到省力，不過在操作上卻不方便，結合兩者，可以具有操作方便且省力的效果。</w:t>
            </w:r>
          </w:p>
          <w:p w:rsidR="008F7B0B" w:rsidRDefault="008F7B0B" w:rsidP="00FA3D9B">
            <w:pPr>
              <w:pStyle w:val="a3"/>
              <w:numPr>
                <w:ilvl w:val="0"/>
                <w:numId w:val="3"/>
              </w:numPr>
              <w:ind w:leftChars="0"/>
              <w:rPr>
                <w:rFonts w:ascii="Times New Roman" w:hAnsi="Times New Roman"/>
              </w:rPr>
            </w:pPr>
            <w:r>
              <w:rPr>
                <w:rFonts w:ascii="Times New Roman" w:hAnsi="Times New Roman" w:hint="eastAsia"/>
              </w:rPr>
              <w:t>歸納</w:t>
            </w:r>
          </w:p>
          <w:p w:rsidR="008F7B0B" w:rsidRDefault="008F7B0B" w:rsidP="00FA3D9B">
            <w:pPr>
              <w:rPr>
                <w:rFonts w:ascii="Times New Roman" w:hAnsi="Times New Roman"/>
              </w:rPr>
            </w:pPr>
            <w:r>
              <w:rPr>
                <w:rFonts w:ascii="Times New Roman" w:hAnsi="Times New Roman" w:hint="eastAsia"/>
              </w:rPr>
              <w:t>8-1</w:t>
            </w:r>
            <w:r>
              <w:rPr>
                <w:rFonts w:ascii="Times New Roman" w:hAnsi="Times New Roman" w:hint="eastAsia"/>
              </w:rPr>
              <w:t>教師總結歸納。</w:t>
            </w:r>
          </w:p>
          <w:p w:rsidR="008F7B0B" w:rsidRDefault="008F7B0B" w:rsidP="00FA3D9B">
            <w:pPr>
              <w:numPr>
                <w:ilvl w:val="0"/>
                <w:numId w:val="1"/>
              </w:numPr>
              <w:rPr>
                <w:rFonts w:ascii="Times New Roman" w:hAnsi="Times New Roman"/>
              </w:rPr>
            </w:pPr>
            <w:r>
              <w:rPr>
                <w:rFonts w:ascii="Times New Roman" w:hAnsi="Times New Roman" w:hint="eastAsia"/>
              </w:rPr>
              <w:t>滑輪在使用時依裝置方法不同，可分為定滑輪和動滑輪。</w:t>
            </w:r>
          </w:p>
          <w:p w:rsidR="008F7B0B" w:rsidRDefault="008F7B0B" w:rsidP="00FA3D9B">
            <w:pPr>
              <w:numPr>
                <w:ilvl w:val="0"/>
                <w:numId w:val="1"/>
              </w:numPr>
              <w:rPr>
                <w:rFonts w:ascii="Times New Roman" w:hAnsi="Times New Roman"/>
              </w:rPr>
            </w:pPr>
            <w:r>
              <w:rPr>
                <w:rFonts w:ascii="Times New Roman" w:hAnsi="Times New Roman" w:hint="eastAsia"/>
              </w:rPr>
              <w:t>使用定滑輪移動重物時，並無法省力，但重物移動方向和施力方向相反，</w:t>
            </w:r>
            <w:r>
              <w:rPr>
                <w:rFonts w:ascii="Times New Roman" w:hAnsi="Times New Roman" w:hint="eastAsia"/>
              </w:rPr>
              <w:t xml:space="preserve"> </w:t>
            </w:r>
            <w:r>
              <w:rPr>
                <w:rFonts w:ascii="Times New Roman" w:hAnsi="Times New Roman" w:hint="eastAsia"/>
              </w:rPr>
              <w:t>提供操作上的彈性。</w:t>
            </w:r>
          </w:p>
          <w:p w:rsidR="008F7B0B" w:rsidRDefault="008F7B0B" w:rsidP="00FA3D9B">
            <w:pPr>
              <w:numPr>
                <w:ilvl w:val="0"/>
                <w:numId w:val="1"/>
              </w:numPr>
              <w:rPr>
                <w:rFonts w:ascii="Times New Roman" w:hAnsi="Times New Roman"/>
              </w:rPr>
            </w:pPr>
            <w:r>
              <w:rPr>
                <w:rFonts w:ascii="Times New Roman" w:hAnsi="Times New Roman" w:hint="eastAsia"/>
              </w:rPr>
              <w:t>動滑輪移動重物時可以省力，但重物移動方向和施力方向相同，且重物移動距離為手拉動繩子距離的一半，操作上較為費時。</w:t>
            </w:r>
          </w:p>
        </w:tc>
        <w:tc>
          <w:tcPr>
            <w:tcW w:w="816" w:type="dxa"/>
            <w:tcBorders>
              <w:left w:val="single" w:sz="4" w:space="0" w:color="auto"/>
              <w:bottom w:val="single" w:sz="4" w:space="0" w:color="auto"/>
              <w:right w:val="single" w:sz="4" w:space="0" w:color="auto"/>
            </w:tcBorders>
          </w:tcPr>
          <w:p w:rsidR="008F7B0B" w:rsidRDefault="008F7B0B" w:rsidP="00FA3D9B">
            <w:pPr>
              <w:rPr>
                <w:rFonts w:ascii="Times New Roman" w:hAnsi="Times New Roman"/>
              </w:rPr>
            </w:pPr>
          </w:p>
          <w:p w:rsidR="008F7B0B" w:rsidRDefault="008F7B0B" w:rsidP="00FA3D9B">
            <w:pPr>
              <w:rPr>
                <w:rFonts w:ascii="Times New Roman" w:hAnsi="Times New Roman"/>
              </w:rPr>
            </w:pPr>
            <w:r>
              <w:rPr>
                <w:rFonts w:ascii="Times New Roman" w:hAnsi="Times New Roman" w:hint="eastAsia"/>
              </w:rPr>
              <w:t>10</w:t>
            </w: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r>
              <w:rPr>
                <w:rFonts w:ascii="Times New Roman" w:hAnsi="Times New Roman" w:hint="eastAsia"/>
              </w:rPr>
              <w:t>10</w:t>
            </w: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r>
              <w:rPr>
                <w:rFonts w:ascii="Times New Roman" w:hAnsi="Times New Roman" w:hint="eastAsia"/>
              </w:rPr>
              <w:t>20</w:t>
            </w: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r>
              <w:rPr>
                <w:rFonts w:ascii="Times New Roman" w:hAnsi="Times New Roman" w:hint="eastAsia"/>
              </w:rPr>
              <w:t>20</w:t>
            </w: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r>
              <w:rPr>
                <w:rFonts w:ascii="Times New Roman" w:hAnsi="Times New Roman" w:hint="eastAsia"/>
              </w:rPr>
              <w:t>10</w:t>
            </w: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r>
              <w:rPr>
                <w:rFonts w:ascii="Times New Roman" w:hAnsi="Times New Roman" w:hint="eastAsia"/>
              </w:rPr>
              <w:t>20</w:t>
            </w: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r>
              <w:rPr>
                <w:rFonts w:ascii="Times New Roman" w:hAnsi="Times New Roman" w:hint="eastAsia"/>
              </w:rPr>
              <w:t>20</w:t>
            </w: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r>
              <w:rPr>
                <w:rFonts w:ascii="Times New Roman" w:hAnsi="Times New Roman" w:hint="eastAsia"/>
              </w:rPr>
              <w:t>10</w:t>
            </w: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tc>
        <w:tc>
          <w:tcPr>
            <w:tcW w:w="1310" w:type="dxa"/>
            <w:tcBorders>
              <w:left w:val="single" w:sz="4" w:space="0" w:color="auto"/>
              <w:bottom w:val="single" w:sz="4" w:space="0" w:color="auto"/>
            </w:tcBorders>
          </w:tcPr>
          <w:p w:rsidR="008F7B0B" w:rsidRDefault="008F7B0B" w:rsidP="00FA3D9B">
            <w:pPr>
              <w:rPr>
                <w:rFonts w:ascii="Times New Roman" w:hAnsi="Times New Roman"/>
              </w:rPr>
            </w:pPr>
          </w:p>
          <w:p w:rsidR="008F7B0B" w:rsidRDefault="008F7B0B" w:rsidP="00FA3D9B">
            <w:pPr>
              <w:rPr>
                <w:rFonts w:ascii="Times New Roman" w:hAnsi="Times New Roman"/>
              </w:rPr>
            </w:pPr>
            <w:r>
              <w:rPr>
                <w:rFonts w:ascii="Times New Roman" w:hAnsi="Times New Roman" w:hint="eastAsia"/>
              </w:rPr>
              <w:t>課堂問答</w:t>
            </w: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r>
              <w:rPr>
                <w:rFonts w:ascii="Times New Roman" w:hAnsi="Times New Roman" w:hint="eastAsia"/>
              </w:rPr>
              <w:t>課堂問答</w:t>
            </w:r>
          </w:p>
          <w:p w:rsidR="008F7B0B" w:rsidRDefault="008F7B0B" w:rsidP="00FA3D9B">
            <w:pPr>
              <w:rPr>
                <w:rFonts w:ascii="Times New Roman" w:hAnsi="Times New Roman"/>
              </w:rPr>
            </w:pPr>
            <w:r>
              <w:rPr>
                <w:rFonts w:ascii="Times New Roman" w:hAnsi="Times New Roman" w:hint="eastAsia"/>
              </w:rPr>
              <w:lastRenderedPageBreak/>
              <w:t>口頭發表</w:t>
            </w: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r>
              <w:rPr>
                <w:rFonts w:ascii="Times New Roman" w:hAnsi="Times New Roman" w:hint="eastAsia"/>
              </w:rPr>
              <w:t>實驗操作</w:t>
            </w:r>
          </w:p>
          <w:p w:rsidR="008F7B0B" w:rsidRDefault="008F7B0B" w:rsidP="00FA3D9B">
            <w:pPr>
              <w:rPr>
                <w:rFonts w:ascii="Times New Roman" w:hAnsi="Times New Roman"/>
              </w:rPr>
            </w:pPr>
            <w:r>
              <w:rPr>
                <w:rFonts w:ascii="Times New Roman" w:hAnsi="Times New Roman" w:hint="eastAsia"/>
              </w:rPr>
              <w:t>小組互動表現</w:t>
            </w:r>
          </w:p>
          <w:p w:rsidR="008F7B0B" w:rsidRDefault="008F7B0B" w:rsidP="00FA3D9B">
            <w:pPr>
              <w:rPr>
                <w:rFonts w:ascii="Times New Roman" w:hAnsi="Times New Roman"/>
              </w:rPr>
            </w:pPr>
            <w:r>
              <w:rPr>
                <w:rFonts w:ascii="Times New Roman" w:hAnsi="Times New Roman" w:hint="eastAsia"/>
              </w:rPr>
              <w:t>觀察記錄</w:t>
            </w: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r>
              <w:rPr>
                <w:rFonts w:ascii="Times New Roman" w:hAnsi="Times New Roman" w:hint="eastAsia"/>
              </w:rPr>
              <w:t>口頭報告</w:t>
            </w:r>
          </w:p>
          <w:p w:rsidR="008F7B0B" w:rsidRDefault="008F7B0B" w:rsidP="00FA3D9B">
            <w:pPr>
              <w:rPr>
                <w:rFonts w:ascii="Times New Roman" w:hAnsi="Times New Roman"/>
              </w:rPr>
            </w:pPr>
            <w:r>
              <w:rPr>
                <w:rFonts w:ascii="Times New Roman" w:hAnsi="Times New Roman" w:hint="eastAsia"/>
              </w:rPr>
              <w:t>小組互動</w:t>
            </w:r>
            <w:r>
              <w:rPr>
                <w:rFonts w:ascii="Times New Roman" w:hAnsi="Times New Roman" w:hint="eastAsia"/>
              </w:rPr>
              <w:lastRenderedPageBreak/>
              <w:t>表現</w:t>
            </w: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r>
              <w:rPr>
                <w:rFonts w:ascii="Times New Roman" w:hAnsi="Times New Roman" w:hint="eastAsia"/>
              </w:rPr>
              <w:t>課堂問答</w:t>
            </w:r>
          </w:p>
          <w:p w:rsidR="008F7B0B" w:rsidRDefault="008F7B0B" w:rsidP="00FA3D9B">
            <w:pPr>
              <w:rPr>
                <w:rFonts w:ascii="Times New Roman" w:hAnsi="Times New Roman"/>
              </w:rPr>
            </w:pPr>
            <w:r>
              <w:rPr>
                <w:rFonts w:ascii="Times New Roman" w:hAnsi="Times New Roman" w:hint="eastAsia"/>
              </w:rPr>
              <w:t>口頭發表</w:t>
            </w: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r>
              <w:rPr>
                <w:rFonts w:ascii="Times New Roman" w:hAnsi="Times New Roman" w:hint="eastAsia"/>
              </w:rPr>
              <w:t>實驗操作</w:t>
            </w:r>
          </w:p>
          <w:p w:rsidR="008F7B0B" w:rsidRDefault="008F7B0B" w:rsidP="00FA3D9B">
            <w:pPr>
              <w:rPr>
                <w:rFonts w:ascii="Times New Roman" w:hAnsi="Times New Roman"/>
              </w:rPr>
            </w:pPr>
            <w:r>
              <w:rPr>
                <w:rFonts w:ascii="Times New Roman" w:hAnsi="Times New Roman" w:hint="eastAsia"/>
              </w:rPr>
              <w:t>小組互動表現</w:t>
            </w:r>
          </w:p>
          <w:p w:rsidR="008F7B0B" w:rsidRDefault="008F7B0B" w:rsidP="00FA3D9B">
            <w:pPr>
              <w:rPr>
                <w:rFonts w:ascii="Times New Roman" w:hAnsi="Times New Roman"/>
              </w:rPr>
            </w:pPr>
            <w:r>
              <w:rPr>
                <w:rFonts w:ascii="Times New Roman" w:hAnsi="Times New Roman" w:hint="eastAsia"/>
              </w:rPr>
              <w:t>觀察記錄</w:t>
            </w: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r>
              <w:rPr>
                <w:rFonts w:ascii="Times New Roman" w:hAnsi="Times New Roman" w:hint="eastAsia"/>
              </w:rPr>
              <w:t>小組互動表現</w:t>
            </w:r>
          </w:p>
          <w:p w:rsidR="008F7B0B" w:rsidRDefault="008F7B0B" w:rsidP="00FA3D9B">
            <w:pPr>
              <w:rPr>
                <w:rFonts w:ascii="Times New Roman" w:hAnsi="Times New Roman"/>
              </w:rPr>
            </w:pPr>
            <w:r>
              <w:rPr>
                <w:rFonts w:ascii="Times New Roman" w:hAnsi="Times New Roman" w:hint="eastAsia"/>
              </w:rPr>
              <w:t>口頭報告</w:t>
            </w: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r>
              <w:rPr>
                <w:rFonts w:ascii="Times New Roman" w:hAnsi="Times New Roman" w:hint="eastAsia"/>
              </w:rPr>
              <w:t>紙筆評量</w:t>
            </w:r>
          </w:p>
          <w:p w:rsidR="008F7B0B" w:rsidRDefault="008F7B0B" w:rsidP="00FA3D9B">
            <w:pPr>
              <w:rPr>
                <w:rFonts w:ascii="Times New Roman" w:hAnsi="Times New Roman"/>
              </w:rPr>
            </w:pPr>
            <w:r>
              <w:rPr>
                <w:rFonts w:ascii="Times New Roman" w:hAnsi="Times New Roman" w:hint="eastAsia"/>
              </w:rPr>
              <w:t>習作評量</w:t>
            </w: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p w:rsidR="008F7B0B" w:rsidRDefault="008F7B0B" w:rsidP="00FA3D9B">
            <w:pPr>
              <w:rPr>
                <w:rFonts w:ascii="Times New Roman" w:hAnsi="Times New Roman"/>
              </w:rPr>
            </w:pPr>
          </w:p>
        </w:tc>
      </w:tr>
    </w:tbl>
    <w:p w:rsidR="005F6BCF" w:rsidRDefault="005F6BCF"/>
    <w:sectPr w:rsidR="005F6BCF" w:rsidSect="008F7B0B">
      <w:pgSz w:w="11906" w:h="16838"/>
      <w:pgMar w:top="709" w:right="1800" w:bottom="993"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70168"/>
    <w:multiLevelType w:val="multilevel"/>
    <w:tmpl w:val="31D2CB9E"/>
    <w:lvl w:ilvl="0">
      <w:start w:val="1"/>
      <w:numFmt w:val="decimal"/>
      <w:lvlText w:val="%1"/>
      <w:lvlJc w:val="left"/>
      <w:pPr>
        <w:ind w:left="443" w:hanging="443"/>
      </w:pPr>
      <w:rPr>
        <w:rFonts w:hint="default"/>
      </w:rPr>
    </w:lvl>
    <w:lvl w:ilvl="1">
      <w:start w:val="1"/>
      <w:numFmt w:val="decimal"/>
      <w:lvlText w:val="%1-%2"/>
      <w:lvlJc w:val="left"/>
      <w:pPr>
        <w:ind w:left="443" w:hanging="44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C562524"/>
    <w:multiLevelType w:val="hybridMultilevel"/>
    <w:tmpl w:val="44C23C34"/>
    <w:lvl w:ilvl="0" w:tplc="3032706C">
      <w:start w:val="1"/>
      <w:numFmt w:val="bullet"/>
      <w:lvlText w:val="˙"/>
      <w:lvlJc w:val="left"/>
      <w:pPr>
        <w:ind w:left="840" w:hanging="480"/>
      </w:pPr>
      <w:rPr>
        <w:rFonts w:ascii="標楷體" w:eastAsia="標楷體" w:hAnsi="標楷體" w:hint="eastAsia"/>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 w15:restartNumberingAfterBreak="0">
    <w:nsid w:val="30F029A4"/>
    <w:multiLevelType w:val="hybridMultilevel"/>
    <w:tmpl w:val="71C8A124"/>
    <w:lvl w:ilvl="0" w:tplc="9A54F984">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859474F"/>
    <w:multiLevelType w:val="hybridMultilevel"/>
    <w:tmpl w:val="F222BB76"/>
    <w:lvl w:ilvl="0" w:tplc="9A54F9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B0B"/>
    <w:rsid w:val="003A7158"/>
    <w:rsid w:val="005F6BCF"/>
    <w:rsid w:val="008F7B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4B2168-21AA-43AB-94F2-FE9085609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B0B"/>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7B0B"/>
    <w:pPr>
      <w:ind w:leftChars="200" w:left="480"/>
    </w:pPr>
  </w:style>
  <w:style w:type="paragraph" w:customStyle="1" w:styleId="Default">
    <w:name w:val="Default"/>
    <w:rsid w:val="008F7B0B"/>
    <w:pPr>
      <w:widowControl w:val="0"/>
      <w:autoSpaceDE w:val="0"/>
      <w:autoSpaceDN w:val="0"/>
      <w:adjustRightInd w:val="0"/>
    </w:pPr>
    <w:rPr>
      <w:rFonts w:ascii="Times New Roman" w:eastAsia="新細明體" w:hAnsi="Times New Roman" w:cs="Times New Roman"/>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421</Words>
  <Characters>2403</Characters>
  <Application>Microsoft Office Word</Application>
  <DocSecurity>0</DocSecurity>
  <Lines>20</Lines>
  <Paragraphs>5</Paragraphs>
  <ScaleCrop>false</ScaleCrop>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TJES</dc:creator>
  <cp:keywords/>
  <dc:description/>
  <cp:lastModifiedBy>TJES</cp:lastModifiedBy>
  <cp:revision>2</cp:revision>
  <dcterms:created xsi:type="dcterms:W3CDTF">2021-04-20T07:39:00Z</dcterms:created>
  <dcterms:modified xsi:type="dcterms:W3CDTF">2021-07-01T02:21:00Z</dcterms:modified>
</cp:coreProperties>
</file>