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79" w:rsidRPr="00D204B2" w:rsidRDefault="006B1579" w:rsidP="006B768F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彰化</w:t>
      </w:r>
      <w:r w:rsidRPr="007D4674">
        <w:rPr>
          <w:rFonts w:ascii="標楷體" w:eastAsia="標楷體" w:hAnsi="標楷體" w:hint="eastAsia"/>
          <w:b/>
          <w:bCs/>
          <w:sz w:val="28"/>
          <w:szCs w:val="28"/>
        </w:rPr>
        <w:t>縣立</w:t>
      </w:r>
      <w:r>
        <w:rPr>
          <w:rFonts w:ascii="標楷體" w:eastAsia="標楷體" w:hAnsi="標楷體" w:hint="eastAsia"/>
          <w:b/>
          <w:bCs/>
          <w:sz w:val="28"/>
          <w:szCs w:val="28"/>
        </w:rPr>
        <w:t>社頭國中</w:t>
      </w:r>
    </w:p>
    <w:p w:rsidR="006B1579" w:rsidRDefault="006B1579" w:rsidP="006B768F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7D4674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>100</w:t>
      </w:r>
      <w:r w:rsidRPr="007D4674">
        <w:rPr>
          <w:rFonts w:ascii="標楷體" w:eastAsia="標楷體" w:hAnsi="標楷體" w:hint="eastAsia"/>
          <w:b/>
          <w:bCs/>
          <w:sz w:val="28"/>
          <w:szCs w:val="28"/>
        </w:rPr>
        <w:t>學年度第</w:t>
      </w:r>
      <w:r w:rsidRPr="007D4674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>1</w:t>
      </w:r>
      <w:r w:rsidRPr="007D4674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</w:t>
      </w:r>
      <w:r w:rsidRPr="007D4674">
        <w:rPr>
          <w:rFonts w:ascii="標楷體" w:eastAsia="標楷體" w:hAnsi="標楷體" w:hint="eastAsia"/>
          <w:b/>
          <w:bCs/>
          <w:sz w:val="28"/>
          <w:szCs w:val="28"/>
        </w:rPr>
        <w:t>學期</w:t>
      </w:r>
      <w:r w:rsidRPr="007D4674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>9</w:t>
      </w:r>
      <w:r w:rsidRPr="007D4674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</w:t>
      </w:r>
      <w:r w:rsidRPr="007D4674">
        <w:rPr>
          <w:rFonts w:ascii="標楷體" w:eastAsia="標楷體" w:hAnsi="標楷體" w:hint="eastAsia"/>
          <w:b/>
          <w:bCs/>
          <w:sz w:val="28"/>
          <w:szCs w:val="28"/>
        </w:rPr>
        <w:t>年級</w:t>
      </w:r>
      <w:r w:rsidRPr="00D204B2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</w:t>
      </w:r>
      <w:r w:rsidRPr="00D204B2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國文</w:t>
      </w:r>
      <w:r w:rsidRPr="00D204B2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</w:t>
      </w:r>
      <w:r w:rsidRPr="007D4674">
        <w:rPr>
          <w:rFonts w:ascii="標楷體" w:eastAsia="標楷體" w:hAnsi="標楷體" w:hint="eastAsia"/>
          <w:b/>
          <w:bCs/>
          <w:sz w:val="28"/>
          <w:szCs w:val="28"/>
        </w:rPr>
        <w:t>領域教學活動</w:t>
      </w:r>
      <w:r>
        <w:rPr>
          <w:rFonts w:ascii="標楷體" w:eastAsia="標楷體" w:hAnsi="標楷體" w:hint="eastAsia"/>
          <w:b/>
          <w:bCs/>
          <w:sz w:val="28"/>
          <w:szCs w:val="28"/>
        </w:rPr>
        <w:t>學習單</w:t>
      </w:r>
    </w:p>
    <w:p w:rsidR="006B1579" w:rsidRDefault="006B1579" w:rsidP="006B768F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6B1579" w:rsidRPr="00415F4C" w:rsidRDefault="006B1579" w:rsidP="006B768F">
      <w:pPr>
        <w:spacing w:line="400" w:lineRule="exact"/>
        <w:rPr>
          <w:rFonts w:ascii="細明體" w:eastAsia="細明體" w:hAnsi="細明體" w:cs="細明體"/>
          <w:sz w:val="40"/>
          <w:szCs w:val="40"/>
        </w:rPr>
      </w:pPr>
      <w:r w:rsidRPr="00415F4C">
        <w:rPr>
          <w:rFonts w:ascii="標楷體" w:eastAsia="標楷體" w:hAnsi="標楷體" w:hint="eastAsia"/>
          <w:bCs/>
          <w:sz w:val="28"/>
          <w:szCs w:val="28"/>
        </w:rPr>
        <w:t>單元：語文常識</w:t>
      </w:r>
      <w:r w:rsidRPr="00415F4C">
        <w:rPr>
          <w:rFonts w:ascii="標楷體" w:eastAsia="標楷體" w:hAnsi="標楷體"/>
          <w:bCs/>
          <w:sz w:val="28"/>
          <w:szCs w:val="28"/>
        </w:rPr>
        <w:t>(</w:t>
      </w:r>
      <w:r w:rsidRPr="00415F4C">
        <w:rPr>
          <w:rFonts w:ascii="標楷體" w:eastAsia="標楷體" w:hAnsi="標楷體" w:hint="eastAsia"/>
          <w:bCs/>
          <w:sz w:val="28"/>
          <w:szCs w:val="28"/>
        </w:rPr>
        <w:t>二</w:t>
      </w:r>
      <w:r w:rsidRPr="00415F4C">
        <w:rPr>
          <w:rFonts w:ascii="標楷體" w:eastAsia="標楷體" w:hAnsi="標楷體"/>
          <w:bCs/>
          <w:sz w:val="28"/>
          <w:szCs w:val="28"/>
        </w:rPr>
        <w:t>)-</w:t>
      </w:r>
      <w:r w:rsidRPr="00415F4C">
        <w:rPr>
          <w:rFonts w:ascii="標楷體" w:eastAsia="標楷體" w:hAnsi="標楷體" w:hint="eastAsia"/>
          <w:bCs/>
          <w:sz w:val="28"/>
          <w:szCs w:val="28"/>
        </w:rPr>
        <w:t>對聯</w:t>
      </w:r>
      <w:r w:rsidRPr="00415F4C">
        <w:rPr>
          <w:rFonts w:ascii="標楷體" w:eastAsia="標楷體" w:hAnsi="標楷體"/>
          <w:bCs/>
          <w:sz w:val="28"/>
          <w:szCs w:val="28"/>
        </w:rPr>
        <w:t xml:space="preserve">                              </w:t>
      </w:r>
    </w:p>
    <w:p w:rsidR="006B1579" w:rsidRPr="006B768F" w:rsidRDefault="006B1579" w:rsidP="00D57B79">
      <w:pPr>
        <w:jc w:val="center"/>
        <w:rPr>
          <w:rFonts w:ascii="標楷體" w:eastAsia="標楷體" w:hAnsi="標楷體"/>
          <w:color w:val="FF0000"/>
          <w:sz w:val="32"/>
          <w:szCs w:val="32"/>
          <w:u w:val="single"/>
        </w:rPr>
      </w:pPr>
      <w:r w:rsidRPr="006B768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語文常識</w:t>
      </w:r>
      <w:r w:rsidRPr="006B768F">
        <w:rPr>
          <w:rFonts w:ascii="標楷體" w:eastAsia="標楷體" w:hAnsi="標楷體"/>
          <w:color w:val="FF0000"/>
          <w:sz w:val="32"/>
          <w:szCs w:val="32"/>
          <w:u w:val="single"/>
        </w:rPr>
        <w:t>(</w:t>
      </w:r>
      <w:r w:rsidRPr="006B768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二</w:t>
      </w:r>
      <w:r w:rsidRPr="006B768F">
        <w:rPr>
          <w:rFonts w:ascii="標楷體" w:eastAsia="標楷體" w:hAnsi="標楷體"/>
          <w:color w:val="FF0000"/>
          <w:sz w:val="32"/>
          <w:szCs w:val="32"/>
          <w:u w:val="single"/>
        </w:rPr>
        <w:t>)</w:t>
      </w:r>
      <w:r w:rsidRPr="006B768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－對聯</w:t>
      </w:r>
      <w:r w:rsidRPr="006B768F">
        <w:rPr>
          <w:rFonts w:ascii="標楷體" w:eastAsia="標楷體" w:hAnsi="標楷體"/>
          <w:color w:val="FF0000"/>
          <w:sz w:val="32"/>
          <w:szCs w:val="32"/>
          <w:u w:val="single"/>
        </w:rPr>
        <w:t xml:space="preserve"> </w:t>
      </w:r>
      <w:r w:rsidRPr="006B768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學習單</w:t>
      </w:r>
    </w:p>
    <w:p w:rsidR="006B1579" w:rsidRDefault="006B1579" w:rsidP="00D57B79">
      <w:pPr>
        <w:jc w:val="center"/>
        <w:rPr>
          <w:rFonts w:ascii="標楷體" w:eastAsia="標楷體" w:hAnsi="標楷體"/>
          <w:sz w:val="22"/>
          <w:szCs w:val="22"/>
          <w:u w:val="single"/>
        </w:rPr>
      </w:pPr>
      <w:r>
        <w:rPr>
          <w:rFonts w:ascii="標楷體" w:eastAsia="標楷體" w:hAnsi="標楷體"/>
          <w:sz w:val="22"/>
          <w:szCs w:val="22"/>
        </w:rPr>
        <w:t xml:space="preserve">                                    </w:t>
      </w:r>
      <w:r w:rsidRPr="00D57B79">
        <w:rPr>
          <w:rFonts w:ascii="標楷體" w:eastAsia="標楷體" w:hAnsi="標楷體" w:hint="eastAsia"/>
          <w:sz w:val="22"/>
          <w:szCs w:val="22"/>
        </w:rPr>
        <w:t>班級</w:t>
      </w:r>
      <w:r>
        <w:rPr>
          <w:rFonts w:ascii="標楷體" w:eastAsia="標楷體" w:hAnsi="標楷體"/>
          <w:sz w:val="22"/>
          <w:szCs w:val="22"/>
        </w:rPr>
        <w:t>(</w:t>
      </w:r>
      <w:r>
        <w:rPr>
          <w:rFonts w:ascii="標楷體" w:eastAsia="標楷體" w:hAnsi="標楷體" w:hint="eastAsia"/>
          <w:sz w:val="22"/>
          <w:szCs w:val="22"/>
        </w:rPr>
        <w:t>組別</w:t>
      </w:r>
      <w:r>
        <w:rPr>
          <w:rFonts w:ascii="標楷體" w:eastAsia="標楷體" w:hAnsi="標楷體"/>
          <w:sz w:val="22"/>
          <w:szCs w:val="22"/>
        </w:rPr>
        <w:t>)</w:t>
      </w:r>
      <w:r w:rsidRPr="00D57B79">
        <w:rPr>
          <w:rFonts w:ascii="標楷體" w:eastAsia="標楷體" w:hAnsi="標楷體" w:hint="eastAsia"/>
          <w:sz w:val="22"/>
          <w:szCs w:val="22"/>
        </w:rPr>
        <w:t>：</w:t>
      </w:r>
      <w:r w:rsidRPr="00D57B79">
        <w:rPr>
          <w:rFonts w:ascii="標楷體" w:eastAsia="標楷體" w:hAnsi="標楷體"/>
          <w:sz w:val="22"/>
          <w:szCs w:val="22"/>
          <w:u w:val="single"/>
        </w:rPr>
        <w:t xml:space="preserve">       </w:t>
      </w:r>
      <w:r w:rsidRPr="00D57B79">
        <w:rPr>
          <w:rFonts w:ascii="標楷體" w:eastAsia="標楷體" w:hAnsi="標楷體"/>
          <w:sz w:val="22"/>
          <w:szCs w:val="22"/>
        </w:rPr>
        <w:t xml:space="preserve">  </w:t>
      </w:r>
      <w:r w:rsidRPr="00D57B79">
        <w:rPr>
          <w:rFonts w:ascii="標楷體" w:eastAsia="標楷體" w:hAnsi="標楷體" w:hint="eastAsia"/>
          <w:sz w:val="22"/>
          <w:szCs w:val="22"/>
        </w:rPr>
        <w:t>座號：</w:t>
      </w:r>
      <w:r w:rsidRPr="00D57B79">
        <w:rPr>
          <w:rFonts w:ascii="標楷體" w:eastAsia="標楷體" w:hAnsi="標楷體"/>
          <w:sz w:val="22"/>
          <w:szCs w:val="22"/>
          <w:u w:val="single"/>
        </w:rPr>
        <w:t xml:space="preserve">     </w:t>
      </w:r>
      <w:r w:rsidRPr="00D57B79">
        <w:rPr>
          <w:rFonts w:ascii="標楷體" w:eastAsia="標楷體" w:hAnsi="標楷體"/>
          <w:sz w:val="22"/>
          <w:szCs w:val="22"/>
        </w:rPr>
        <w:t xml:space="preserve">  </w:t>
      </w:r>
      <w:r w:rsidRPr="00D57B79">
        <w:rPr>
          <w:rFonts w:ascii="標楷體" w:eastAsia="標楷體" w:hAnsi="標楷體" w:hint="eastAsia"/>
          <w:sz w:val="22"/>
          <w:szCs w:val="22"/>
        </w:rPr>
        <w:t>姓名：</w:t>
      </w:r>
      <w:r w:rsidRPr="00D57B79">
        <w:rPr>
          <w:rFonts w:ascii="標楷體" w:eastAsia="標楷體" w:hAnsi="標楷體"/>
          <w:sz w:val="22"/>
          <w:szCs w:val="22"/>
          <w:u w:val="single"/>
        </w:rPr>
        <w:t xml:space="preserve">      </w:t>
      </w:r>
    </w:p>
    <w:p w:rsidR="006B1579" w:rsidRPr="005200BB" w:rsidRDefault="006B1579" w:rsidP="00D57B79">
      <w:pPr>
        <w:numPr>
          <w:ilvl w:val="0"/>
          <w:numId w:val="1"/>
        </w:numPr>
        <w:rPr>
          <w:rFonts w:ascii="標楷體" w:eastAsia="標楷體" w:hAnsi="標楷體"/>
        </w:rPr>
      </w:pPr>
      <w:r w:rsidRPr="005200BB">
        <w:rPr>
          <w:rFonts w:ascii="標楷體" w:eastAsia="標楷體" w:hAnsi="標楷體" w:hint="eastAsia"/>
        </w:rPr>
        <w:t>中國最早的兩位門神，是哪兩位神將？（並請寫上注音）</w:t>
      </w:r>
    </w:p>
    <w:p w:rsidR="006B1579" w:rsidRPr="005200BB" w:rsidRDefault="006B1579" w:rsidP="00EA07D0">
      <w:pPr>
        <w:rPr>
          <w:rFonts w:ascii="標楷體" w:eastAsia="標楷體" w:hAnsi="標楷體"/>
        </w:rPr>
      </w:pPr>
      <w:r w:rsidRPr="005200BB">
        <w:rPr>
          <w:rFonts w:ascii="標楷體" w:eastAsia="標楷體" w:hAnsi="標楷體" w:hint="eastAsia"/>
        </w:rPr>
        <w:t>【答】：</w:t>
      </w:r>
    </w:p>
    <w:p w:rsidR="006B1579" w:rsidRPr="005200BB" w:rsidRDefault="006B1579" w:rsidP="00EA07D0">
      <w:pPr>
        <w:ind w:left="480"/>
        <w:rPr>
          <w:rFonts w:ascii="標楷體" w:eastAsia="標楷體" w:hAnsi="標楷體"/>
        </w:rPr>
      </w:pPr>
    </w:p>
    <w:p w:rsidR="006B1579" w:rsidRPr="005200BB" w:rsidRDefault="006B1579" w:rsidP="00D57B79">
      <w:pPr>
        <w:numPr>
          <w:ilvl w:val="0"/>
          <w:numId w:val="1"/>
        </w:numPr>
        <w:rPr>
          <w:rFonts w:ascii="標楷體" w:eastAsia="標楷體" w:hAnsi="標楷體"/>
        </w:rPr>
      </w:pPr>
      <w:r w:rsidRPr="005200BB">
        <w:rPr>
          <w:rFonts w:ascii="標楷體" w:eastAsia="標楷體" w:hAnsi="標楷體" w:hint="eastAsia"/>
        </w:rPr>
        <w:t>同學聽老師解釋完中國門神的傳說故事後，就你的了解，為何掛在門上的門神畫板被稱之為桃符呢？這又有何用意呢？</w:t>
      </w:r>
    </w:p>
    <w:p w:rsidR="006B1579" w:rsidRPr="005200BB" w:rsidRDefault="006B1579" w:rsidP="00EA07D0">
      <w:pPr>
        <w:rPr>
          <w:rFonts w:ascii="標楷體" w:eastAsia="標楷體" w:hAnsi="標楷體"/>
        </w:rPr>
      </w:pPr>
      <w:r w:rsidRPr="005200BB">
        <w:rPr>
          <w:rFonts w:ascii="標楷體" w:eastAsia="標楷體" w:hAnsi="標楷體" w:hint="eastAsia"/>
        </w:rPr>
        <w:t>【答】：</w:t>
      </w:r>
    </w:p>
    <w:p w:rsidR="006B1579" w:rsidRPr="005200BB" w:rsidRDefault="006B1579" w:rsidP="00EA07D0">
      <w:pPr>
        <w:rPr>
          <w:rFonts w:ascii="標楷體" w:eastAsia="標楷體" w:hAnsi="標楷體"/>
        </w:rPr>
      </w:pPr>
    </w:p>
    <w:p w:rsidR="006B1579" w:rsidRPr="005200BB" w:rsidRDefault="006B1579" w:rsidP="00D57B79">
      <w:pPr>
        <w:numPr>
          <w:ilvl w:val="0"/>
          <w:numId w:val="1"/>
        </w:numPr>
        <w:rPr>
          <w:rFonts w:ascii="標楷體" w:eastAsia="標楷體" w:hAnsi="標楷體"/>
        </w:rPr>
      </w:pPr>
      <w:r w:rsidRPr="005200BB">
        <w:rPr>
          <w:rFonts w:ascii="標楷體" w:eastAsia="標楷體" w:hAnsi="標楷體" w:hint="eastAsia"/>
          <w:u w:val="single"/>
        </w:rPr>
        <w:t>阿義</w:t>
      </w:r>
      <w:r w:rsidRPr="005200BB">
        <w:rPr>
          <w:rFonts w:ascii="標楷體" w:eastAsia="標楷體" w:hAnsi="標楷體" w:hint="eastAsia"/>
        </w:rPr>
        <w:t>在農曆新年的時候想要幫媽媽貼門聯，可是卻忘了問媽媽門聯怎麼貼。因此請各位同學幫個忙，告訴</w:t>
      </w:r>
      <w:r w:rsidRPr="005200BB">
        <w:rPr>
          <w:rFonts w:ascii="標楷體" w:eastAsia="標楷體" w:hAnsi="標楷體" w:hint="eastAsia"/>
          <w:u w:val="single"/>
        </w:rPr>
        <w:t>阿義</w:t>
      </w:r>
      <w:r w:rsidRPr="005200BB">
        <w:rPr>
          <w:rFonts w:ascii="標楷體" w:eastAsia="標楷體" w:hAnsi="標楷體" w:hint="eastAsia"/>
        </w:rPr>
        <w:t>門聯的上、下聯究竟是該貼在門的哪邊呢？順便教教</w:t>
      </w:r>
      <w:r w:rsidRPr="005200BB">
        <w:rPr>
          <w:rFonts w:ascii="標楷體" w:eastAsia="標楷體" w:hAnsi="標楷體" w:hint="eastAsia"/>
          <w:u w:val="single"/>
        </w:rPr>
        <w:t>阿義</w:t>
      </w:r>
      <w:r w:rsidRPr="005200BB">
        <w:rPr>
          <w:rFonts w:ascii="標楷體" w:eastAsia="標楷體" w:hAnsi="標楷體" w:hint="eastAsia"/>
        </w:rPr>
        <w:t>門聯除了上、下聯之外，那張橫寫的又叫做什麼呢？</w:t>
      </w:r>
    </w:p>
    <w:p w:rsidR="006B1579" w:rsidRPr="005200BB" w:rsidRDefault="006B1579" w:rsidP="00665E73">
      <w:pPr>
        <w:rPr>
          <w:rFonts w:ascii="標楷體" w:eastAsia="標楷體" w:hAnsi="標楷體"/>
        </w:rPr>
      </w:pPr>
      <w:r w:rsidRPr="005200BB">
        <w:rPr>
          <w:rFonts w:ascii="標楷體" w:eastAsia="標楷體" w:hAnsi="標楷體" w:hint="eastAsia"/>
        </w:rPr>
        <w:t>【答】：</w:t>
      </w:r>
    </w:p>
    <w:p w:rsidR="006B1579" w:rsidRPr="005200BB" w:rsidRDefault="006B1579" w:rsidP="00665E73">
      <w:pPr>
        <w:rPr>
          <w:rFonts w:ascii="標楷體" w:eastAsia="標楷體" w:hAnsi="標楷體"/>
        </w:rPr>
      </w:pPr>
    </w:p>
    <w:p w:rsidR="006B1579" w:rsidRPr="005200BB" w:rsidRDefault="006B1579" w:rsidP="00551987">
      <w:pPr>
        <w:numPr>
          <w:ilvl w:val="0"/>
          <w:numId w:val="1"/>
        </w:numPr>
        <w:rPr>
          <w:rFonts w:ascii="標楷體" w:eastAsia="標楷體" w:hAnsi="標楷體"/>
        </w:rPr>
      </w:pPr>
      <w:r w:rsidRPr="005200BB">
        <w:rPr>
          <w:rFonts w:ascii="標楷體" w:eastAsia="標楷體" w:hAnsi="標楷體" w:hint="eastAsia"/>
        </w:rPr>
        <w:t>學習完平仄之後，練習一下這幅對聯的平（－）仄（∣）為何？</w:t>
      </w:r>
    </w:p>
    <w:p w:rsidR="006B1579" w:rsidRPr="005200BB" w:rsidRDefault="006B1579" w:rsidP="00843A1A">
      <w:pPr>
        <w:pStyle w:val="HTMLPreformatted"/>
        <w:rPr>
          <w:rFonts w:ascii="標楷體" w:eastAsia="標楷體" w:hAnsi="標楷體"/>
        </w:rPr>
      </w:pPr>
      <w:r w:rsidRPr="005200BB">
        <w:rPr>
          <w:rFonts w:ascii="標楷體" w:eastAsia="標楷體" w:hAnsi="標楷體" w:hint="eastAsia"/>
        </w:rPr>
        <w:t>【答】：</w:t>
      </w:r>
      <w:r w:rsidRPr="005200BB">
        <w:rPr>
          <w:rFonts w:ascii="標楷體" w:eastAsia="標楷體" w:hAnsi="標楷體"/>
        </w:rPr>
        <w:t xml:space="preserve"> </w:t>
      </w:r>
      <w:r w:rsidRPr="005200BB">
        <w:rPr>
          <w:rFonts w:ascii="標楷體" w:eastAsia="標楷體" w:hAnsi="標楷體" w:hint="eastAsia"/>
        </w:rPr>
        <w:t xml:space="preserve">花　嬌　易　採　無　三　日　，　</w:t>
      </w:r>
      <w:r w:rsidRPr="005200BB">
        <w:rPr>
          <w:rFonts w:ascii="標楷體" w:eastAsia="標楷體" w:hAnsi="標楷體" w:cs="新細明體" w:hint="eastAsia"/>
        </w:rPr>
        <w:t>月　皎　難　收　有　百　年。</w:t>
      </w:r>
    </w:p>
    <w:p w:rsidR="006B1579" w:rsidRPr="005200BB" w:rsidRDefault="006B1579" w:rsidP="00843A1A">
      <w:pPr>
        <w:rPr>
          <w:rFonts w:ascii="標楷體" w:eastAsia="標楷體" w:hAnsi="標楷體"/>
        </w:rPr>
      </w:pPr>
    </w:p>
    <w:p w:rsidR="006B1579" w:rsidRPr="005200BB" w:rsidRDefault="006B1579" w:rsidP="00843A1A">
      <w:pPr>
        <w:numPr>
          <w:ilvl w:val="0"/>
          <w:numId w:val="1"/>
        </w:numPr>
        <w:rPr>
          <w:rFonts w:ascii="標楷體" w:eastAsia="標楷體" w:hAnsi="標楷體"/>
        </w:rPr>
      </w:pPr>
      <w:r w:rsidRPr="005200BB">
        <w:rPr>
          <w:rFonts w:ascii="標楷體" w:eastAsia="標楷體" w:hAnsi="標楷體" w:hint="eastAsia"/>
        </w:rPr>
        <w:t>請試著寫出『</w:t>
      </w:r>
      <w:r w:rsidRPr="005200BB">
        <w:rPr>
          <w:rFonts w:ascii="標楷體" w:eastAsia="標楷體" w:hAnsi="標楷體" w:hint="eastAsia"/>
          <w:u w:val="single"/>
        </w:rPr>
        <w:t>西湖</w:t>
      </w:r>
      <w:r w:rsidRPr="005200BB">
        <w:rPr>
          <w:rFonts w:ascii="標楷體" w:eastAsia="標楷體" w:hAnsi="標楷體" w:hint="eastAsia"/>
        </w:rPr>
        <w:t xml:space="preserve">　</w:t>
      </w:r>
      <w:r w:rsidRPr="005200BB">
        <w:rPr>
          <w:rFonts w:ascii="標楷體" w:eastAsia="標楷體" w:hAnsi="標楷體" w:hint="eastAsia"/>
          <w:u w:val="single"/>
        </w:rPr>
        <w:t>彌勒佛</w:t>
      </w:r>
      <w:r w:rsidRPr="005200BB">
        <w:rPr>
          <w:rFonts w:ascii="標楷體" w:eastAsia="標楷體" w:hAnsi="標楷體" w:hint="eastAsia"/>
        </w:rPr>
        <w:t>院』楹聯上的文字詞性。</w:t>
      </w:r>
    </w:p>
    <w:p w:rsidR="006B1579" w:rsidRPr="005200BB" w:rsidRDefault="006B1579" w:rsidP="00843A1A">
      <w:pPr>
        <w:rPr>
          <w:rFonts w:ascii="標楷體" w:eastAsia="標楷體" w:hAnsi="標楷體"/>
        </w:rPr>
      </w:pPr>
      <w:r w:rsidRPr="005200BB">
        <w:rPr>
          <w:rFonts w:ascii="標楷體" w:eastAsia="標楷體" w:hAnsi="標楷體" w:hint="eastAsia"/>
        </w:rPr>
        <w:t>【答】：　大　　肚　　能　　容　　容　　天下　　難　　容　　之　　物</w:t>
      </w:r>
    </w:p>
    <w:p w:rsidR="006B1579" w:rsidRPr="005200BB" w:rsidRDefault="006B1579" w:rsidP="00843A1A">
      <w:pPr>
        <w:rPr>
          <w:rFonts w:ascii="標楷體" w:eastAsia="標楷體" w:hAnsi="標楷體"/>
        </w:rPr>
      </w:pPr>
    </w:p>
    <w:p w:rsidR="006B1579" w:rsidRPr="005200BB" w:rsidRDefault="006B1579" w:rsidP="005934FA">
      <w:pPr>
        <w:numPr>
          <w:ilvl w:val="0"/>
          <w:numId w:val="1"/>
        </w:numPr>
        <w:rPr>
          <w:rFonts w:ascii="標楷體" w:eastAsia="標楷體" w:hAnsi="標楷體"/>
        </w:rPr>
      </w:pPr>
      <w:r w:rsidRPr="005200BB">
        <w:rPr>
          <w:rFonts w:ascii="標楷體" w:eastAsia="標楷體" w:hAnsi="標楷體" w:hint="eastAsia"/>
        </w:rPr>
        <w:t>各位同學在觀看完短片後，是否有更進一步了解對聯在我們中國文化中所代表的文化意義呢</w:t>
      </w:r>
      <w:r w:rsidRPr="005200BB">
        <w:rPr>
          <w:rFonts w:ascii="標楷體" w:eastAsia="標楷體" w:hAnsi="標楷體"/>
        </w:rPr>
        <w:t>?</w:t>
      </w:r>
      <w:r w:rsidRPr="005200BB">
        <w:rPr>
          <w:rFonts w:ascii="標楷體" w:eastAsia="標楷體" w:hAnsi="標楷體" w:hint="eastAsia"/>
        </w:rPr>
        <w:t>接下來請用剛剛在課堂上所學習到的對聯知識，以及短片中所提供的訊息來完成下面各個問題。</w:t>
      </w:r>
    </w:p>
    <w:p w:rsidR="006B1579" w:rsidRPr="005200BB" w:rsidRDefault="006B1579" w:rsidP="005934FA">
      <w:pPr>
        <w:numPr>
          <w:ilvl w:val="0"/>
          <w:numId w:val="2"/>
        </w:numPr>
        <w:rPr>
          <w:rFonts w:ascii="標楷體" w:eastAsia="標楷體" w:hAnsi="標楷體"/>
        </w:rPr>
      </w:pPr>
      <w:r w:rsidRPr="005200BB">
        <w:rPr>
          <w:rFonts w:ascii="標楷體" w:eastAsia="標楷體" w:hAnsi="標楷體" w:hint="eastAsia"/>
        </w:rPr>
        <w:t>同學們熟悉的應為國語版本的配音，而今日觀看的版本是粵語版</w:t>
      </w:r>
      <w:r w:rsidRPr="005200BB">
        <w:rPr>
          <w:rFonts w:ascii="標楷體" w:eastAsia="標楷體" w:hAnsi="標楷體"/>
        </w:rPr>
        <w:t>(</w:t>
      </w:r>
      <w:r w:rsidRPr="005200BB">
        <w:rPr>
          <w:rFonts w:ascii="標楷體" w:eastAsia="標楷體" w:hAnsi="標楷體" w:hint="eastAsia"/>
        </w:rPr>
        <w:t>廣東話</w:t>
      </w:r>
      <w:r w:rsidRPr="005200BB">
        <w:rPr>
          <w:rFonts w:ascii="標楷體" w:eastAsia="標楷體" w:hAnsi="標楷體"/>
        </w:rPr>
        <w:t>)</w:t>
      </w:r>
      <w:r w:rsidRPr="005200BB">
        <w:rPr>
          <w:rFonts w:ascii="標楷體" w:eastAsia="標楷體" w:hAnsi="標楷體" w:hint="eastAsia"/>
        </w:rPr>
        <w:t>的配音，請寫下你的感覺有何不同？</w:t>
      </w:r>
    </w:p>
    <w:p w:rsidR="006B1579" w:rsidRPr="005200BB" w:rsidRDefault="006B1579" w:rsidP="005934FA">
      <w:pPr>
        <w:rPr>
          <w:rFonts w:ascii="標楷體" w:eastAsia="標楷體" w:hAnsi="標楷體"/>
        </w:rPr>
      </w:pPr>
    </w:p>
    <w:p w:rsidR="006B1579" w:rsidRPr="005200BB" w:rsidRDefault="006B1579" w:rsidP="005934FA">
      <w:pPr>
        <w:numPr>
          <w:ilvl w:val="0"/>
          <w:numId w:val="2"/>
        </w:numPr>
        <w:rPr>
          <w:rFonts w:ascii="標楷體" w:eastAsia="標楷體" w:hAnsi="標楷體"/>
        </w:rPr>
      </w:pPr>
      <w:r w:rsidRPr="005200BB">
        <w:rPr>
          <w:rFonts w:ascii="標楷體" w:eastAsia="標楷體" w:hAnsi="標楷體" w:hint="eastAsia"/>
        </w:rPr>
        <w:t>『鶯鶯燕燕翠翠紅紅處處融融洽洽』，這是描寫春天的景色到處都是鶯鶯燕燕充滿了鳥語，並且綠色的葉子和紅色的花遍佈四處，而顯得風景極為融洽。請問，『雨雨風風花花葉葉年年暮暮朝朝』又如何解釋？</w:t>
      </w:r>
    </w:p>
    <w:p w:rsidR="006B1579" w:rsidRPr="005200BB" w:rsidRDefault="006B1579" w:rsidP="009C6559">
      <w:pPr>
        <w:rPr>
          <w:rFonts w:ascii="標楷體" w:eastAsia="標楷體" w:hAnsi="標楷體"/>
        </w:rPr>
      </w:pPr>
    </w:p>
    <w:p w:rsidR="006B1579" w:rsidRPr="005200BB" w:rsidRDefault="006B1579" w:rsidP="005934FA">
      <w:pPr>
        <w:numPr>
          <w:ilvl w:val="0"/>
          <w:numId w:val="2"/>
        </w:numPr>
        <w:rPr>
          <w:rFonts w:ascii="標楷體" w:eastAsia="標楷體" w:hAnsi="標楷體"/>
        </w:rPr>
      </w:pPr>
      <w:r w:rsidRPr="005200BB">
        <w:rPr>
          <w:rFonts w:ascii="標楷體" w:eastAsia="標楷體" w:hAnsi="標楷體" w:hint="eastAsia"/>
        </w:rPr>
        <w:t>『十口心思，思國思君思社稷。八目尚賞，賞花賞月賞秋香。』這對子除了詞性、句數等基本的對聯作法有做到之外，還做到一項文字遊戲，請同學將它圈出來，並對出相同形式的句子。（先不考慮平仄問題）</w:t>
      </w:r>
    </w:p>
    <w:p w:rsidR="006B1579" w:rsidRDefault="006B1579" w:rsidP="00AF26B0">
      <w:pPr>
        <w:rPr>
          <w:rFonts w:ascii="標楷體" w:eastAsia="標楷體" w:hAnsi="標楷體"/>
        </w:rPr>
      </w:pPr>
    </w:p>
    <w:sectPr w:rsidR="006B1579" w:rsidSect="00D57B79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1656D"/>
    <w:multiLevelType w:val="hybridMultilevel"/>
    <w:tmpl w:val="F24AC334"/>
    <w:lvl w:ilvl="0" w:tplc="CB4A6346">
      <w:start w:val="1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7F4A0E48"/>
    <w:multiLevelType w:val="hybridMultilevel"/>
    <w:tmpl w:val="59C2CFD8"/>
    <w:lvl w:ilvl="0" w:tplc="49F8452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B79"/>
    <w:rsid w:val="001474B0"/>
    <w:rsid w:val="001C1F16"/>
    <w:rsid w:val="00257C12"/>
    <w:rsid w:val="00343CA7"/>
    <w:rsid w:val="00415F4C"/>
    <w:rsid w:val="005200BB"/>
    <w:rsid w:val="00551987"/>
    <w:rsid w:val="00565F48"/>
    <w:rsid w:val="005934FA"/>
    <w:rsid w:val="00653C70"/>
    <w:rsid w:val="00665E73"/>
    <w:rsid w:val="006B1579"/>
    <w:rsid w:val="006B768F"/>
    <w:rsid w:val="00715241"/>
    <w:rsid w:val="007D4674"/>
    <w:rsid w:val="00843A1A"/>
    <w:rsid w:val="009C6559"/>
    <w:rsid w:val="00A70FD1"/>
    <w:rsid w:val="00AF26B0"/>
    <w:rsid w:val="00D204B2"/>
    <w:rsid w:val="00D57B79"/>
    <w:rsid w:val="00D709A7"/>
    <w:rsid w:val="00EA07D0"/>
    <w:rsid w:val="00F6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843A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7021"/>
    <w:rPr>
      <w:rFonts w:ascii="Courier New" w:hAnsi="Courier New" w:cs="Courier New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121</Words>
  <Characters>695</Characters>
  <Application>Microsoft Office Outlook</Application>
  <DocSecurity>0</DocSecurity>
  <Lines>0</Lines>
  <Paragraphs>0</Paragraphs>
  <ScaleCrop>false</ScaleCrop>
  <Company>comte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嘉義縣立溪口國民中學辦理96年度提昇鄉鎮國民中小學善用資訊科技融入教學</dc:title>
  <dc:subject/>
  <dc:creator>serphiro</dc:creator>
  <cp:keywords/>
  <dc:description/>
  <cp:lastModifiedBy>User</cp:lastModifiedBy>
  <cp:revision>3</cp:revision>
  <dcterms:created xsi:type="dcterms:W3CDTF">2021-09-25T07:36:00Z</dcterms:created>
  <dcterms:modified xsi:type="dcterms:W3CDTF">2021-09-25T07:37:00Z</dcterms:modified>
</cp:coreProperties>
</file>