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EC" w:rsidRDefault="00214F5F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b/>
          <w:color w:val="000000"/>
          <w:sz w:val="32"/>
          <w:szCs w:val="32"/>
        </w:rPr>
      </w:pPr>
      <w:sdt>
        <w:sdtPr>
          <w:tag w:val="goog_rdk_0"/>
          <w:id w:val="-129716331"/>
        </w:sdtPr>
        <w:sdtEndPr/>
        <w:sdtContent>
          <w:r w:rsidR="00D747A6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 xml:space="preserve">彰化縣大村國小 </w:t>
          </w:r>
        </w:sdtContent>
      </w:sdt>
      <w:sdt>
        <w:sdtPr>
          <w:tag w:val="goog_rdk_1"/>
          <w:id w:val="1190184285"/>
        </w:sdtPr>
        <w:sdtEndPr/>
        <w:sdtContent>
          <w:r w:rsidR="00D747A6">
            <w:rPr>
              <w:rFonts w:ascii="Gungsuh" w:eastAsia="Gungsuh" w:hAnsi="Gungsuh" w:cs="Gungsuh"/>
              <w:b/>
              <w:color w:val="FF0000"/>
              <w:sz w:val="32"/>
              <w:szCs w:val="32"/>
            </w:rPr>
            <w:t>數學</w:t>
          </w:r>
        </w:sdtContent>
      </w:sdt>
      <w:sdt>
        <w:sdtPr>
          <w:tag w:val="goog_rdk_2"/>
          <w:id w:val="-659849584"/>
        </w:sdtPr>
        <w:sdtEndPr/>
        <w:sdtContent>
          <w:r w:rsidR="00D747A6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領域「素養導向教學與評量」教學設計</w:t>
          </w:r>
        </w:sdtContent>
      </w:sdt>
    </w:p>
    <w:p w:rsidR="005B23EC" w:rsidRDefault="00D747A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BiauKai" w:eastAsia="BiauKai" w:hAnsi="BiauKai" w:cs="BiauKai"/>
          <w:b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         課程設計原則與教學理念說明</w:t>
      </w:r>
      <w:r>
        <w:rPr>
          <w:rFonts w:ascii="BiauKai" w:eastAsia="BiauKai" w:hAnsi="BiauKai" w:cs="BiauKai"/>
          <w:b/>
          <w:sz w:val="32"/>
          <w:szCs w:val="32"/>
        </w:rPr>
        <w:t xml:space="preserve">        </w:t>
      </w:r>
    </w:p>
    <w:p w:rsidR="005B23EC" w:rsidRDefault="00D747A6">
      <w:pPr>
        <w:numPr>
          <w:ilvl w:val="0"/>
          <w:numId w:val="2"/>
        </w:numPr>
        <w:spacing w:line="400" w:lineRule="auto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分析：</w:t>
      </w:r>
    </w:p>
    <w:p w:rsidR="005B23EC" w:rsidRDefault="00D747A6">
      <w:pPr>
        <w:spacing w:line="400" w:lineRule="auto"/>
        <w:ind w:left="720"/>
        <w:rPr>
          <w:rFonts w:ascii="BiauKai" w:eastAsia="BiauKai" w:hAnsi="BiauKai" w:cs="BiauKai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</w:rPr>
        <w:t>之前學過10以內的合成和分解，本單元要學會10以內的加法計算。</w:t>
      </w:r>
    </w:p>
    <w:p w:rsidR="005B23EC" w:rsidRDefault="00D747A6">
      <w:pPr>
        <w:numPr>
          <w:ilvl w:val="0"/>
          <w:numId w:val="2"/>
        </w:numPr>
        <w:spacing w:line="400" w:lineRule="auto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學生先備經驗：</w:t>
      </w:r>
      <w:bookmarkStart w:id="1" w:name="_GoBack"/>
      <w:bookmarkEnd w:id="1"/>
    </w:p>
    <w:p w:rsidR="005B23EC" w:rsidRDefault="00D747A6">
      <w:pPr>
        <w:spacing w:line="400" w:lineRule="auto"/>
        <w:ind w:left="72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了解0的意義和讀寫，並使用0。</w:t>
      </w:r>
    </w:p>
    <w:p w:rsidR="005B23EC" w:rsidRDefault="00D747A6">
      <w:pPr>
        <w:spacing w:line="400" w:lineRule="auto"/>
        <w:ind w:left="72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能用語言描述10以內數量的合成、分解問題的解題過程和結果。</w:t>
      </w:r>
    </w:p>
    <w:p w:rsidR="005B23EC" w:rsidRDefault="00D747A6">
      <w:pPr>
        <w:numPr>
          <w:ilvl w:val="0"/>
          <w:numId w:val="2"/>
        </w:numPr>
        <w:spacing w:line="400" w:lineRule="auto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教學亮點：</w:t>
      </w:r>
    </w:p>
    <w:p w:rsidR="005B23EC" w:rsidRDefault="00D747A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讓學生不只算出答案，還能解釋算式意義。</w:t>
      </w:r>
    </w:p>
    <w:p w:rsidR="005B23EC" w:rsidRDefault="00D747A6">
      <w:pPr>
        <w:numPr>
          <w:ilvl w:val="0"/>
          <w:numId w:val="2"/>
        </w:numPr>
        <w:spacing w:line="40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教學策略和評量 ：</w:t>
      </w:r>
    </w:p>
    <w:p w:rsidR="005B23EC" w:rsidRDefault="00D747A6">
      <w:pPr>
        <w:spacing w:line="40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</w:rPr>
        <w:t xml:space="preserve">      讓小朋友透過畫○點數的方式，學會10以內的加法。學生能獨立寫在白紙上或完成習作。</w:t>
      </w:r>
    </w:p>
    <w:p w:rsidR="005B23EC" w:rsidRDefault="00D747A6">
      <w:pPr>
        <w:spacing w:after="48" w:line="4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二、教學活動設計</w:t>
      </w:r>
    </w:p>
    <w:tbl>
      <w:tblPr>
        <w:tblStyle w:val="af4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721"/>
        <w:gridCol w:w="661"/>
        <w:gridCol w:w="1022"/>
        <w:gridCol w:w="2130"/>
        <w:gridCol w:w="1526"/>
        <w:gridCol w:w="3352"/>
      </w:tblGrid>
      <w:tr w:rsidR="005B23EC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3"/>
                <w:id w:val="-1136265150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領域/科目</w:t>
                </w:r>
              </w:sdtContent>
            </w:sdt>
          </w:p>
        </w:tc>
        <w:tc>
          <w:tcPr>
            <w:tcW w:w="3813" w:type="dxa"/>
            <w:gridSpan w:val="3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EC" w:rsidRDefault="00214F5F">
            <w:pPr>
              <w:jc w:val="center"/>
              <w:rPr>
                <w:color w:val="000000"/>
              </w:rPr>
            </w:pPr>
            <w:sdt>
              <w:sdtPr>
                <w:tag w:val="goog_rdk_4"/>
                <w:id w:val="1533612374"/>
              </w:sdtPr>
              <w:sdtEndPr/>
              <w:sdtContent>
                <w:r w:rsidR="00D747A6">
                  <w:rPr>
                    <w:rFonts w:ascii="Gungsuh" w:eastAsia="Gungsuh" w:hAnsi="Gungsuh" w:cs="Gungsuh"/>
                  </w:rPr>
                  <w:t>數學領域</w:t>
                </w:r>
              </w:sdtContent>
            </w:sdt>
          </w:p>
        </w:tc>
        <w:tc>
          <w:tcPr>
            <w:tcW w:w="15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5"/>
                <w:id w:val="1338498799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設計者</w:t>
                </w:r>
              </w:sdtContent>
            </w:sdt>
          </w:p>
        </w:tc>
        <w:tc>
          <w:tcPr>
            <w:tcW w:w="33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B23EC" w:rsidRDefault="00214F5F">
            <w:pP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6"/>
                <w:id w:val="-687135206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sz w:val="28"/>
                    <w:szCs w:val="28"/>
                  </w:rPr>
                  <w:t>陳盈</w:t>
                </w:r>
                <w:proofErr w:type="gramStart"/>
                <w:r w:rsidR="00D747A6">
                  <w:rPr>
                    <w:rFonts w:ascii="Gungsuh" w:eastAsia="Gungsuh" w:hAnsi="Gungsuh" w:cs="Gungsuh"/>
                    <w:sz w:val="28"/>
                    <w:szCs w:val="28"/>
                  </w:rPr>
                  <w:t>盈</w:t>
                </w:r>
                <w:proofErr w:type="gramEnd"/>
              </w:sdtContent>
            </w:sdt>
          </w:p>
        </w:tc>
      </w:tr>
      <w:tr w:rsidR="005B23E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7"/>
                <w:id w:val="61374434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實施年級</w:t>
                </w:r>
              </w:sdtContent>
            </w:sdt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23EC" w:rsidRDefault="00214F5F">
            <w:pPr>
              <w:jc w:val="center"/>
              <w:rPr>
                <w:color w:val="000000"/>
              </w:rPr>
            </w:pPr>
            <w:sdt>
              <w:sdtPr>
                <w:tag w:val="goog_rdk_8"/>
                <w:id w:val="1836269422"/>
              </w:sdtPr>
              <w:sdtEndPr/>
              <w:sdtContent>
                <w:r w:rsidR="00D747A6">
                  <w:rPr>
                    <w:rFonts w:ascii="Gungsuh" w:eastAsia="Gungsuh" w:hAnsi="Gungsuh" w:cs="Gungsuh"/>
                  </w:rPr>
                  <w:t>一年級</w:t>
                </w:r>
              </w:sdtContent>
            </w:sdt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9"/>
                <w:id w:val="-1379547521"/>
              </w:sdtPr>
              <w:sdtEndPr/>
              <w:sdtContent>
                <w:proofErr w:type="gramStart"/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總節數</w:t>
                </w:r>
                <w:proofErr w:type="gramEnd"/>
              </w:sdtContent>
            </w:sdt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B23EC" w:rsidRDefault="00214F5F">
            <w:pP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0"/>
                <w:id w:val="1587497288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共</w:t>
                </w:r>
              </w:sdtContent>
            </w:sdt>
            <w:sdt>
              <w:sdtPr>
                <w:tag w:val="goog_rdk_11"/>
                <w:id w:val="-1451463838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sz w:val="28"/>
                    <w:szCs w:val="28"/>
                  </w:rPr>
                  <w:t>四</w:t>
                </w:r>
              </w:sdtContent>
            </w:sdt>
            <w:sdt>
              <w:sdtPr>
                <w:tag w:val="goog_rdk_12"/>
                <w:id w:val="-396283240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節，</w:t>
                </w:r>
              </w:sdtContent>
            </w:sdt>
            <w:r w:rsidR="00D747A6">
              <w:rPr>
                <w:sz w:val="28"/>
                <w:szCs w:val="28"/>
              </w:rPr>
              <w:t>160</w:t>
            </w:r>
            <w:sdt>
              <w:sdtPr>
                <w:tag w:val="goog_rdk_13"/>
                <w:id w:val="990825788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分鐘</w:t>
                </w:r>
              </w:sdtContent>
            </w:sdt>
          </w:p>
        </w:tc>
      </w:tr>
      <w:tr w:rsidR="005B23E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14"/>
                <w:id w:val="-866288532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主題名稱</w:t>
                </w:r>
              </w:sdtContent>
            </w:sdt>
          </w:p>
        </w:tc>
        <w:tc>
          <w:tcPr>
            <w:tcW w:w="86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B23EC" w:rsidRDefault="00214F5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以內的加法</w:t>
            </w:r>
          </w:p>
        </w:tc>
      </w:tr>
      <w:tr w:rsidR="005B23EC">
        <w:trPr>
          <w:trHeight w:val="70"/>
          <w:jc w:val="center"/>
        </w:trPr>
        <w:tc>
          <w:tcPr>
            <w:tcW w:w="1027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15"/>
                <w:id w:val="-1621302346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設計依據</w:t>
                </w:r>
              </w:sdtContent>
            </w:sdt>
          </w:p>
        </w:tc>
      </w:tr>
      <w:tr w:rsidR="005B23EC">
        <w:trPr>
          <w:trHeight w:val="8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16"/>
                <w:id w:val="465012864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學習</w:t>
                </w:r>
              </w:sdtContent>
            </w:sdt>
          </w:p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17"/>
                <w:id w:val="-24639910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重點</w:t>
                </w:r>
              </w:sdtContent>
            </w:sdt>
          </w:p>
        </w:tc>
        <w:tc>
          <w:tcPr>
            <w:tcW w:w="138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18"/>
                <w:id w:val="-223611263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學習表現</w:t>
                </w:r>
              </w:sdtContent>
            </w:sdt>
          </w:p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19"/>
                <w:id w:val="485522254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(每節1-2個)</w:t>
                </w:r>
              </w:sdtContent>
            </w:sdt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n-I-2理解加法和減法的意義，熟練基本加減法並能流暢計算。</w:t>
            </w:r>
          </w:p>
        </w:tc>
      </w:tr>
      <w:tr w:rsidR="005B23EC">
        <w:trPr>
          <w:trHeight w:val="40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0"/>
                <w:id w:val="-1254820614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學習內容</w:t>
                </w:r>
              </w:sdtContent>
            </w:sdt>
          </w:p>
          <w:p w:rsidR="005B23EC" w:rsidRDefault="00214F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21"/>
                <w:id w:val="-1722359983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(每節1-2個)</w:t>
                </w:r>
              </w:sdtContent>
            </w:sdt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N-1-2 加法和減法：加法和減法 的意義與應用。含「添加 型」、「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加型」、「拿走 型」、「比較型」等應用問 題。加法和減法算式。 </w:t>
            </w:r>
          </w:p>
          <w:p w:rsidR="005B23EC" w:rsidRDefault="00D74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N-1-3 基本加減法：以操作活動 為主。以熟練為目標。指 1 到 10 之數與 1 到 10 之數 的加法，及反向的減法計 算。</w:t>
            </w:r>
          </w:p>
        </w:tc>
      </w:tr>
      <w:tr w:rsidR="005B23EC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2"/>
                <w:id w:val="-1602091611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核心</w:t>
                </w:r>
              </w:sdtContent>
            </w:sdt>
          </w:p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3"/>
                <w:id w:val="-652989320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素養</w:t>
                </w:r>
              </w:sdtContent>
            </w:sdt>
          </w:p>
        </w:tc>
        <w:tc>
          <w:tcPr>
            <w:tcW w:w="138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4"/>
                <w:id w:val="1340888881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總綱</w:t>
                </w:r>
              </w:sdtContent>
            </w:sdt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A2系統思考與問題解決</w:t>
            </w:r>
          </w:p>
        </w:tc>
      </w:tr>
      <w:tr w:rsidR="005B23EC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5"/>
                <w:id w:val="1534998634"/>
              </w:sdtPr>
              <w:sdtEndPr/>
              <w:sdtContent>
                <w:proofErr w:type="gramStart"/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領綱</w:t>
                </w:r>
                <w:proofErr w:type="gramEnd"/>
              </w:sdtContent>
            </w:sdt>
          </w:p>
        </w:tc>
        <w:tc>
          <w:tcPr>
            <w:tcW w:w="80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數-E-A2 具備基本的算術操作能力、 並能指認基本的形體與相 對關係，在日常生活情境 中，用數學表述與解決問題。</w:t>
            </w:r>
          </w:p>
        </w:tc>
      </w:tr>
      <w:tr w:rsidR="005B23E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6"/>
                <w:id w:val="-2038103253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議題</w:t>
                </w:r>
              </w:sdtContent>
            </w:sdt>
          </w:p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7"/>
                <w:id w:val="-500123268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融入</w:t>
                </w:r>
              </w:sdtContent>
            </w:sdt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8"/>
                <w:id w:val="579879830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實質內涵</w:t>
                </w:r>
              </w:sdtContent>
            </w:sdt>
          </w:p>
        </w:tc>
        <w:tc>
          <w:tcPr>
            <w:tcW w:w="80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B23EC" w:rsidRDefault="005B23EC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B23EC">
        <w:trPr>
          <w:trHeight w:val="37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9"/>
                <w:id w:val="323404078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所融入之單元</w:t>
                </w:r>
              </w:sdtContent>
            </w:sdt>
          </w:p>
        </w:tc>
        <w:tc>
          <w:tcPr>
            <w:tcW w:w="8030" w:type="dxa"/>
            <w:gridSpan w:val="4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5B23EC" w:rsidRDefault="005B23EC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B23EC">
        <w:trPr>
          <w:trHeight w:val="70"/>
          <w:jc w:val="center"/>
        </w:trPr>
        <w:tc>
          <w:tcPr>
            <w:tcW w:w="2245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30"/>
                <w:id w:val="1426005357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與其他領域/科目的連結</w:t>
                </w:r>
              </w:sdtContent>
            </w:sdt>
          </w:p>
        </w:tc>
        <w:tc>
          <w:tcPr>
            <w:tcW w:w="8030" w:type="dxa"/>
            <w:gridSpan w:val="4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5B23EC" w:rsidRDefault="005B23EC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B23EC">
        <w:trPr>
          <w:trHeight w:val="50"/>
          <w:jc w:val="center"/>
        </w:trPr>
        <w:tc>
          <w:tcPr>
            <w:tcW w:w="22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31"/>
                <w:id w:val="864862127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教材來源</w:t>
                </w:r>
              </w:sdtContent>
            </w:sdt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□教科書（□康軒■翰林□南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□其他      ）</w:t>
            </w:r>
          </w:p>
          <w:p w:rsidR="005B23EC" w:rsidRDefault="00D747A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□自編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說明：）</w:t>
            </w:r>
          </w:p>
        </w:tc>
      </w:tr>
      <w:tr w:rsidR="005B23EC">
        <w:trPr>
          <w:trHeight w:val="70"/>
          <w:jc w:val="center"/>
        </w:trPr>
        <w:tc>
          <w:tcPr>
            <w:tcW w:w="22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32"/>
                <w:id w:val="329261372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教學設備/資源</w:t>
                </w:r>
              </w:sdtContent>
            </w:sdt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投影布幕、單槍、電腦</w:t>
            </w:r>
          </w:p>
        </w:tc>
      </w:tr>
      <w:tr w:rsidR="005B23EC">
        <w:trPr>
          <w:trHeight w:val="70"/>
          <w:jc w:val="center"/>
        </w:trPr>
        <w:tc>
          <w:tcPr>
            <w:tcW w:w="1027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各單元學習重點與學習目標</w:t>
            </w:r>
          </w:p>
        </w:tc>
      </w:tr>
      <w:tr w:rsidR="005B23EC">
        <w:trPr>
          <w:trHeight w:val="70"/>
          <w:jc w:val="center"/>
        </w:trPr>
        <w:tc>
          <w:tcPr>
            <w:tcW w:w="2245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33"/>
                <w:id w:val="917825766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單元名稱</w:t>
                </w:r>
              </w:sdtContent>
            </w:sdt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學習目標</w:t>
            </w:r>
          </w:p>
        </w:tc>
      </w:tr>
      <w:tr w:rsidR="005B23EC">
        <w:trPr>
          <w:trHeight w:val="445"/>
          <w:jc w:val="center"/>
        </w:trPr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34"/>
                <w:id w:val="575326441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第一節課</w:t>
                </w:r>
              </w:sdtContent>
            </w:sdt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n-I-2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操作半具體物，解決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加型的加法問題。</w:t>
            </w:r>
          </w:p>
          <w:p w:rsidR="005B23EC" w:rsidRDefault="00D74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認識加法算式中的加號和等號。</w:t>
            </w:r>
          </w:p>
        </w:tc>
      </w:tr>
      <w:tr w:rsidR="005B23EC">
        <w:trPr>
          <w:trHeight w:val="445"/>
          <w:jc w:val="center"/>
        </w:trPr>
        <w:tc>
          <w:tcPr>
            <w:tcW w:w="2245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N-1-2、N-1-3</w:t>
            </w: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B23EC">
        <w:trPr>
          <w:trHeight w:val="360"/>
          <w:jc w:val="center"/>
        </w:trPr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35"/>
                <w:id w:val="-297996857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第二節課</w:t>
                </w:r>
              </w:sdtContent>
            </w:sdt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n-I-2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操作半具體物，解決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加型的加法問題。</w:t>
            </w:r>
          </w:p>
          <w:p w:rsidR="005B23EC" w:rsidRDefault="00D747A6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認識加法算式中的加號和等號。</w:t>
            </w:r>
          </w:p>
        </w:tc>
      </w:tr>
      <w:tr w:rsidR="005B23EC">
        <w:trPr>
          <w:trHeight w:val="360"/>
          <w:jc w:val="center"/>
        </w:trPr>
        <w:tc>
          <w:tcPr>
            <w:tcW w:w="2245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N-1-2、N-1-3</w:t>
            </w: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B23EC">
        <w:trPr>
          <w:trHeight w:val="360"/>
          <w:jc w:val="center"/>
        </w:trPr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36"/>
                <w:id w:val="1554350105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第三節課</w:t>
                </w:r>
              </w:sdtContent>
            </w:sdt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n-I-2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1.認識加數是0的加法算式。</w:t>
            </w:r>
          </w:p>
          <w:p w:rsidR="005B23EC" w:rsidRDefault="00D74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用加法算式記錄問題與結果。</w:t>
            </w:r>
          </w:p>
        </w:tc>
      </w:tr>
      <w:tr w:rsidR="005B23EC">
        <w:trPr>
          <w:trHeight w:val="360"/>
          <w:jc w:val="center"/>
        </w:trPr>
        <w:tc>
          <w:tcPr>
            <w:tcW w:w="2245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3EC" w:rsidRDefault="005B23EC">
            <w:pPr>
              <w:jc w:val="both"/>
              <w:rPr>
                <w:u w:val="single"/>
              </w:rPr>
            </w:pPr>
          </w:p>
          <w:p w:rsidR="005B23EC" w:rsidRDefault="00D747A6">
            <w:pPr>
              <w:jc w:val="both"/>
              <w:rPr>
                <w:u w:val="single"/>
              </w:rPr>
            </w:pPr>
            <w:r>
              <w:rPr>
                <w:rFonts w:ascii="標楷體" w:eastAsia="標楷體" w:hAnsi="標楷體" w:cs="標楷體"/>
              </w:rPr>
              <w:t>N-1-2、N-1-3</w:t>
            </w: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u w:val="single"/>
              </w:rPr>
            </w:pPr>
          </w:p>
        </w:tc>
      </w:tr>
      <w:tr w:rsidR="005B23EC">
        <w:trPr>
          <w:trHeight w:val="360"/>
          <w:jc w:val="center"/>
        </w:trPr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214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37"/>
                <w:id w:val="-1873836599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第四節課</w:t>
                </w:r>
              </w:sdtContent>
            </w:sdt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n-I-2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1.透過加法心算卡遊戲熟練加法。</w:t>
            </w:r>
          </w:p>
          <w:p w:rsidR="005B23EC" w:rsidRDefault="00D74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2.觀察加法算式與答案的規律。</w:t>
            </w:r>
          </w:p>
        </w:tc>
      </w:tr>
      <w:tr w:rsidR="005B23EC">
        <w:trPr>
          <w:trHeight w:val="360"/>
          <w:jc w:val="center"/>
        </w:trPr>
        <w:tc>
          <w:tcPr>
            <w:tcW w:w="2245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214F5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38"/>
                <w:id w:val="-658302726"/>
              </w:sdtPr>
              <w:sdtEndPr/>
              <w:sdtContent>
                <w:r w:rsidR="00D747A6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學習內容</w:t>
                </w:r>
              </w:sdtContent>
            </w:sdt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N-1-2、N-1-3</w:t>
            </w: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5B23EC" w:rsidRDefault="005B23EC">
      <w:pPr>
        <w:spacing w:after="48" w:line="40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5B23EC" w:rsidRDefault="00D747A6">
      <w:pPr>
        <w:spacing w:after="48" w:line="40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三、各節教案-第</w:t>
      </w:r>
      <w:r>
        <w:rPr>
          <w:rFonts w:ascii="標楷體" w:eastAsia="標楷體" w:hAnsi="標楷體" w:cs="標楷體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節</w:t>
      </w:r>
    </w:p>
    <w:tbl>
      <w:tblPr>
        <w:tblStyle w:val="af5"/>
        <w:tblW w:w="1055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2"/>
        <w:gridCol w:w="178"/>
        <w:gridCol w:w="4592"/>
        <w:gridCol w:w="750"/>
        <w:gridCol w:w="3240"/>
      </w:tblGrid>
      <w:tr w:rsidR="005B23EC">
        <w:trPr>
          <w:trHeight w:val="50"/>
          <w:jc w:val="center"/>
        </w:trPr>
        <w:tc>
          <w:tcPr>
            <w:tcW w:w="1055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教學單元活動設計</w:t>
            </w:r>
          </w:p>
        </w:tc>
      </w:tr>
      <w:tr w:rsidR="005B23EC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3EC" w:rsidRDefault="00D747A6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10以內的加法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節，</w:t>
            </w:r>
            <w:r>
              <w:rPr>
                <w:rFonts w:ascii="標楷體" w:eastAsia="標楷體" w:hAnsi="標楷體" w:cs="標楷體"/>
              </w:rPr>
              <w:t>40</w:t>
            </w:r>
            <w:r>
              <w:rPr>
                <w:rFonts w:ascii="標楷體" w:eastAsia="標楷體" w:hAnsi="標楷體" w:cs="標楷體"/>
                <w:color w:val="000000"/>
              </w:rPr>
              <w:t>分鐘</w:t>
            </w:r>
          </w:p>
        </w:tc>
      </w:tr>
      <w:tr w:rsidR="005B23EC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主要設計者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陳盈</w:t>
            </w:r>
            <w:proofErr w:type="gramStart"/>
            <w:r>
              <w:rPr>
                <w:rFonts w:ascii="標楷體" w:eastAsia="標楷體" w:hAnsi="標楷體" w:cs="標楷體"/>
                <w:highlight w:val="yellow"/>
              </w:rPr>
              <w:t>盈</w:t>
            </w:r>
            <w:proofErr w:type="gramEnd"/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highlight w:val="yellow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highlight w:val="yellow"/>
              </w:rPr>
            </w:pPr>
          </w:p>
        </w:tc>
      </w:tr>
      <w:tr w:rsidR="005B23EC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1.操作半具體物，解決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加型的加法問題。</w:t>
            </w:r>
          </w:p>
          <w:p w:rsidR="005B23EC" w:rsidRDefault="00D74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2.認識加法算式中的加號和等號。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5B23EC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B23EC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8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N-1-2、N-1-3</w:t>
            </w:r>
          </w:p>
        </w:tc>
      </w:tr>
      <w:tr w:rsidR="005B23EC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素養</w:t>
            </w:r>
          </w:p>
        </w:tc>
        <w:tc>
          <w:tcPr>
            <w:tcW w:w="8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D747A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數-E-A2 具備基本的算術操作能力、 並能指認基本的形體與相 對關係，在日常生活情境 中，用數學表述與解決問題。</w:t>
            </w:r>
          </w:p>
        </w:tc>
      </w:tr>
      <w:tr w:rsidR="005B23EC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核心素養呼應說明</w:t>
            </w:r>
          </w:p>
        </w:tc>
        <w:tc>
          <w:tcPr>
            <w:tcW w:w="8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214F5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39"/>
                <w:id w:val="-2008893866"/>
              </w:sdtPr>
              <w:sdtEndPr/>
              <w:sdtContent>
                <w:r w:rsidR="00D747A6">
                  <w:rPr>
                    <w:rFonts w:ascii="Arial Unicode MS" w:eastAsia="Arial Unicode MS" w:hAnsi="Arial Unicode MS" w:cs="Arial Unicode MS"/>
                    <w:color w:val="333333"/>
                    <w:sz w:val="21"/>
                    <w:szCs w:val="21"/>
                    <w:highlight w:val="white"/>
                  </w:rPr>
                  <w:t>具備問題理解、思辨分析、推理批判的系統思考與後設思考素養，並能行動與反思，以有效處理及解決生活、生命問題。</w:t>
                </w:r>
              </w:sdtContent>
            </w:sdt>
          </w:p>
        </w:tc>
      </w:tr>
      <w:tr w:rsidR="005B23EC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議題融入</w:t>
            </w:r>
          </w:p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8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B23EC" w:rsidRDefault="005B23EC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B23EC">
        <w:trPr>
          <w:trHeight w:val="70"/>
          <w:jc w:val="center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教學活動內容及實施方式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評量方式</w:t>
            </w:r>
          </w:p>
        </w:tc>
      </w:tr>
      <w:tr w:rsidR="005B23EC">
        <w:trPr>
          <w:trHeight w:val="56"/>
          <w:jc w:val="center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壹、準備活動：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  <w:proofErr w:type="gramStart"/>
            <w:r>
              <w:rPr>
                <w:rFonts w:ascii="標楷體" w:eastAsia="標楷體" w:hAnsi="標楷體" w:cs="標楷體"/>
              </w:rPr>
              <w:t>點數畫圈的</w:t>
            </w:r>
            <w:proofErr w:type="gramEnd"/>
            <w:r>
              <w:rPr>
                <w:rFonts w:ascii="標楷體" w:eastAsia="標楷體" w:hAnsi="標楷體" w:cs="標楷體"/>
              </w:rPr>
              <w:t>加法計算。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貳、發展活動：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1、</w:t>
            </w:r>
            <w:proofErr w:type="gramStart"/>
            <w:r>
              <w:rPr>
                <w:rFonts w:ascii="標楷體" w:eastAsia="標楷體" w:hAnsi="標楷體" w:cs="標楷體"/>
              </w:rPr>
              <w:t>老師布題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有4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隻穿藍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褲子的狗，和3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隻穿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紅褲子的狗在玩溜滑梯，全部有幾隻狗</w:t>
            </w:r>
            <w:r>
              <w:rPr>
                <w:rFonts w:ascii="標楷體" w:eastAsia="標楷體" w:hAnsi="標楷體" w:cs="標楷體"/>
              </w:rPr>
              <w:t>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2、有沒有不懂題目意思的人，請舉手。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3、老師要問很多問題喔！請聽懂老師的問題，會回答的再舉手。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(1)玩溜滑梯的狗有幾隻藍褲子</w:t>
            </w:r>
            <w:proofErr w:type="gramStart"/>
            <w:r>
              <w:rPr>
                <w:rFonts w:ascii="標楷體" w:eastAsia="標楷體" w:hAnsi="標楷體" w:cs="標楷體"/>
              </w:rPr>
              <w:t>的狗呢</w:t>
            </w:r>
            <w:proofErr w:type="gramEnd"/>
            <w:r>
              <w:rPr>
                <w:rFonts w:ascii="標楷體" w:eastAsia="標楷體" w:hAnsi="標楷體" w:cs="標楷體"/>
              </w:rPr>
              <w:t>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(2)畫○○表示的話，要畫幾個○○？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(3)玩溜滑梯的狗有幾隻藍褲子</w:t>
            </w:r>
            <w:proofErr w:type="gramStart"/>
            <w:r>
              <w:rPr>
                <w:rFonts w:ascii="標楷體" w:eastAsia="標楷體" w:hAnsi="標楷體" w:cs="標楷體"/>
              </w:rPr>
              <w:t>的狗呢</w:t>
            </w:r>
            <w:proofErr w:type="gramEnd"/>
            <w:r>
              <w:rPr>
                <w:rFonts w:ascii="標楷體" w:eastAsia="標楷體" w:hAnsi="標楷體" w:cs="標楷體"/>
              </w:rPr>
              <w:t>？？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(4)畫○○表示的話，要畫幾個○○？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(5)全部有幾隻狗是什麼意思？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(6)用加法算式寫下來：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(7)請說明算式意義。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4、練習題：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草地上有2隻白羊和6隻黑羊，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共有幾隻羊？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小朋友自行打開課本練習，可以和同學討論。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5、動動腦：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想想看，一盒蛋糕有4個，媽媽買了兩盒，共買了幾個蛋糕？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</w:rPr>
              <w:t>有沒有不懂題目意思的人，請舉手。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bookmarkStart w:id="3" w:name="_heading=h.xvdng2ln1utt" w:colFirst="0" w:colLast="0"/>
            <w:bookmarkEnd w:id="3"/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6、</w:t>
            </w:r>
            <w:proofErr w:type="gramStart"/>
            <w:r>
              <w:rPr>
                <w:rFonts w:ascii="標楷體" w:eastAsia="標楷體" w:hAnsi="標楷體" w:cs="標楷體"/>
              </w:rPr>
              <w:t>老師布題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上原有5隻動物在表演，又上去2隻，合起來有幾隻動物在表演？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(1)有沒有不懂題目意思的人，請舉手。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上原有幾隻動物？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(3)畫○○表示的話，要畫幾個○○？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(4)又上去2隻是什麼意思？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上的動物數量變多還是</w:t>
            </w:r>
            <w:proofErr w:type="gramStart"/>
            <w:r>
              <w:rPr>
                <w:rFonts w:ascii="標楷體" w:eastAsia="標楷體" w:hAnsi="標楷體" w:cs="標楷體"/>
              </w:rPr>
              <w:t>變少</w:t>
            </w:r>
            <w:proofErr w:type="gramEnd"/>
            <w:r>
              <w:rPr>
                <w:rFonts w:ascii="標楷體" w:eastAsia="標楷體" w:hAnsi="標楷體" w:cs="標楷體"/>
              </w:rPr>
              <w:t>呢？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(6)又上去2隻，要畫○○的話，要畫幾個呢？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(7)合起來有幾隻是什麼意思？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(8)用橫式寫下來，要怎麼寫呢？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(9)誰可以說說看，這個橫式的每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數字的意思呢？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(10)每一次都要從1開始數，有沒有更快數出來的辦法呢？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7、</w:t>
            </w:r>
            <w:proofErr w:type="gramStart"/>
            <w:r>
              <w:rPr>
                <w:rFonts w:ascii="標楷體" w:eastAsia="標楷體" w:hAnsi="標楷體" w:cs="標楷體"/>
              </w:rPr>
              <w:t>布題</w:t>
            </w:r>
            <w:proofErr w:type="gramEnd"/>
            <w:r>
              <w:rPr>
                <w:rFonts w:ascii="標楷體" w:eastAsia="標楷體" w:hAnsi="標楷體" w:cs="標楷體"/>
              </w:rPr>
              <w:t>：花園裡先飛來2隻蝴蝶，又飛來8隻，現在總共有幾隻蝴蝶？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(1)有沒有不懂題目意思的人，請舉手。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(2)花園裡先飛來幾隻蝴蝶？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(3)畫○○表示的話，要畫幾個○○？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(4)又飛來8隻是什麼意思？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(5)花園裡的蝴蝶數量變多還是</w:t>
            </w:r>
            <w:proofErr w:type="gramStart"/>
            <w:r>
              <w:rPr>
                <w:rFonts w:ascii="標楷體" w:eastAsia="標楷體" w:hAnsi="標楷體" w:cs="標楷體"/>
              </w:rPr>
              <w:t>變少呢</w:t>
            </w:r>
            <w:proofErr w:type="gramEnd"/>
            <w:r>
              <w:rPr>
                <w:rFonts w:ascii="標楷體" w:eastAsia="標楷體" w:hAnsi="標楷體" w:cs="標楷體"/>
              </w:rPr>
              <w:t>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(6)又飛來8隻，要畫○○的話，要畫幾個呢？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(7)總共有幾隻是什麼意思？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(8)用橫式寫下來，要怎麼寫呢？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(9)誰可以說說看，這個橫式的每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數字的意思呢？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(10)請用剛剛</w:t>
            </w:r>
            <w:proofErr w:type="gramStart"/>
            <w:r>
              <w:rPr>
                <w:rFonts w:ascii="標楷體" w:eastAsia="標楷體" w:hAnsi="標楷體" w:cs="標楷體"/>
              </w:rPr>
              <w:t>同學說的</w:t>
            </w:r>
            <w:proofErr w:type="gramEnd"/>
            <w:r>
              <w:rPr>
                <w:rFonts w:ascii="標楷體" w:eastAsia="標楷體" w:hAnsi="標楷體" w:cs="標楷體"/>
              </w:rPr>
              <w:t>，更快數出來的辦法算數量。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6、打開課本第71頁，自己完成溜冰場的練習題，不會的可以問隔壁的同學。等一下老師請同學</w:t>
            </w:r>
            <w:proofErr w:type="gramStart"/>
            <w:r>
              <w:rPr>
                <w:rFonts w:ascii="標楷體" w:eastAsia="標楷體" w:hAnsi="標楷體" w:cs="標楷體"/>
              </w:rPr>
              <w:t>上來講喔</w:t>
            </w:r>
            <w:proofErr w:type="gramEnd"/>
            <w:r>
              <w:rPr>
                <w:rFonts w:ascii="標楷體" w:eastAsia="標楷體" w:hAnsi="標楷體" w:cs="標楷體"/>
              </w:rPr>
              <w:t>！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題目：溜冰場裡原有3隻動物，又來了7隻，現在溜冰場裡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共有幾隻動物？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參、綜合活動：</w:t>
            </w:r>
          </w:p>
          <w:p w:rsidR="005B23EC" w:rsidRDefault="005B23EC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《自己寫不能討論》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布題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斌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瑞原本有3隻椿象，下課時間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俊亦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又抓了4隻送給斌瑞，請問現在斌瑞有幾隻椿象？</w:t>
            </w:r>
          </w:p>
          <w:p w:rsidR="005B23EC" w:rsidRDefault="005B23EC">
            <w:pPr>
              <w:spacing w:after="58" w:line="400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</w:p>
          <w:p w:rsidR="005B23EC" w:rsidRDefault="00D747A6">
            <w:pPr>
              <w:spacing w:line="400" w:lineRule="auto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(本節結束)</w:t>
            </w:r>
          </w:p>
          <w:p w:rsidR="005B23EC" w:rsidRDefault="00D747A6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1、學生能說出畫3個○○和2個○○，並寫出3+2=5的算式，並解釋算式意義。</w:t>
            </w: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2、學生有不懂的地方，能舉手發問。</w:t>
            </w: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(1)能說出4隻藍褲子的狗。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(2)能回答畫4個○。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(3)能說出3隻紅褲子的狗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(4)能回答畫3個○。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(5)4</w:t>
            </w:r>
            <w:proofErr w:type="gramStart"/>
            <w:r>
              <w:rPr>
                <w:rFonts w:ascii="標楷體" w:eastAsia="標楷體" w:hAnsi="標楷體" w:cs="標楷體"/>
              </w:rPr>
              <w:t>隻和</w:t>
            </w:r>
            <w:proofErr w:type="gramEnd"/>
            <w:r>
              <w:rPr>
                <w:rFonts w:ascii="標楷體" w:eastAsia="標楷體" w:hAnsi="標楷體" w:cs="標楷體"/>
              </w:rPr>
              <w:t>3隻合起來有幾隻狗。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(6)能寫出4+3=7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(7)4代表有4隻藍褲子的狗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3代表有3隻紅褲子的狗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7代表全部有7隻狗</w:t>
            </w: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4、能畫出2個○和6個○，並寫出2+6=8 的算式</w:t>
            </w: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5、能寫出算式是4+4=8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不是4+2=6</w:t>
            </w: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(2)能說出原有5隻動物。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(3)能回答畫5個○。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(4)能回答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上多了2隻動物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(5)能回答數量變多。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(6)能說出畫2個○。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(7)能指出或說出是全部的數量。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(8)能寫出5+2=7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(9)5代表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上原有5隻動物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2代表又有2隻動物上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7代表現在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上有7隻動物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(10)能說出和指出從5往上數，6、7 手比出2隻手指頭就停下來。</w:t>
            </w: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(1)學生有不懂的地方，能舉手發問。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(2)能說出2隻蝴蝶。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(3)能回答出2個○○。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(4)能說出再多了8隻蝴蝶。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(5)能說出變多。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(6)能說出或畫出8個○○。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(7)能說出是全部的數量。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(8)能寫出 2+8=10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(9)2代表原來花園裡有2隻蝴蝶，8代表又飛來8隻蝴蝶，10代表全部有10隻蝴蝶。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(10)能在課本上畫○和列出橫式。</w:t>
            </w: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把○○和橫式寫在白紙上。</w:t>
            </w: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5B23EC" w:rsidRDefault="00D747A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能自己寫出算式3+4=7。</w:t>
            </w: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5B23EC" w:rsidRDefault="005B23EC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5B23EC" w:rsidRDefault="005B23EC">
            <w:pPr>
              <w:spacing w:line="400" w:lineRule="auto"/>
              <w:rPr>
                <w:color w:val="000000"/>
                <w:sz w:val="28"/>
                <w:szCs w:val="28"/>
              </w:rPr>
            </w:pPr>
          </w:p>
        </w:tc>
      </w:tr>
      <w:tr w:rsidR="005B23EC">
        <w:trPr>
          <w:trHeight w:val="605"/>
          <w:jc w:val="center"/>
        </w:trPr>
        <w:tc>
          <w:tcPr>
            <w:tcW w:w="179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試教成果</w:t>
            </w:r>
          </w:p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或</w:t>
            </w:r>
          </w:p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教學提醒</w:t>
            </w:r>
          </w:p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(教學重點)</w:t>
            </w:r>
          </w:p>
        </w:tc>
        <w:tc>
          <w:tcPr>
            <w:tcW w:w="8760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5B23EC" w:rsidRDefault="005B23EC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5B23EC">
        <w:trPr>
          <w:trHeight w:val="93"/>
          <w:jc w:val="center"/>
        </w:trPr>
        <w:tc>
          <w:tcPr>
            <w:tcW w:w="179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參考資料</w:t>
            </w:r>
          </w:p>
        </w:tc>
        <w:tc>
          <w:tcPr>
            <w:tcW w:w="8760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5B23EC" w:rsidRDefault="005B23EC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5B23EC">
        <w:trPr>
          <w:trHeight w:val="70"/>
          <w:jc w:val="center"/>
        </w:trPr>
        <w:tc>
          <w:tcPr>
            <w:tcW w:w="179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23EC" w:rsidRDefault="00D747A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附錄</w:t>
            </w:r>
          </w:p>
        </w:tc>
        <w:tc>
          <w:tcPr>
            <w:tcW w:w="8760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B23EC" w:rsidRDefault="005B23EC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5B23EC" w:rsidRDefault="005B23EC">
      <w:pPr>
        <w:pBdr>
          <w:top w:val="nil"/>
          <w:left w:val="nil"/>
          <w:bottom w:val="nil"/>
          <w:right w:val="nil"/>
          <w:between w:val="nil"/>
        </w:pBdr>
        <w:rPr>
          <w:rFonts w:ascii="標楷體i.." w:eastAsia="標楷體i.." w:hAnsi="標楷體i.." w:cs="標楷體i.."/>
          <w:color w:val="000000"/>
        </w:rPr>
      </w:pPr>
    </w:p>
    <w:sectPr w:rsidR="005B23EC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微軟正黑體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MingLiu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3B5C"/>
    <w:multiLevelType w:val="multilevel"/>
    <w:tmpl w:val="F29CF8F0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83752A"/>
    <w:multiLevelType w:val="multilevel"/>
    <w:tmpl w:val="22AEE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EC"/>
    <w:rsid w:val="00214F5F"/>
    <w:rsid w:val="005B23EC"/>
    <w:rsid w:val="00D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EE85"/>
  <w15:docId w15:val="{DD737BCE-CB87-4B70-958C-E875876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5D1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99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99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746F"/>
  </w:style>
  <w:style w:type="character" w:customStyle="1" w:styleId="ac">
    <w:name w:val="註解文字 字元"/>
    <w:basedOn w:val="a0"/>
    <w:link w:val="ab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746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jK9+K3JgqCD+g6RE0KKVzY5a2g==">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陳盈盈</cp:lastModifiedBy>
  <cp:revision>2</cp:revision>
  <dcterms:created xsi:type="dcterms:W3CDTF">2022-01-22T03:40:00Z</dcterms:created>
  <dcterms:modified xsi:type="dcterms:W3CDTF">2022-01-22T03:40:00Z</dcterms:modified>
</cp:coreProperties>
</file>