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B6" w:rsidRDefault="003655B6" w:rsidP="003655B6">
      <w:pPr>
        <w:pageBreakBefore/>
        <w:jc w:val="center"/>
        <w:outlineLvl w:val="2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t>表</w:t>
      </w:r>
      <w:r>
        <w:rPr>
          <w:rFonts w:eastAsia="標楷體"/>
          <w:b/>
          <w:color w:val="000000" w:themeColor="text1"/>
          <w:sz w:val="36"/>
          <w:szCs w:val="36"/>
        </w:rPr>
        <w:t>1</w:t>
      </w:r>
      <w:r>
        <w:rPr>
          <w:rFonts w:eastAsia="標楷體" w:hint="eastAsia"/>
          <w:b/>
          <w:color w:val="000000" w:themeColor="text1"/>
          <w:sz w:val="36"/>
          <w:szCs w:val="36"/>
        </w:rPr>
        <w:t>、公開授課</w:t>
      </w:r>
      <w:r>
        <w:rPr>
          <w:rFonts w:eastAsia="標楷體" w:hint="eastAsia"/>
          <w:b/>
          <w:color w:val="000000" w:themeColor="text1"/>
          <w:sz w:val="36"/>
          <w:szCs w:val="32"/>
        </w:rPr>
        <w:t>∕</w:t>
      </w:r>
      <w:r>
        <w:rPr>
          <w:rFonts w:eastAsia="標楷體" w:hint="eastAsia"/>
          <w:b/>
          <w:color w:val="000000" w:themeColor="text1"/>
          <w:sz w:val="36"/>
          <w:szCs w:val="36"/>
        </w:rPr>
        <w:t>教學觀察－觀察前會談紀錄表（乙式）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693"/>
        <w:gridCol w:w="851"/>
        <w:gridCol w:w="992"/>
        <w:gridCol w:w="1417"/>
        <w:gridCol w:w="1956"/>
      </w:tblGrid>
      <w:tr w:rsidR="003655B6" w:rsidTr="003655B6">
        <w:trPr>
          <w:trHeight w:val="80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7909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許靜琴</w:t>
            </w:r>
          </w:p>
        </w:tc>
      </w:tr>
      <w:tr w:rsidR="003655B6" w:rsidTr="003655B6">
        <w:trPr>
          <w:trHeight w:val="800"/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（認證教師）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許靜琴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自然與生活科技</w:t>
            </w:r>
          </w:p>
        </w:tc>
      </w:tr>
      <w:tr w:rsidR="003655B6" w:rsidTr="003655B6">
        <w:trPr>
          <w:trHeight w:val="800"/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備課社群（選填）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有效教學研究社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熱和我們的生活</w:t>
            </w:r>
          </w:p>
        </w:tc>
      </w:tr>
      <w:tr w:rsidR="003655B6" w:rsidTr="003655B6">
        <w:trPr>
          <w:trHeight w:val="800"/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觀察前會談</w:t>
            </w:r>
          </w:p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（備課）日期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5B6" w:rsidRDefault="00A07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="003655B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9</w:t>
            </w:r>
            <w:r w:rsidR="003655B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29</w:t>
            </w:r>
            <w:r w:rsidR="003655B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輔導室</w:t>
            </w:r>
          </w:p>
        </w:tc>
      </w:tr>
      <w:tr w:rsidR="003655B6" w:rsidTr="003655B6">
        <w:trPr>
          <w:trHeight w:val="800"/>
          <w:jc w:val="center"/>
        </w:trPr>
        <w:tc>
          <w:tcPr>
            <w:tcW w:w="254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預定入班教學觀察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5B6" w:rsidRDefault="00A07FDB">
            <w:pPr>
              <w:spacing w:line="400" w:lineRule="exact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="003655B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9</w:t>
            </w:r>
            <w:r w:rsidR="003655B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30</w:t>
            </w:r>
            <w:r w:rsidR="003655B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高年級自然專科教室</w:t>
            </w:r>
          </w:p>
        </w:tc>
      </w:tr>
      <w:tr w:rsidR="003655B6" w:rsidTr="003655B6">
        <w:trPr>
          <w:trHeight w:val="2426"/>
          <w:jc w:val="center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655B6" w:rsidRDefault="003655B6">
            <w:pPr>
              <w:spacing w:line="50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一、學習目標</w:t>
            </w:r>
          </w:p>
          <w:p w:rsidR="003655B6" w:rsidRDefault="003655B6">
            <w:pPr>
              <w:adjustRightInd w:val="0"/>
              <w:snapToGrid w:val="0"/>
              <w:spacing w:line="46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1-3物質的熱脹冷縮</w:t>
            </w:r>
          </w:p>
          <w:p w:rsidR="003655B6" w:rsidRDefault="003655B6">
            <w:pPr>
              <w:autoSpaceDE w:val="0"/>
              <w:autoSpaceDN w:val="0"/>
              <w:adjustRightInd w:val="0"/>
              <w:snapToGrid w:val="0"/>
              <w:spacing w:line="46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1.透過實驗和討論，觀察氣體的體積會隨溫度的變化而改變。</w:t>
            </w:r>
          </w:p>
          <w:p w:rsidR="003655B6" w:rsidRDefault="003655B6">
            <w:pPr>
              <w:autoSpaceDE w:val="0"/>
              <w:autoSpaceDN w:val="0"/>
              <w:adjustRightInd w:val="0"/>
              <w:snapToGrid w:val="0"/>
              <w:spacing w:line="46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2.透過實驗和討論，證明水的體積會隨溫度的變化而改變。</w:t>
            </w:r>
          </w:p>
          <w:p w:rsidR="003655B6" w:rsidRDefault="003655B6">
            <w:pPr>
              <w:adjustRightInd w:val="0"/>
              <w:snapToGrid w:val="0"/>
              <w:spacing w:line="460" w:lineRule="exact"/>
              <w:ind w:leftChars="-1" w:left="-2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3.藉由操作熱脹冷縮的實驗，培養創造思考與解決問題的能力。</w:t>
            </w:r>
          </w:p>
          <w:p w:rsidR="003655B6" w:rsidRDefault="003655B6">
            <w:pPr>
              <w:adjustRightInd w:val="0"/>
              <w:snapToGrid w:val="0"/>
              <w:spacing w:line="460" w:lineRule="exact"/>
              <w:ind w:leftChars="-1" w:left="-2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4.透過實驗和討論，察覺固體的體積會受溫度的影響而改變。</w:t>
            </w:r>
          </w:p>
          <w:p w:rsidR="003655B6" w:rsidRDefault="003655B6">
            <w:pPr>
              <w:adjustRightInd w:val="0"/>
              <w:snapToGrid w:val="0"/>
              <w:spacing w:line="460" w:lineRule="exact"/>
              <w:ind w:leftChars="-1" w:left="-2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5.藉由操作熱脹冷縮的實驗，培養創造思考與解決問題的能力。</w:t>
            </w:r>
          </w:p>
          <w:p w:rsidR="003655B6" w:rsidRDefault="003655B6">
            <w:pPr>
              <w:adjustRightInd w:val="0"/>
              <w:snapToGrid w:val="0"/>
              <w:spacing w:line="460" w:lineRule="exact"/>
              <w:ind w:leftChars="-1" w:left="-2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6.認識生活中和熱脹冷縮有關的應用。</w:t>
            </w:r>
          </w:p>
          <w:p w:rsidR="003655B6" w:rsidRDefault="003655B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655B6" w:rsidTr="003655B6">
        <w:trPr>
          <w:trHeight w:val="2426"/>
          <w:jc w:val="center"/>
        </w:trPr>
        <w:tc>
          <w:tcPr>
            <w:tcW w:w="1045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655B6" w:rsidRDefault="003655B6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二、學生經驗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含學生先備知識、起點行為、學生特性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等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3655B6" w:rsidRDefault="003655B6" w:rsidP="008B39C7">
            <w:pPr>
              <w:autoSpaceDE w:val="0"/>
              <w:autoSpaceDN w:val="0"/>
              <w:adjustRightInd w:val="0"/>
              <w:snapToGrid w:val="0"/>
              <w:spacing w:line="460" w:lineRule="exact"/>
              <w:ind w:firstLineChars="100" w:firstLine="280"/>
              <w:rPr>
                <w:rFonts w:ascii="標楷體" w:eastAsia="標楷體" w:hAnsi="標楷體" w:cs="DFMingStd-W5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1.知道水在大氣中以雲、 霧、雨、雪、露、霜等 形式存在</w:t>
            </w:r>
            <w:r>
              <w:rPr>
                <w:rFonts w:ascii="標楷體" w:eastAsia="標楷體" w:hAnsi="標楷體" w:cs="DFMingStd-W5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3655B6" w:rsidRDefault="003655B6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2. </w:t>
            </w:r>
            <w:r>
              <w:rPr>
                <w:rFonts w:ascii="標楷體" w:eastAsia="標楷體" w:hAnsi="標楷體" w:cs="DFMingStd-W5" w:hint="eastAsia"/>
                <w:color w:val="000000"/>
                <w:kern w:val="0"/>
                <w:sz w:val="28"/>
                <w:szCs w:val="28"/>
              </w:rPr>
              <w:t>知道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空氣可以被壓縮、占有空間、流動形成風等性質。</w:t>
            </w:r>
          </w:p>
          <w:p w:rsidR="003655B6" w:rsidRDefault="003655B6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3.學生已認識燃燒條件與滅火原理並能注意實驗安全。</w:t>
            </w:r>
          </w:p>
          <w:p w:rsidR="003655B6" w:rsidRDefault="003655B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655B6" w:rsidTr="003655B6">
        <w:trPr>
          <w:trHeight w:val="2426"/>
          <w:jc w:val="center"/>
        </w:trPr>
        <w:tc>
          <w:tcPr>
            <w:tcW w:w="1045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655B6" w:rsidRDefault="003655B6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3655B6" w:rsidRDefault="003655B6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（一）教學預定流程：</w:t>
            </w:r>
          </w:p>
          <w:p w:rsidR="003655B6" w:rsidRDefault="003655B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1.引起動機：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以「空瓶吃雞蛋」引起學生動機，評估學生的知識與技能水準，仔細</w:t>
            </w:r>
          </w:p>
          <w:p w:rsidR="003655B6" w:rsidRDefault="003655B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地調整教學 ，讓學生作好學習的準備。</w:t>
            </w:r>
          </w:p>
          <w:p w:rsidR="003655B6" w:rsidRDefault="003655B6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2.發展活動：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設計「各種物質的熱漲冷縮」的檢驗實驗，提供記憶、思考、實作與</w:t>
            </w:r>
          </w:p>
          <w:p w:rsidR="003655B6" w:rsidRDefault="003655B6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解決問題的練習。</w:t>
            </w:r>
          </w:p>
          <w:p w:rsidR="003655B6" w:rsidRDefault="003655B6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3.綜合活動：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預定以「大部分的固體、液體、氣體具有熱漲冷縮特性」作為此堂</w:t>
            </w:r>
          </w:p>
          <w:p w:rsidR="003655B6" w:rsidRDefault="003655B6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課之總結。</w:t>
            </w:r>
          </w:p>
          <w:p w:rsidR="003655B6" w:rsidRDefault="003655B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（二）教學策略：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講述法、觀察法、合作學習法、實驗、實作及問答活動。</w:t>
            </w:r>
          </w:p>
        </w:tc>
      </w:tr>
      <w:tr w:rsidR="003655B6" w:rsidTr="003655B6">
        <w:trPr>
          <w:trHeight w:val="2426"/>
          <w:jc w:val="center"/>
        </w:trPr>
        <w:tc>
          <w:tcPr>
            <w:tcW w:w="1045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655B6" w:rsidRDefault="003655B6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lastRenderedPageBreak/>
              <w:t>四、學生學習策略或方法：</w:t>
            </w:r>
          </w:p>
          <w:p w:rsidR="003655B6" w:rsidRDefault="003655B6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＊</w:t>
            </w: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 xml:space="preserve">本堂課學習重點： </w:t>
            </w:r>
          </w:p>
          <w:p w:rsidR="003655B6" w:rsidRDefault="003655B6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1.觀察氣體的體積會隨溫度的變化而改變。 </w:t>
            </w:r>
          </w:p>
          <w:p w:rsidR="003655B6" w:rsidRDefault="003655B6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2.證明水的體積會隨溫度的變化而改變。</w:t>
            </w:r>
          </w:p>
          <w:p w:rsidR="003655B6" w:rsidRDefault="003655B6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3.培養創造思考與解決問題的能力。</w:t>
            </w:r>
          </w:p>
          <w:p w:rsidR="003655B6" w:rsidRDefault="003655B6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 xml:space="preserve">＊本堂課學生可能遇到的難點與解決方法： </w:t>
            </w:r>
          </w:p>
          <w:p w:rsidR="003655B6" w:rsidRDefault="003655B6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氣球套入燒瓶及玻璃管深入軟塞較感吃力，因此由老師事先處理。</w:t>
            </w:r>
          </w:p>
          <w:p w:rsidR="003655B6" w:rsidRDefault="003655B6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＊ 本堂課學生學習的亮點</w:t>
            </w:r>
          </w:p>
          <w:p w:rsidR="003655B6" w:rsidRDefault="003655B6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注意到觀察的現象並練習發表 。 </w:t>
            </w:r>
          </w:p>
          <w:p w:rsidR="003655B6" w:rsidRDefault="003655B6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655B6" w:rsidTr="003655B6">
        <w:trPr>
          <w:trHeight w:val="3235"/>
          <w:jc w:val="center"/>
        </w:trPr>
        <w:tc>
          <w:tcPr>
            <w:tcW w:w="1045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655B6" w:rsidRDefault="003655B6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五、教學評量方式</w:t>
            </w:r>
          </w:p>
          <w:p w:rsidR="003655B6" w:rsidRDefault="003655B6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提問、發表、實作評量、實驗、小組討論、自評</w:t>
            </w:r>
          </w:p>
          <w:p w:rsidR="003655B6" w:rsidRDefault="003655B6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655B6" w:rsidTr="003655B6">
        <w:trPr>
          <w:trHeight w:val="3669"/>
          <w:jc w:val="center"/>
        </w:trPr>
        <w:tc>
          <w:tcPr>
            <w:tcW w:w="1045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655B6" w:rsidRDefault="003655B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六、觀察工具（請依觀察焦點選擇適切的觀察工具，可參考附件「觀察焦點與觀察工具的選擇」）：</w:t>
            </w:r>
          </w:p>
          <w:p w:rsidR="003655B6" w:rsidRDefault="003655B6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50"/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表2-1、觀察紀錄表</w:t>
            </w:r>
          </w:p>
          <w:p w:rsidR="003655B6" w:rsidRDefault="003655B6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□表2-2、軼事紀錄表</w:t>
            </w:r>
          </w:p>
          <w:p w:rsidR="003655B6" w:rsidRDefault="003655B6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□表2-3、語言流動量化分析表</w:t>
            </w:r>
          </w:p>
          <w:p w:rsidR="003655B6" w:rsidRDefault="003655B6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□表2-4、在工作中量化分析表</w:t>
            </w:r>
          </w:p>
          <w:p w:rsidR="003655B6" w:rsidRDefault="003655B6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□表2-5、教師移動量化分析表</w:t>
            </w:r>
          </w:p>
          <w:p w:rsidR="003655B6" w:rsidRDefault="003655B6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□表2-6、佛蘭德斯（Flanders）互動分析法量化分析表</w:t>
            </w:r>
          </w:p>
          <w:p w:rsidR="003655B6" w:rsidRDefault="003655B6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□其他：______________</w:t>
            </w:r>
          </w:p>
          <w:p w:rsidR="003655B6" w:rsidRDefault="003655B6">
            <w:pPr>
              <w:spacing w:line="500" w:lineRule="exact"/>
              <w:rPr>
                <w:rFonts w:eastAsiaTheme="minor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七、回饋會談預定日期與地點：（建議於教學觀察後三天內完成會談為佳）</w:t>
            </w:r>
          </w:p>
          <w:p w:rsidR="003655B6" w:rsidRDefault="003655B6">
            <w:pPr>
              <w:spacing w:line="500" w:lineRule="exact"/>
              <w:rPr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日期及時間：</w:t>
            </w:r>
            <w:r w:rsidR="00AD0F2D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="00AD0F2D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="00AD0F2D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="00AD0F2D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30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  <w:p w:rsidR="003655B6" w:rsidRDefault="003655B6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地點：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高年級自然專科教室</w:t>
            </w:r>
          </w:p>
        </w:tc>
      </w:tr>
    </w:tbl>
    <w:p w:rsidR="003655B6" w:rsidRDefault="003655B6" w:rsidP="003655B6">
      <w:pPr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ab/>
      </w:r>
    </w:p>
    <w:p w:rsidR="000364A7" w:rsidRDefault="000364A7" w:rsidP="003655B6">
      <w:pPr>
        <w:rPr>
          <w:rFonts w:eastAsia="標楷體"/>
          <w:color w:val="000000" w:themeColor="text1"/>
        </w:rPr>
      </w:pPr>
    </w:p>
    <w:p w:rsidR="000364A7" w:rsidRDefault="000364A7" w:rsidP="003655B6">
      <w:pPr>
        <w:rPr>
          <w:rFonts w:eastAsia="標楷體"/>
          <w:b/>
          <w:color w:val="000000" w:themeColor="text1"/>
          <w:sz w:val="36"/>
          <w:szCs w:val="36"/>
        </w:rPr>
      </w:pPr>
    </w:p>
    <w:p w:rsidR="000364A7" w:rsidRDefault="003655B6" w:rsidP="000364A7">
      <w:pPr>
        <w:tabs>
          <w:tab w:val="left" w:pos="4680"/>
        </w:tabs>
        <w:rPr>
          <w:rFonts w:ascii="標楷體" w:eastAsia="標楷體" w:hAnsi="標楷體"/>
          <w:b/>
          <w:sz w:val="28"/>
        </w:rPr>
      </w:pPr>
      <w:bookmarkStart w:id="0" w:name="_Toc12867740"/>
      <w:r>
        <w:rPr>
          <w:rFonts w:eastAsia="標楷體"/>
          <w:b/>
          <w:color w:val="000000" w:themeColor="text1"/>
          <w:sz w:val="36"/>
          <w:szCs w:val="36"/>
        </w:rPr>
        <w:lastRenderedPageBreak/>
        <w:t xml:space="preserve"> </w:t>
      </w:r>
      <w:r w:rsidR="000364A7">
        <w:rPr>
          <w:rFonts w:ascii="標楷體" w:eastAsia="標楷體" w:hAnsi="標楷體" w:hint="eastAsia"/>
          <w:b/>
        </w:rPr>
        <w:t xml:space="preserve">   </w:t>
      </w:r>
      <w:r w:rsidR="000364A7">
        <w:rPr>
          <w:rFonts w:ascii="標楷體" w:eastAsia="標楷體" w:hAnsi="標楷體" w:hint="eastAsia"/>
          <w:b/>
          <w:sz w:val="28"/>
        </w:rPr>
        <w:t>108年版教師專業發展規準觀察紀錄表</w:t>
      </w:r>
      <w:r w:rsidR="000364A7">
        <w:rPr>
          <w:rFonts w:ascii="標楷體" w:eastAsia="標楷體" w:hAnsi="標楷體" w:hint="eastAsia"/>
          <w:b/>
          <w:sz w:val="28"/>
        </w:rPr>
        <w:tab/>
      </w:r>
    </w:p>
    <w:tbl>
      <w:tblPr>
        <w:tblW w:w="10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71"/>
        <w:gridCol w:w="2595"/>
        <w:gridCol w:w="501"/>
        <w:gridCol w:w="8"/>
        <w:gridCol w:w="427"/>
        <w:gridCol w:w="1134"/>
        <w:gridCol w:w="1418"/>
        <w:gridCol w:w="1701"/>
      </w:tblGrid>
      <w:tr w:rsidR="000364A7" w:rsidTr="000364A7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授課教師</w:t>
            </w:r>
          </w:p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（主導的教師）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許靜琴</w:t>
            </w:r>
          </w:p>
        </w:tc>
        <w:tc>
          <w:tcPr>
            <w:tcW w:w="9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  <w:u w:val="single"/>
              </w:rPr>
              <w:t>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任教領域/科目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自然與生活科技</w:t>
            </w:r>
          </w:p>
        </w:tc>
      </w:tr>
      <w:tr w:rsidR="000364A7" w:rsidTr="000364A7">
        <w:trPr>
          <w:cantSplit/>
          <w:trHeight w:val="1366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觀課人員</w:t>
            </w:r>
          </w:p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（認證教師）</w:t>
            </w:r>
          </w:p>
        </w:tc>
        <w:tc>
          <w:tcPr>
            <w:tcW w:w="7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 xml:space="preserve"> </w:t>
            </w:r>
            <w:r w:rsidR="00AD0F2D">
              <w:rPr>
                <w:rFonts w:ascii="標楷體" w:eastAsia="標楷體" w:hAnsi="標楷體" w:hint="eastAsia"/>
                <w:color w:val="000000"/>
                <w:spacing w:val="-3"/>
              </w:rPr>
              <w:t>吳家榮</w:t>
            </w:r>
          </w:p>
        </w:tc>
      </w:tr>
      <w:tr w:rsidR="000364A7" w:rsidTr="000364A7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教學單元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熱和我們的生活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教學節次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共</w:t>
            </w:r>
            <w:r>
              <w:rPr>
                <w:rFonts w:ascii="標楷體" w:eastAsia="標楷體" w:hAnsi="標楷體" w:hint="eastAsia"/>
                <w:color w:val="000000"/>
                <w:spacing w:val="-3"/>
                <w:u w:val="single"/>
              </w:rPr>
              <w:t xml:space="preserve">　14　</w:t>
            </w:r>
            <w:r>
              <w:rPr>
                <w:rFonts w:ascii="標楷體" w:eastAsia="標楷體" w:hAnsi="標楷體" w:hint="eastAsia"/>
                <w:color w:val="000000"/>
                <w:spacing w:val="-3"/>
              </w:rPr>
              <w:t>節</w:t>
            </w:r>
          </w:p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本次教學為第</w:t>
            </w:r>
            <w:r>
              <w:rPr>
                <w:rFonts w:ascii="標楷體" w:eastAsia="標楷體" w:hAnsi="標楷體" w:hint="eastAsia"/>
                <w:color w:val="000000"/>
                <w:spacing w:val="-3"/>
                <w:u w:val="single"/>
              </w:rPr>
              <w:t xml:space="preserve">　5　</w:t>
            </w:r>
            <w:r>
              <w:rPr>
                <w:rFonts w:ascii="標楷體" w:eastAsia="標楷體" w:hAnsi="標楷體" w:hint="eastAsia"/>
                <w:color w:val="000000"/>
                <w:spacing w:val="-3"/>
              </w:rPr>
              <w:t>節</w:t>
            </w:r>
          </w:p>
        </w:tc>
      </w:tr>
      <w:tr w:rsidR="000364A7" w:rsidTr="000364A7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公開授課/教學觀察日期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A7" w:rsidRDefault="00AD0F2D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110</w:t>
            </w:r>
            <w:r w:rsidR="000364A7">
              <w:rPr>
                <w:rFonts w:ascii="標楷體" w:eastAsia="標楷體" w:hAnsi="標楷體" w:hint="eastAsia"/>
                <w:bCs/>
                <w:color w:val="000000"/>
                <w:spacing w:val="-3"/>
              </w:rPr>
              <w:t>年</w:t>
            </w:r>
            <w:r>
              <w:rPr>
                <w:rFonts w:ascii="標楷體" w:eastAsia="標楷體" w:hAnsi="標楷體" w:hint="eastAsia"/>
                <w:bCs/>
                <w:color w:val="000000"/>
                <w:spacing w:val="-3"/>
              </w:rPr>
              <w:t>9</w:t>
            </w:r>
            <w:r w:rsidR="000364A7">
              <w:rPr>
                <w:rFonts w:ascii="標楷體" w:eastAsia="標楷體" w:hAnsi="標楷體" w:hint="eastAsia"/>
                <w:bCs/>
                <w:color w:val="000000"/>
                <w:spacing w:val="-3"/>
              </w:rPr>
              <w:t>月</w:t>
            </w:r>
            <w:r>
              <w:rPr>
                <w:rFonts w:ascii="標楷體" w:eastAsia="標楷體" w:hAnsi="標楷體" w:hint="eastAsia"/>
                <w:bCs/>
                <w:color w:val="000000"/>
                <w:spacing w:val="-3"/>
              </w:rPr>
              <w:t>30</w:t>
            </w:r>
            <w:r w:rsidR="000364A7">
              <w:rPr>
                <w:rFonts w:ascii="標楷體" w:eastAsia="標楷體" w:hAnsi="標楷體" w:hint="eastAsia"/>
                <w:bCs/>
                <w:color w:val="000000"/>
                <w:spacing w:val="-3"/>
              </w:rPr>
              <w:t>日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3"/>
              </w:rPr>
              <w:t>地點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  <w:u w:val="single"/>
              </w:rPr>
              <w:t>高年級自然專科教室</w:t>
            </w:r>
          </w:p>
        </w:tc>
      </w:tr>
      <w:tr w:rsidR="000364A7" w:rsidTr="000364A7">
        <w:trPr>
          <w:cantSplit/>
          <w:trHeight w:val="737"/>
        </w:trPr>
        <w:tc>
          <w:tcPr>
            <w:tcW w:w="10377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備註：本紀錄表由觀課人員依據客觀具體事實填寫。</w:t>
            </w:r>
          </w:p>
        </w:tc>
      </w:tr>
      <w:tr w:rsidR="000364A7" w:rsidTr="000364A7">
        <w:trPr>
          <w:cantSplit/>
          <w:trHeight w:val="1134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層面</w:t>
            </w:r>
          </w:p>
        </w:tc>
        <w:tc>
          <w:tcPr>
            <w:tcW w:w="527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指標與檢核重點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事實摘要敘述</w:t>
            </w:r>
          </w:p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(可包含教師教學行為、學生學習表現、師生互動與學生同儕互動之情形)</w:t>
            </w:r>
          </w:p>
        </w:tc>
      </w:tr>
      <w:tr w:rsidR="000364A7" w:rsidTr="000364A7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A</w:t>
            </w:r>
          </w:p>
          <w:p w:rsidR="000364A7" w:rsidRDefault="000364A7">
            <w:pPr>
              <w:rPr>
                <w:rFonts w:ascii="標楷體" w:eastAsia="標楷體" w:hAnsi="標楷體"/>
                <w:color w:val="000000"/>
                <w:spacing w:val="-3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課</w:t>
            </w:r>
          </w:p>
          <w:p w:rsidR="000364A7" w:rsidRDefault="000364A7">
            <w:pPr>
              <w:rPr>
                <w:rFonts w:ascii="標楷體" w:eastAsia="標楷體" w:hAnsi="標楷體"/>
                <w:color w:val="000000"/>
                <w:spacing w:val="-3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程</w:t>
            </w:r>
          </w:p>
          <w:p w:rsidR="000364A7" w:rsidRDefault="000364A7">
            <w:pPr>
              <w:rPr>
                <w:rFonts w:ascii="標楷體" w:eastAsia="標楷體" w:hAnsi="標楷體"/>
                <w:color w:val="000000"/>
                <w:spacing w:val="-3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設</w:t>
            </w:r>
          </w:p>
          <w:p w:rsidR="000364A7" w:rsidRDefault="000364A7">
            <w:pPr>
              <w:rPr>
                <w:rFonts w:ascii="標楷體" w:eastAsia="標楷體" w:hAnsi="標楷體"/>
                <w:color w:val="000000"/>
                <w:spacing w:val="-3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計</w:t>
            </w:r>
          </w:p>
          <w:p w:rsidR="000364A7" w:rsidRDefault="000364A7">
            <w:pPr>
              <w:rPr>
                <w:rFonts w:ascii="標楷體" w:eastAsia="標楷體" w:hAnsi="標楷體"/>
                <w:color w:val="000000"/>
                <w:spacing w:val="-3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與</w:t>
            </w:r>
          </w:p>
          <w:p w:rsidR="000364A7" w:rsidRDefault="000364A7">
            <w:pPr>
              <w:rPr>
                <w:rFonts w:ascii="標楷體" w:eastAsia="標楷體" w:hAnsi="標楷體"/>
                <w:color w:val="000000"/>
                <w:spacing w:val="-3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教</w:t>
            </w:r>
          </w:p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學</w:t>
            </w:r>
          </w:p>
        </w:tc>
        <w:tc>
          <w:tcPr>
            <w:tcW w:w="995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/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3"/>
              </w:rPr>
              <w:t>A-1參照課程綱要與學生特質明訂教學目標，進行課程與教學設計。</w:t>
            </w:r>
          </w:p>
        </w:tc>
      </w:tr>
      <w:tr w:rsidR="000364A7" w:rsidTr="000364A7">
        <w:trPr>
          <w:cantSplit/>
          <w:trHeight w:val="85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3"/>
              </w:rPr>
              <w:t>A-1-1參照課程綱要與學生特質明訂教學目標，並研擬課程與教學計畫或個別化教育計畫。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3"/>
              </w:rPr>
              <w:t>本班六年級學童已具備</w:t>
            </w:r>
            <w:r>
              <w:rPr>
                <w:rFonts w:ascii="標楷體" w:eastAsia="標楷體" w:hAnsi="標楷體" w:hint="eastAsia"/>
                <w:color w:val="000000"/>
                <w:spacing w:val="-3"/>
              </w:rPr>
              <w:t>水的三態變化之相關知識，遂依康軒版教學單元「熱對物質的影響」，設計實驗，並依學生特性給予異質分組。</w:t>
            </w:r>
          </w:p>
        </w:tc>
      </w:tr>
      <w:tr w:rsidR="000364A7" w:rsidTr="000364A7">
        <w:trPr>
          <w:cantSplit/>
          <w:trHeight w:val="85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3"/>
              </w:rPr>
              <w:t>A-1-2依據教學目標與學生需求，選編適合之教材。</w:t>
            </w:r>
          </w:p>
        </w:tc>
        <w:tc>
          <w:tcPr>
            <w:tcW w:w="10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</w:p>
        </w:tc>
      </w:tr>
      <w:tr w:rsidR="000364A7" w:rsidTr="000364A7">
        <w:trPr>
          <w:cantSplit/>
          <w:trHeight w:val="567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/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3"/>
              </w:rPr>
              <w:t>A-2掌握教材內容，實施教學活動，促進學生學習。</w:t>
            </w:r>
          </w:p>
        </w:tc>
      </w:tr>
      <w:tr w:rsidR="000364A7" w:rsidTr="000364A7">
        <w:trPr>
          <w:cantSplit/>
          <w:trHeight w:val="85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3"/>
              </w:rPr>
              <w:t>A-2-1有效連結學生的新舊知能或生活經驗，引發與維持學生學習動機。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364A7" w:rsidRDefault="000364A7" w:rsidP="000364A7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color w:val="000000"/>
                <w:spacing w:val="-3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教師能事先在黑板寫上該節課的上課重</w:t>
            </w:r>
          </w:p>
          <w:p w:rsidR="000364A7" w:rsidRDefault="000364A7">
            <w:pPr>
              <w:rPr>
                <w:rFonts w:ascii="標楷體" w:eastAsia="標楷體" w:hAnsi="標楷體"/>
                <w:bCs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 xml:space="preserve">    點，配合運用學習單，</w:t>
            </w:r>
          </w:p>
          <w:p w:rsidR="000364A7" w:rsidRDefault="000364A7">
            <w:pPr>
              <w:ind w:left="477" w:hangingChars="204" w:hanging="477"/>
              <w:rPr>
                <w:rFonts w:ascii="標楷體" w:eastAsia="標楷體" w:hAnsi="標楷體"/>
                <w:color w:val="000000"/>
                <w:spacing w:val="-3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2.上課常規秩序非常好，無論學生發言、領取實驗器材或寫學習單…，都能井然有序的進行。領取器材時，能用明確指令讓小組成員分工合作，例如小組中的3號領取熱水、4號領取熱水及燒瓶。</w:t>
            </w:r>
          </w:p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3.在整節課最後結束時，能由老師歸納總結重要概念。如物體受熱後會體積(    )，空格中要填什麼？當學生說變大時，老師提醒學生在上完這節課後，要用更專業一些的詞回答，學生回答</w:t>
            </w:r>
            <w:r>
              <w:rPr>
                <w:rFonts w:ascii="標楷體" w:eastAsia="標楷體" w:hAnsi="標楷體" w:hint="eastAsia"/>
                <w:color w:val="000000"/>
                <w:spacing w:val="-3"/>
                <w:u w:val="single"/>
              </w:rPr>
              <w:t>體積膨脹</w:t>
            </w:r>
            <w:r>
              <w:rPr>
                <w:rFonts w:ascii="標楷體" w:eastAsia="標楷體" w:hAnsi="標楷體" w:hint="eastAsia"/>
                <w:color w:val="000000"/>
                <w:spacing w:val="-3"/>
              </w:rPr>
              <w:t>。因此，教師能有效引導學生歸納整節課的學習重點。</w:t>
            </w:r>
          </w:p>
        </w:tc>
      </w:tr>
      <w:tr w:rsidR="000364A7" w:rsidTr="000364A7">
        <w:trPr>
          <w:cantSplit/>
          <w:trHeight w:val="85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3"/>
              </w:rPr>
              <w:t>A-2-2 清晰呈現教材內容，協助學生習得重要概念、原則或技能。</w:t>
            </w:r>
          </w:p>
        </w:tc>
        <w:tc>
          <w:tcPr>
            <w:tcW w:w="10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</w:p>
        </w:tc>
      </w:tr>
      <w:tr w:rsidR="000364A7" w:rsidTr="000364A7">
        <w:trPr>
          <w:cantSplit/>
          <w:trHeight w:val="85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3"/>
              </w:rPr>
              <w:t>A-2-3 提供適當的練習或活動，以理解或熟練學習內容。</w:t>
            </w:r>
          </w:p>
        </w:tc>
        <w:tc>
          <w:tcPr>
            <w:tcW w:w="10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</w:p>
        </w:tc>
      </w:tr>
      <w:tr w:rsidR="000364A7" w:rsidTr="000364A7">
        <w:trPr>
          <w:cantSplit/>
          <w:trHeight w:val="85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3"/>
              </w:rPr>
              <w:t>A-2-4 完成每個學習活動後，適時歸納或總結學習重點。</w:t>
            </w:r>
          </w:p>
        </w:tc>
        <w:tc>
          <w:tcPr>
            <w:tcW w:w="10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</w:p>
        </w:tc>
      </w:tr>
      <w:tr w:rsidR="000364A7" w:rsidTr="000364A7">
        <w:trPr>
          <w:cantSplit/>
          <w:trHeight w:val="567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/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3"/>
              </w:rPr>
              <w:t>A-3運用適切教學策略與溝通技巧，幫助學生學習。</w:t>
            </w:r>
          </w:p>
        </w:tc>
      </w:tr>
      <w:tr w:rsidR="000364A7" w:rsidTr="000364A7">
        <w:trPr>
          <w:cantSplit/>
          <w:trHeight w:val="85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3"/>
              </w:rPr>
              <w:t>A-3-1 運用適切的教學方法，引導學生思考、討論或實作。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64A7" w:rsidRDefault="000364A7">
            <w:pPr>
              <w:ind w:left="477" w:hangingChars="204" w:hanging="477"/>
              <w:rPr>
                <w:rFonts w:ascii="標楷體" w:eastAsia="標楷體" w:hAnsi="標楷體" w:cs="Times New Roman"/>
                <w:color w:val="000000"/>
                <w:spacing w:val="-3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利用一些簡單口令，讓學生能收心專注聽老</w:t>
            </w:r>
          </w:p>
          <w:p w:rsidR="000364A7" w:rsidRDefault="000364A7">
            <w:pPr>
              <w:ind w:left="477" w:hangingChars="204" w:hanging="477"/>
              <w:rPr>
                <w:rFonts w:ascii="標楷體" w:eastAsia="標楷體" w:hAnsi="標楷體"/>
                <w:color w:val="000000"/>
                <w:spacing w:val="-3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師的說明。當老師說「注意」時，學生回答</w:t>
            </w:r>
          </w:p>
          <w:p w:rsidR="000364A7" w:rsidRDefault="000364A7">
            <w:pPr>
              <w:ind w:left="477" w:hangingChars="204" w:hanging="477"/>
              <w:rPr>
                <w:rFonts w:ascii="標楷體" w:eastAsia="標楷體" w:hAnsi="標楷體"/>
                <w:color w:val="000000"/>
                <w:spacing w:val="-3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「第一次、第二次….」，口令簡單明瞭。</w:t>
            </w:r>
          </w:p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</w:p>
        </w:tc>
      </w:tr>
      <w:tr w:rsidR="000364A7" w:rsidTr="000364A7">
        <w:trPr>
          <w:cantSplit/>
          <w:trHeight w:val="85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3"/>
              </w:rPr>
              <w:t>A-3-2 教學活動中融入學習策略的指導。</w:t>
            </w:r>
          </w:p>
        </w:tc>
        <w:tc>
          <w:tcPr>
            <w:tcW w:w="10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</w:p>
        </w:tc>
      </w:tr>
      <w:tr w:rsidR="000364A7" w:rsidTr="000364A7">
        <w:trPr>
          <w:cantSplit/>
          <w:trHeight w:val="85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3"/>
              </w:rPr>
              <w:t>A-3-3 運用口語、非口語、教室走動等溝通技巧，幫助學生學習。</w:t>
            </w:r>
          </w:p>
        </w:tc>
        <w:tc>
          <w:tcPr>
            <w:tcW w:w="10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</w:p>
        </w:tc>
      </w:tr>
      <w:tr w:rsidR="000364A7" w:rsidTr="000364A7">
        <w:trPr>
          <w:cantSplit/>
          <w:trHeight w:val="567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/>
            <w:vAlign w:val="center"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</w:p>
        </w:tc>
      </w:tr>
      <w:tr w:rsidR="000364A7" w:rsidTr="000364A7">
        <w:trPr>
          <w:cantSplit/>
          <w:trHeight w:val="85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3"/>
              </w:rPr>
              <w:t>A-4-1運用多元評量方式，評估學生學習成效。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64A7" w:rsidRDefault="000364A7">
            <w:pPr>
              <w:ind w:left="477" w:hangingChars="204" w:hanging="477"/>
              <w:rPr>
                <w:rFonts w:ascii="標楷體" w:eastAsia="標楷體" w:hAnsi="標楷體" w:cs="Times New Roman"/>
                <w:color w:val="000000"/>
                <w:spacing w:val="-3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1.在分組實驗時，能將其中第一組錐形瓶吸管水柱成功上升並像噴泉一樣噴出的案例，提出來給全班同學思考，為什麼第一組會成功。</w:t>
            </w:r>
          </w:p>
          <w:p w:rsidR="000364A7" w:rsidRDefault="000364A7">
            <w:pPr>
              <w:ind w:left="477" w:hangingChars="204" w:hanging="477"/>
              <w:rPr>
                <w:rFonts w:ascii="標楷體" w:eastAsia="標楷體" w:hAnsi="標楷體"/>
                <w:color w:val="000000"/>
                <w:spacing w:val="-3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2酒精燈加熱銅球的熱脹冷縮實驗，因為比</w:t>
            </w:r>
          </w:p>
          <w:p w:rsidR="000364A7" w:rsidRDefault="000364A7">
            <w:pPr>
              <w:ind w:left="477" w:hangingChars="204" w:hanging="477"/>
              <w:rPr>
                <w:rFonts w:ascii="標楷體" w:eastAsia="標楷體" w:hAnsi="標楷體"/>
                <w:color w:val="000000"/>
                <w:spacing w:val="-3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 xml:space="preserve">  較危險，因此教師採用示範操作的方式進</w:t>
            </w:r>
          </w:p>
          <w:p w:rsidR="000364A7" w:rsidRDefault="000364A7">
            <w:pPr>
              <w:ind w:left="477" w:hangingChars="204" w:hanging="477"/>
              <w:rPr>
                <w:rFonts w:ascii="標楷體" w:eastAsia="標楷體" w:hAnsi="標楷體"/>
                <w:color w:val="000000"/>
                <w:spacing w:val="-3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 xml:space="preserve">  行教學。但老師仍能指派學生前來體驗，</w:t>
            </w:r>
          </w:p>
          <w:p w:rsidR="000364A7" w:rsidRDefault="000364A7">
            <w:pPr>
              <w:ind w:left="477" w:hangingChars="204" w:hanging="477"/>
              <w:rPr>
                <w:rFonts w:ascii="標楷體" w:eastAsia="標楷體" w:hAnsi="標楷體"/>
                <w:color w:val="000000"/>
                <w:spacing w:val="-3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 xml:space="preserve">  提升學生參與及學習的興趣。能在做完一</w:t>
            </w:r>
          </w:p>
          <w:p w:rsidR="000364A7" w:rsidRDefault="000364A7">
            <w:pPr>
              <w:ind w:left="477" w:hangingChars="204" w:hanging="477"/>
              <w:rPr>
                <w:rFonts w:ascii="標楷體" w:eastAsia="標楷體" w:hAnsi="標楷體"/>
                <w:color w:val="000000"/>
                <w:spacing w:val="-3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 xml:space="preserve">  個動作後，重覆問重點觀念，讓學生去注</w:t>
            </w:r>
          </w:p>
          <w:p w:rsidR="000364A7" w:rsidRDefault="000364A7">
            <w:pPr>
              <w:ind w:left="477" w:hangingChars="204" w:hanging="477"/>
              <w:rPr>
                <w:rFonts w:ascii="標楷體" w:eastAsia="標楷體" w:hAnsi="標楷體"/>
                <w:color w:val="000000"/>
                <w:spacing w:val="-3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 xml:space="preserve">  意到要觀察什麼。</w:t>
            </w:r>
          </w:p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</w:p>
        </w:tc>
      </w:tr>
      <w:tr w:rsidR="000364A7" w:rsidTr="000364A7">
        <w:trPr>
          <w:cantSplit/>
          <w:trHeight w:val="85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3"/>
              </w:rPr>
              <w:t>A-4-2 分析評量結果，適時提供學生適切的學習回饋。</w:t>
            </w:r>
          </w:p>
        </w:tc>
        <w:tc>
          <w:tcPr>
            <w:tcW w:w="10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</w:p>
        </w:tc>
      </w:tr>
      <w:tr w:rsidR="000364A7" w:rsidTr="000364A7">
        <w:trPr>
          <w:cantSplit/>
          <w:trHeight w:val="85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3"/>
              </w:rPr>
              <w:t>A-4-3根據評量結果，調整教學。</w:t>
            </w:r>
          </w:p>
        </w:tc>
        <w:tc>
          <w:tcPr>
            <w:tcW w:w="10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</w:p>
        </w:tc>
      </w:tr>
      <w:tr w:rsidR="000364A7" w:rsidTr="000364A7">
        <w:trPr>
          <w:cantSplit/>
          <w:trHeight w:val="85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3"/>
              </w:rPr>
              <w:t>A-4-4 運用評量結果，規劃實施充實或補強性課程。(選用)</w:t>
            </w:r>
          </w:p>
        </w:tc>
        <w:tc>
          <w:tcPr>
            <w:tcW w:w="10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</w:p>
        </w:tc>
      </w:tr>
      <w:tr w:rsidR="000364A7" w:rsidTr="000364A7">
        <w:trPr>
          <w:cantSplit/>
          <w:trHeight w:val="56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B</w:t>
            </w:r>
          </w:p>
          <w:p w:rsidR="000364A7" w:rsidRDefault="000364A7">
            <w:pPr>
              <w:rPr>
                <w:rFonts w:ascii="標楷體" w:eastAsia="標楷體" w:hAnsi="標楷體"/>
                <w:color w:val="000000"/>
                <w:spacing w:val="-3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班</w:t>
            </w:r>
          </w:p>
          <w:p w:rsidR="000364A7" w:rsidRDefault="000364A7">
            <w:pPr>
              <w:rPr>
                <w:rFonts w:ascii="標楷體" w:eastAsia="標楷體" w:hAnsi="標楷體"/>
                <w:color w:val="000000"/>
                <w:spacing w:val="-3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級</w:t>
            </w:r>
          </w:p>
          <w:p w:rsidR="000364A7" w:rsidRDefault="000364A7">
            <w:pPr>
              <w:rPr>
                <w:rFonts w:ascii="標楷體" w:eastAsia="標楷體" w:hAnsi="標楷體"/>
                <w:color w:val="000000"/>
                <w:spacing w:val="-3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經</w:t>
            </w:r>
          </w:p>
          <w:p w:rsidR="000364A7" w:rsidRDefault="000364A7">
            <w:pPr>
              <w:rPr>
                <w:rFonts w:ascii="標楷體" w:eastAsia="標楷體" w:hAnsi="標楷體"/>
                <w:color w:val="000000"/>
                <w:spacing w:val="-3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營</w:t>
            </w:r>
          </w:p>
          <w:p w:rsidR="000364A7" w:rsidRDefault="000364A7">
            <w:pPr>
              <w:rPr>
                <w:rFonts w:ascii="標楷體" w:eastAsia="標楷體" w:hAnsi="標楷體"/>
                <w:color w:val="000000"/>
                <w:spacing w:val="-3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與</w:t>
            </w:r>
          </w:p>
          <w:p w:rsidR="000364A7" w:rsidRDefault="000364A7">
            <w:pPr>
              <w:rPr>
                <w:rFonts w:ascii="標楷體" w:eastAsia="標楷體" w:hAnsi="標楷體"/>
                <w:color w:val="000000"/>
                <w:spacing w:val="-3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輔</w:t>
            </w:r>
          </w:p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導</w:t>
            </w:r>
          </w:p>
        </w:tc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/>
            <w:vAlign w:val="center"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</w:p>
        </w:tc>
      </w:tr>
      <w:tr w:rsidR="000364A7" w:rsidTr="000364A7">
        <w:trPr>
          <w:cantSplit/>
          <w:trHeight w:val="850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3"/>
              </w:rPr>
              <w:t>B-1-1 建立有助於學生學習的課堂規範。</w:t>
            </w:r>
          </w:p>
        </w:tc>
        <w:tc>
          <w:tcPr>
            <w:tcW w:w="46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64A7" w:rsidRDefault="000364A7">
            <w:pPr>
              <w:ind w:left="477" w:hangingChars="204" w:hanging="477"/>
              <w:rPr>
                <w:rFonts w:ascii="標楷體" w:eastAsia="標楷體" w:hAnsi="標楷體" w:cs="Times New Roman"/>
                <w:color w:val="000000"/>
                <w:spacing w:val="-3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加分制度實施良好，提升學生的學習興趣及</w:t>
            </w:r>
          </w:p>
          <w:p w:rsidR="000364A7" w:rsidRDefault="000364A7">
            <w:pPr>
              <w:ind w:left="477" w:hangingChars="204" w:hanging="477"/>
              <w:rPr>
                <w:rFonts w:ascii="標楷體" w:eastAsia="標楷體" w:hAnsi="標楷體"/>
                <w:color w:val="000000"/>
                <w:spacing w:val="-3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動力，並藉由加分制度小組的力量去提醒學</w:t>
            </w:r>
          </w:p>
          <w:p w:rsidR="000364A7" w:rsidRDefault="000364A7">
            <w:pPr>
              <w:ind w:left="477" w:hangingChars="204" w:hanging="477"/>
              <w:rPr>
                <w:rFonts w:ascii="標楷體" w:eastAsia="標楷體" w:hAnsi="標楷體"/>
                <w:color w:val="000000"/>
                <w:spacing w:val="-3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生團隊榮譽，而讓小組成員能合作追求好的</w:t>
            </w:r>
          </w:p>
          <w:p w:rsidR="000364A7" w:rsidRDefault="000364A7">
            <w:pPr>
              <w:ind w:left="477" w:hangingChars="204" w:hanging="477"/>
              <w:rPr>
                <w:rFonts w:ascii="標楷體" w:eastAsia="標楷體" w:hAnsi="標楷體"/>
                <w:color w:val="000000"/>
                <w:spacing w:val="-3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表現。</w:t>
            </w:r>
          </w:p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</w:p>
        </w:tc>
      </w:tr>
      <w:tr w:rsidR="000364A7" w:rsidTr="000364A7">
        <w:trPr>
          <w:cantSplit/>
          <w:trHeight w:val="850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3"/>
              </w:rPr>
              <w:t>B-1-2 適切引導或回應學生的行為表現。</w:t>
            </w:r>
          </w:p>
        </w:tc>
        <w:tc>
          <w:tcPr>
            <w:tcW w:w="156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</w:p>
        </w:tc>
      </w:tr>
      <w:tr w:rsidR="000364A7" w:rsidTr="000364A7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9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/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3"/>
              </w:rPr>
              <w:t>B-2安排學習情境，促進師生互動。</w:t>
            </w:r>
          </w:p>
        </w:tc>
      </w:tr>
      <w:tr w:rsidR="000364A7" w:rsidTr="000364A7">
        <w:trPr>
          <w:cantSplit/>
          <w:trHeight w:val="850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3"/>
              </w:rPr>
              <w:t>B-2-1 安排適切的教學環境與設施，促進師生互動與學生學習。</w:t>
            </w:r>
          </w:p>
        </w:tc>
        <w:tc>
          <w:tcPr>
            <w:tcW w:w="4688" w:type="dxa"/>
            <w:gridSpan w:val="5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</w:rPr>
            </w:pPr>
            <w:r>
              <w:rPr>
                <w:rFonts w:ascii="標楷體" w:eastAsia="標楷體" w:hAnsi="標楷體" w:hint="eastAsia"/>
                <w:color w:val="000000"/>
                <w:spacing w:val="-3"/>
              </w:rPr>
              <w:t>對於缺席未進教室的學生，能很快的聯絡相關教師並確認學生去處，確保本節課</w:t>
            </w:r>
            <w:r>
              <w:rPr>
                <w:rFonts w:ascii="標楷體" w:eastAsia="標楷體" w:hAnsi="標楷體" w:hint="eastAsia"/>
                <w:bCs/>
                <w:color w:val="000000"/>
                <w:spacing w:val="-3"/>
              </w:rPr>
              <w:t>師生互動與學生學習順利。</w:t>
            </w:r>
            <w:r>
              <w:rPr>
                <w:rFonts w:ascii="標楷體" w:eastAsia="標楷體" w:hAnsi="標楷體" w:hint="eastAsia"/>
                <w:color w:val="000000"/>
                <w:spacing w:val="-3"/>
              </w:rPr>
              <w:t>。</w:t>
            </w:r>
          </w:p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</w:p>
        </w:tc>
      </w:tr>
      <w:tr w:rsidR="000364A7" w:rsidTr="000364A7">
        <w:trPr>
          <w:cantSplit/>
          <w:trHeight w:val="850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color w:val="000000"/>
                <w:spacing w:val="-3"/>
                <w:szCs w:val="24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pacing w:val="-3"/>
              </w:rPr>
              <w:t>B-2-2 營造溫暖的學習氣氛，促進師生之間的合作關係。</w:t>
            </w:r>
          </w:p>
        </w:tc>
        <w:tc>
          <w:tcPr>
            <w:tcW w:w="15622" w:type="dxa"/>
            <w:gridSpan w:val="5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64A7" w:rsidRDefault="000364A7">
            <w:pPr>
              <w:rPr>
                <w:rFonts w:ascii="標楷體" w:eastAsia="標楷體" w:hAnsi="標楷體" w:cs="Times New Roman"/>
                <w:bCs/>
                <w:color w:val="000000"/>
                <w:spacing w:val="-3"/>
                <w:szCs w:val="24"/>
              </w:rPr>
            </w:pPr>
          </w:p>
        </w:tc>
      </w:tr>
    </w:tbl>
    <w:p w:rsidR="000364A7" w:rsidRDefault="000364A7" w:rsidP="000364A7">
      <w:pPr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sectPr w:rsidR="000364A7">
          <w:pgSz w:w="11906" w:h="16838"/>
          <w:pgMar w:top="720" w:right="720" w:bottom="720" w:left="720" w:header="510" w:footer="397" w:gutter="0"/>
          <w:cols w:space="720"/>
          <w:docGrid w:type="lines" w:linePitch="360"/>
        </w:sectPr>
      </w:pPr>
    </w:p>
    <w:p w:rsidR="003655B6" w:rsidRDefault="003655B6" w:rsidP="003655B6">
      <w:pPr>
        <w:pageBreakBefore/>
        <w:spacing w:afterLines="50" w:after="180" w:line="600" w:lineRule="exact"/>
        <w:outlineLvl w:val="2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/>
          <w:b/>
          <w:color w:val="000000" w:themeColor="text1"/>
          <w:sz w:val="36"/>
          <w:szCs w:val="36"/>
        </w:rPr>
        <w:lastRenderedPageBreak/>
        <w:t xml:space="preserve">  </w:t>
      </w:r>
      <w:r>
        <w:rPr>
          <w:rFonts w:eastAsia="標楷體" w:hint="eastAsia"/>
          <w:b/>
          <w:color w:val="000000" w:themeColor="text1"/>
          <w:sz w:val="36"/>
          <w:szCs w:val="36"/>
        </w:rPr>
        <w:t>表</w:t>
      </w:r>
      <w:r>
        <w:rPr>
          <w:rFonts w:eastAsia="標楷體"/>
          <w:b/>
          <w:color w:val="000000" w:themeColor="text1"/>
          <w:sz w:val="36"/>
          <w:szCs w:val="36"/>
        </w:rPr>
        <w:t>3</w:t>
      </w:r>
      <w:r>
        <w:rPr>
          <w:rFonts w:eastAsia="標楷體" w:hint="eastAsia"/>
          <w:b/>
          <w:color w:val="000000" w:themeColor="text1"/>
          <w:sz w:val="36"/>
          <w:szCs w:val="36"/>
        </w:rPr>
        <w:t>、公開授課</w:t>
      </w:r>
      <w:r>
        <w:rPr>
          <w:rFonts w:eastAsia="標楷體" w:hint="eastAsia"/>
          <w:b/>
          <w:color w:val="000000" w:themeColor="text1"/>
          <w:sz w:val="36"/>
          <w:szCs w:val="32"/>
        </w:rPr>
        <w:t>∕</w:t>
      </w:r>
      <w:r>
        <w:rPr>
          <w:rFonts w:eastAsia="標楷體" w:hint="eastAsia"/>
          <w:b/>
          <w:color w:val="000000" w:themeColor="text1"/>
          <w:sz w:val="36"/>
          <w:szCs w:val="36"/>
        </w:rPr>
        <w:t>教學觀察－觀察後回饋會談紀錄表（乙式）</w:t>
      </w:r>
      <w:bookmarkEnd w:id="0"/>
    </w:p>
    <w:tbl>
      <w:tblPr>
        <w:tblStyle w:val="a5"/>
        <w:tblW w:w="10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2652"/>
        <w:gridCol w:w="931"/>
        <w:gridCol w:w="851"/>
        <w:gridCol w:w="1559"/>
        <w:gridCol w:w="1961"/>
      </w:tblGrid>
      <w:tr w:rsidR="003655B6" w:rsidTr="003655B6">
        <w:trPr>
          <w:trHeight w:val="800"/>
        </w:trPr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許靜琴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然與生活科技</w:t>
            </w:r>
          </w:p>
        </w:tc>
      </w:tr>
      <w:tr w:rsidR="003655B6" w:rsidTr="003655B6">
        <w:trPr>
          <w:trHeight w:val="80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回饋人員</w:t>
            </w:r>
          </w:p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（認證教師）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許靜琴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任教領域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自然與生活科技</w:t>
            </w:r>
          </w:p>
        </w:tc>
      </w:tr>
      <w:tr w:rsidR="003655B6" w:rsidTr="003655B6">
        <w:trPr>
          <w:trHeight w:val="80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熱和我們的生活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共</w:t>
            </w:r>
            <w:r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14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本次教學為第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3655B6" w:rsidTr="003655B6">
        <w:trPr>
          <w:trHeight w:val="800"/>
        </w:trPr>
        <w:tc>
          <w:tcPr>
            <w:tcW w:w="2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回饋會談日期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55B6" w:rsidRDefault="00480268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="003655B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9</w:t>
            </w:r>
            <w:r w:rsidR="003655B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30</w:t>
            </w:r>
            <w:r w:rsidR="003655B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55B6" w:rsidRDefault="003655B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輔導室</w:t>
            </w:r>
          </w:p>
        </w:tc>
      </w:tr>
      <w:tr w:rsidR="003655B6" w:rsidTr="003655B6">
        <w:trPr>
          <w:trHeight w:val="601"/>
        </w:trPr>
        <w:tc>
          <w:tcPr>
            <w:tcW w:w="1060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3655B6" w:rsidRDefault="003655B6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請依據教學觀察工具之紀錄分析內容，與授課教師討論後填寫：</w:t>
            </w:r>
          </w:p>
        </w:tc>
      </w:tr>
      <w:tr w:rsidR="003655B6" w:rsidTr="003655B6">
        <w:trPr>
          <w:trHeight w:val="3125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5B6" w:rsidRDefault="003655B6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一、教與學之優點及特色</w:t>
            </w:r>
          </w:p>
          <w:p w:rsidR="003655B6" w:rsidRDefault="003655B6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1.學生積極參與學習活動。</w:t>
            </w:r>
          </w:p>
          <w:p w:rsidR="003655B6" w:rsidRDefault="003655B6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2.善用合作教學。</w:t>
            </w:r>
          </w:p>
          <w:p w:rsidR="003655B6" w:rsidRDefault="003655B6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3.時間及教學步驟掌握極佳。</w:t>
            </w:r>
          </w:p>
          <w:p w:rsidR="003655B6" w:rsidRDefault="003655B6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4.能引導學生從操作中找出支持的論點。</w:t>
            </w:r>
          </w:p>
          <w:p w:rsidR="003655B6" w:rsidRDefault="003655B6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5.能統整內容並鼓勵學生的表現。</w:t>
            </w:r>
          </w:p>
          <w:p w:rsidR="003655B6" w:rsidRDefault="003655B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655B6" w:rsidTr="003655B6">
        <w:trPr>
          <w:trHeight w:val="4523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55B6" w:rsidRDefault="003655B6" w:rsidP="00DE2F25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教與學待調整或精進之處</w:t>
            </w:r>
          </w:p>
          <w:p w:rsidR="003655B6" w:rsidRDefault="003655B6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1.部分學生較無發表機會。</w:t>
            </w:r>
          </w:p>
          <w:p w:rsidR="003655B6" w:rsidRDefault="003655B6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2.可以再多些時間讓學生充分發表及討論。</w:t>
            </w:r>
          </w:p>
          <w:p w:rsidR="003655B6" w:rsidRDefault="003655B6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3.沒有辦法評量學生個別的學習成果</w:t>
            </w:r>
          </w:p>
          <w:p w:rsidR="003655B6" w:rsidRDefault="003655B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655B6" w:rsidTr="003655B6">
        <w:trPr>
          <w:trHeight w:val="4378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655B6" w:rsidRDefault="003655B6" w:rsidP="00DE2F25">
            <w:pPr>
              <w:spacing w:afterLines="50" w:after="180"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lastRenderedPageBreak/>
              <w:t>三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授課教師預定專業成長計畫（於回饋人員綜合觀察前會談紀錄及教學觀察工具之紀錄分析內容，並與授課教師討論共同擬定後，由回饋人員填寫）：</w:t>
            </w:r>
          </w:p>
          <w:tbl>
            <w:tblPr>
              <w:tblStyle w:val="a5"/>
              <w:tblW w:w="104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76"/>
              <w:gridCol w:w="2682"/>
              <w:gridCol w:w="3614"/>
              <w:gridCol w:w="1418"/>
              <w:gridCol w:w="1250"/>
            </w:tblGrid>
            <w:tr w:rsidR="003655B6">
              <w:trPr>
                <w:trHeight w:val="487"/>
                <w:jc w:val="center"/>
              </w:trPr>
              <w:tc>
                <w:tcPr>
                  <w:tcW w:w="14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655B6" w:rsidRDefault="003655B6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8"/>
                    </w:rPr>
                    <w:t>專業成長指標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655B6" w:rsidRDefault="003655B6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  <w:sz w:val="28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8"/>
                    </w:rPr>
                    <w:t>專業成長方向</w:t>
                  </w:r>
                </w:p>
              </w:tc>
              <w:tc>
                <w:tcPr>
                  <w:tcW w:w="36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655B6" w:rsidRDefault="003655B6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655B6" w:rsidRDefault="003655B6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655B6" w:rsidRDefault="003655B6">
                  <w:pPr>
                    <w:spacing w:line="36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3655B6">
              <w:trPr>
                <w:trHeight w:val="793"/>
                <w:jc w:val="center"/>
              </w:trPr>
              <w:tc>
                <w:tcPr>
                  <w:tcW w:w="14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655B6" w:rsidRDefault="003655B6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/>
                      <w:color w:val="000000" w:themeColor="text1"/>
                    </w:rPr>
                    <w:t xml:space="preserve">A-3-1 </w:t>
                  </w:r>
                  <w:r>
                    <w:rPr>
                      <w:rFonts w:eastAsia="標楷體" w:hint="eastAsia"/>
                      <w:color w:val="000000" w:themeColor="text1"/>
                    </w:rPr>
                    <w:t>運用適切的教學方法，引導學生思考、討論或實作。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655B6" w:rsidRDefault="003655B6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/>
                      <w:color w:val="000000" w:themeColor="text1"/>
                    </w:rPr>
                    <w:sym w:font="Wingdings 2" w:char="F050"/>
                  </w:r>
                  <w:r>
                    <w:rPr>
                      <w:rFonts w:eastAsia="標楷體"/>
                      <w:color w:val="000000" w:themeColor="text1"/>
                    </w:rPr>
                    <w:t>1.</w:t>
                  </w:r>
                  <w:r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3655B6" w:rsidRDefault="003655B6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>
                    <w:rPr>
                      <w:rFonts w:eastAsia="標楷體"/>
                      <w:color w:val="000000" w:themeColor="text1"/>
                    </w:rPr>
                    <w:t>2.</w:t>
                  </w:r>
                  <w:r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655B6" w:rsidRDefault="003655B6">
                  <w:pPr>
                    <w:spacing w:line="240" w:lineRule="exact"/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  <w:t>校內進修研習分享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655B6" w:rsidRDefault="004E6543">
                  <w:pPr>
                    <w:spacing w:line="240" w:lineRule="exact"/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  <w:t>吳家榮</w:t>
                  </w:r>
                  <w:r w:rsidR="003655B6"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  <w:t>老師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655B6" w:rsidRDefault="004E6543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/>
                      <w:color w:val="000000" w:themeColor="text1"/>
                    </w:rPr>
                    <w:t>11</w:t>
                  </w:r>
                  <w:r w:rsidR="003655B6">
                    <w:rPr>
                      <w:rFonts w:eastAsia="標楷體"/>
                      <w:color w:val="000000" w:themeColor="text1"/>
                    </w:rPr>
                    <w:t>.07.01</w:t>
                  </w:r>
                </w:p>
              </w:tc>
            </w:tr>
            <w:tr w:rsidR="003655B6">
              <w:trPr>
                <w:trHeight w:val="793"/>
                <w:jc w:val="center"/>
              </w:trPr>
              <w:tc>
                <w:tcPr>
                  <w:tcW w:w="14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655B6" w:rsidRDefault="003655B6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/>
                      <w:bCs/>
                      <w:color w:val="000000" w:themeColor="text1"/>
                    </w:rPr>
                    <w:t xml:space="preserve">A-3-3 </w:t>
                  </w:r>
                  <w:r>
                    <w:rPr>
                      <w:rFonts w:eastAsia="標楷體" w:hint="eastAsia"/>
                      <w:bCs/>
                      <w:color w:val="000000" w:themeColor="text1"/>
                    </w:rPr>
                    <w:t>運用口語、非口語、教室走動等溝通技巧，幫助學生學習。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655B6" w:rsidRDefault="003655B6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>
                    <w:rPr>
                      <w:rFonts w:eastAsia="標楷體"/>
                      <w:color w:val="000000" w:themeColor="text1"/>
                    </w:rPr>
                    <w:t>1.</w:t>
                  </w:r>
                  <w:r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3655B6" w:rsidRDefault="003655B6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>
                    <w:rPr>
                      <w:rFonts w:eastAsia="標楷體"/>
                      <w:color w:val="000000" w:themeColor="text1"/>
                    </w:rPr>
                    <w:sym w:font="Wingdings 2" w:char="F050"/>
                  </w:r>
                  <w:r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655B6" w:rsidRDefault="003655B6">
                  <w:pPr>
                    <w:spacing w:line="240" w:lineRule="exact"/>
                    <w:rPr>
                      <w:rFonts w:eastAsia="標楷體"/>
                      <w:color w:val="000000" w:themeColor="text1"/>
                      <w:sz w:val="28"/>
                      <w:szCs w:val="28"/>
                      <w:shd w:val="pct15" w:color="auto" w:fill="FFFFFF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  <w:t>參加溝通研習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655B6" w:rsidRDefault="003655B6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  <w:t>溝通工作坊或研習之夥伴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655B6" w:rsidRDefault="004E6543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/>
                      <w:color w:val="000000" w:themeColor="text1"/>
                    </w:rPr>
                    <w:t>111</w:t>
                  </w:r>
                  <w:r w:rsidR="003655B6">
                    <w:rPr>
                      <w:rFonts w:eastAsia="標楷體"/>
                      <w:color w:val="000000" w:themeColor="text1"/>
                    </w:rPr>
                    <w:t>.07.01</w:t>
                  </w:r>
                </w:p>
              </w:tc>
            </w:tr>
            <w:tr w:rsidR="003655B6">
              <w:trPr>
                <w:trHeight w:val="793"/>
                <w:jc w:val="center"/>
              </w:trPr>
              <w:tc>
                <w:tcPr>
                  <w:tcW w:w="14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655B6" w:rsidRDefault="003655B6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/>
                      <w:color w:val="000000" w:themeColor="text1"/>
                    </w:rPr>
                    <w:t xml:space="preserve">B-2-2 </w:t>
                  </w:r>
                  <w:r>
                    <w:rPr>
                      <w:rFonts w:eastAsia="標楷體" w:hint="eastAsia"/>
                      <w:color w:val="000000" w:themeColor="text1"/>
                    </w:rPr>
                    <w:t>營造溫暖的學習氣氛，促進師生之間的合作關係。</w:t>
                  </w:r>
                </w:p>
              </w:tc>
              <w:tc>
                <w:tcPr>
                  <w:tcW w:w="26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655B6" w:rsidRDefault="003655B6">
                  <w:pPr>
                    <w:jc w:val="both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□</w:t>
                  </w:r>
                  <w:r>
                    <w:rPr>
                      <w:rFonts w:eastAsia="標楷體"/>
                      <w:color w:val="000000" w:themeColor="text1"/>
                    </w:rPr>
                    <w:t>1.</w:t>
                  </w:r>
                  <w:r>
                    <w:rPr>
                      <w:rFonts w:eastAsia="標楷體" w:hint="eastAsia"/>
                      <w:color w:val="000000" w:themeColor="text1"/>
                    </w:rPr>
                    <w:t>優點及特色</w:t>
                  </w:r>
                </w:p>
                <w:p w:rsidR="003655B6" w:rsidRDefault="003655B6">
                  <w:pPr>
                    <w:jc w:val="both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>
                    <w:rPr>
                      <w:rFonts w:eastAsia="標楷體"/>
                      <w:color w:val="000000" w:themeColor="text1"/>
                    </w:rPr>
                    <w:sym w:font="Wingdings 2" w:char="F050"/>
                  </w:r>
                  <w:r>
                    <w:rPr>
                      <w:rFonts w:eastAsia="標楷體" w:hint="eastAsia"/>
                      <w:color w:val="000000" w:themeColor="text1"/>
                    </w:rPr>
                    <w:t>待調整或精進之處</w:t>
                  </w:r>
                </w:p>
              </w:tc>
              <w:tc>
                <w:tcPr>
                  <w:tcW w:w="361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655B6" w:rsidRDefault="003655B6">
                  <w:pPr>
                    <w:spacing w:line="240" w:lineRule="exact"/>
                    <w:rPr>
                      <w:rFonts w:eastAsia="標楷體"/>
                      <w:color w:val="000000" w:themeColor="text1"/>
                      <w:sz w:val="28"/>
                      <w:szCs w:val="28"/>
                      <w:shd w:val="pct15" w:color="auto" w:fill="FFFFFF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  <w:t>觀摩老師增強制度之實施方式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655B6" w:rsidRDefault="004E6543">
                  <w:pPr>
                    <w:spacing w:line="240" w:lineRule="exact"/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  <w:t>高年級教</w:t>
                  </w:r>
                  <w:bookmarkStart w:id="1" w:name="_GoBack"/>
                  <w:bookmarkEnd w:id="1"/>
                  <w:r w:rsidR="003655B6"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  <w:t>師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3655B6" w:rsidRDefault="004E6543">
                  <w:pPr>
                    <w:spacing w:line="240" w:lineRule="exact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/>
                      <w:color w:val="000000" w:themeColor="text1"/>
                    </w:rPr>
                    <w:t>111</w:t>
                  </w:r>
                  <w:r w:rsidR="003655B6">
                    <w:rPr>
                      <w:rFonts w:eastAsia="標楷體"/>
                      <w:color w:val="000000" w:themeColor="text1"/>
                    </w:rPr>
                    <w:t>.07.01</w:t>
                  </w:r>
                </w:p>
              </w:tc>
            </w:tr>
          </w:tbl>
          <w:p w:rsidR="003655B6" w:rsidRDefault="003655B6">
            <w:pPr>
              <w:spacing w:line="320" w:lineRule="exact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備註：</w:t>
            </w:r>
          </w:p>
          <w:p w:rsidR="003655B6" w:rsidRDefault="003655B6" w:rsidP="00DE2F25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專業成長指標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可參酌搭配教師專業發展規準之指標或檢核重點，擬定個人專業成長計畫。</w:t>
            </w:r>
          </w:p>
          <w:p w:rsidR="003655B6" w:rsidRDefault="003655B6" w:rsidP="00DE2F25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專業成長方向</w:t>
            </w:r>
            <w:r>
              <w:rPr>
                <w:rFonts w:eastAsia="標楷體" w:hint="eastAsia"/>
                <w:color w:val="000000" w:themeColor="text1"/>
                <w:sz w:val="22"/>
              </w:rPr>
              <w:t>包括：</w:t>
            </w:r>
          </w:p>
          <w:p w:rsidR="003655B6" w:rsidRDefault="003655B6" w:rsidP="00DE2F25">
            <w:pPr>
              <w:pStyle w:val="a4"/>
              <w:numPr>
                <w:ilvl w:val="1"/>
                <w:numId w:val="2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授課教師之「優點或特色」，可透過「分享或發表專業實踐或研究的成果」等方式進行專業成長。</w:t>
            </w:r>
          </w:p>
          <w:p w:rsidR="003655B6" w:rsidRDefault="003655B6" w:rsidP="00DE2F25">
            <w:pPr>
              <w:pStyle w:val="a4"/>
              <w:numPr>
                <w:ilvl w:val="1"/>
                <w:numId w:val="2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授課教師之「待調整或精進之處」</w:t>
            </w: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3655B6" w:rsidRDefault="003655B6" w:rsidP="00DE2F25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2"/>
                <w:szCs w:val="28"/>
                <w:u w:val="single"/>
              </w:rPr>
              <w:t>內容概要說明</w:t>
            </w:r>
            <w:r>
              <w:rPr>
                <w:rFonts w:eastAsia="標楷體" w:hint="eastAsia"/>
                <w:color w:val="000000" w:themeColor="text1"/>
                <w:sz w:val="22"/>
              </w:rPr>
              <w:t>請簡述，例如：</w:t>
            </w:r>
          </w:p>
          <w:p w:rsidR="003655B6" w:rsidRDefault="003655B6" w:rsidP="00DE2F25">
            <w:pPr>
              <w:pStyle w:val="a4"/>
              <w:numPr>
                <w:ilvl w:val="1"/>
                <w:numId w:val="2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優點或特色：於校內外發表分享或示範教學、組織或領導社群研發、辦理推廣活動等。</w:t>
            </w:r>
          </w:p>
          <w:p w:rsidR="003655B6" w:rsidRDefault="003655B6" w:rsidP="00DE2F25">
            <w:pPr>
              <w:pStyle w:val="a4"/>
              <w:numPr>
                <w:ilvl w:val="1"/>
                <w:numId w:val="2"/>
              </w:numPr>
              <w:spacing w:line="320" w:lineRule="exac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待調整或精進之處：研讀書籍或數位文獻、諮詢專家教師或學者、參加研習或學習社群、重新試驗教學、進行教學行動研究等。</w:t>
            </w:r>
          </w:p>
          <w:p w:rsidR="003655B6" w:rsidRDefault="003655B6" w:rsidP="00DE2F25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8"/>
              </w:rPr>
              <w:t>可依實際需要增列表格。</w:t>
            </w:r>
          </w:p>
        </w:tc>
      </w:tr>
      <w:tr w:rsidR="003655B6" w:rsidTr="003655B6">
        <w:trPr>
          <w:trHeight w:val="4607"/>
        </w:trPr>
        <w:tc>
          <w:tcPr>
            <w:tcW w:w="1060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55B6" w:rsidRDefault="003655B6" w:rsidP="00DE2F25">
            <w:pPr>
              <w:spacing w:beforeLines="50" w:before="180" w:line="480" w:lineRule="exact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二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、</w:t>
            </w:r>
            <w:r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回饋人員的學習與收穫：</w:t>
            </w:r>
          </w:p>
          <w:p w:rsidR="003655B6" w:rsidRDefault="003655B6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上課時，凡有實驗的課程，幾乎都讓學生有參與動手做的時間。但個人操作部分，除分組必備外，學生多半沒有主動自己再多準備一些材料，對於提昇學生個人參與度及激發學生自動自發的精神，顯然可惜了些，因此為本人需要再多著力的地方。</w:t>
            </w:r>
          </w:p>
          <w:p w:rsidR="003655B6" w:rsidRDefault="003655B6">
            <w:pPr>
              <w:widowControl/>
              <w:adjustRightInd w:val="0"/>
              <w:snapToGrid w:val="0"/>
              <w:spacing w:line="640" w:lineRule="exact"/>
              <w:ind w:firstLineChars="200" w:firstLine="56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另外除口頭方面給予學生正向鼓勵，並紀錄學習發表狀況外，未能設計一套學習正向獎勵措施，也是美中不足，希望能加以改善，激發更多學生的學習精神。同時，可再多一點的數位視訊教學活動課程，讓學生多一點搜索、收集、整理資料的機會，學習將眾多的資料，整理成對自己有用的資訊，培養學生主動探索、主動學習的行動力。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   另外透過公開授課，了解將整個教學流程，徹底的掌握和準備，會讓整個教學流程，更加的順暢、有效，學生反應也更踴躍。他山之石可以攻錯，希望以後有機會，夥伴們能給我更多的建議和指導。</w:t>
            </w:r>
          </w:p>
        </w:tc>
      </w:tr>
    </w:tbl>
    <w:p w:rsidR="003655B6" w:rsidRDefault="003655B6" w:rsidP="003655B6">
      <w:pPr>
        <w:rPr>
          <w:rFonts w:ascii="標楷體" w:eastAsia="標楷體" w:hAnsi="標楷體"/>
          <w:b/>
          <w:color w:val="000000" w:themeColor="text1"/>
          <w:szCs w:val="40"/>
        </w:rPr>
      </w:pPr>
    </w:p>
    <w:p w:rsidR="003655B6" w:rsidRDefault="003655B6" w:rsidP="003655B6">
      <w:pPr>
        <w:rPr>
          <w:rFonts w:eastAsia="標楷體"/>
          <w:color w:val="000000" w:themeColor="text1"/>
        </w:rPr>
      </w:pPr>
    </w:p>
    <w:p w:rsidR="008E2BF2" w:rsidRPr="003655B6" w:rsidRDefault="008E2BF2"/>
    <w:sectPr w:rsidR="008E2BF2" w:rsidRPr="003655B6" w:rsidSect="00365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噀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MingStd-W5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0637"/>
    <w:multiLevelType w:val="hybridMultilevel"/>
    <w:tmpl w:val="D5BE940A"/>
    <w:lvl w:ilvl="0" w:tplc="ECE0CC0E">
      <w:start w:val="2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FB273D"/>
    <w:multiLevelType w:val="hybridMultilevel"/>
    <w:tmpl w:val="1B5A91AA"/>
    <w:lvl w:ilvl="0" w:tplc="CF64AB9C">
      <w:start w:val="1"/>
      <w:numFmt w:val="decimal"/>
      <w:lvlText w:val="%1."/>
      <w:lvlJc w:val="left"/>
      <w:pPr>
        <w:ind w:left="480" w:hanging="480"/>
      </w:pPr>
      <w:rPr>
        <w:color w:val="auto"/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091725"/>
    <w:multiLevelType w:val="hybridMultilevel"/>
    <w:tmpl w:val="1D34C2A0"/>
    <w:lvl w:ilvl="0" w:tplc="A8041CA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B6"/>
    <w:rsid w:val="000364A7"/>
    <w:rsid w:val="00221891"/>
    <w:rsid w:val="003655B6"/>
    <w:rsid w:val="00480268"/>
    <w:rsid w:val="004E6543"/>
    <w:rsid w:val="005E019D"/>
    <w:rsid w:val="008B39C7"/>
    <w:rsid w:val="008E2BF2"/>
    <w:rsid w:val="00A07FDB"/>
    <w:rsid w:val="00AD0F2D"/>
    <w:rsid w:val="00D9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3655B6"/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link w:val="a3"/>
    <w:uiPriority w:val="34"/>
    <w:qFormat/>
    <w:rsid w:val="003655B6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3655B6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3655B6"/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link w:val="a3"/>
    <w:uiPriority w:val="34"/>
    <w:qFormat/>
    <w:rsid w:val="003655B6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3655B6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二水19</cp:lastModifiedBy>
  <cp:revision>3</cp:revision>
  <dcterms:created xsi:type="dcterms:W3CDTF">2021-09-30T05:07:00Z</dcterms:created>
  <dcterms:modified xsi:type="dcterms:W3CDTF">2021-09-30T05:07:00Z</dcterms:modified>
</cp:coreProperties>
</file>