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52" w:rsidRPr="00027652" w:rsidRDefault="00027652" w:rsidP="00027652">
      <w:pPr>
        <w:rPr>
          <w:b/>
          <w:sz w:val="28"/>
        </w:rPr>
      </w:pPr>
      <w:r w:rsidRPr="00027652">
        <w:rPr>
          <w:rFonts w:hint="eastAsia"/>
          <w:b/>
          <w:sz w:val="28"/>
        </w:rPr>
        <w:t>表</w:t>
      </w:r>
      <w:r w:rsidR="00667D98">
        <w:rPr>
          <w:b/>
          <w:sz w:val="28"/>
        </w:rPr>
        <w:t>4</w:t>
      </w:r>
      <w:r w:rsidRPr="00027652">
        <w:rPr>
          <w:rFonts w:hint="eastAsia"/>
          <w:b/>
          <w:sz w:val="28"/>
        </w:rPr>
        <w:t xml:space="preserve"> </w:t>
      </w:r>
      <w:r w:rsidRPr="00027652">
        <w:rPr>
          <w:rFonts w:hint="eastAsia"/>
          <w:b/>
          <w:sz w:val="28"/>
        </w:rPr>
        <w:t>議課後調整與教案</w:t>
      </w:r>
      <w:r w:rsidRPr="00027652">
        <w:rPr>
          <w:rFonts w:hint="eastAsia"/>
          <w:b/>
          <w:sz w:val="28"/>
        </w:rPr>
        <w:t xml:space="preserve"> (</w:t>
      </w:r>
      <w:r w:rsidRPr="00027652">
        <w:rPr>
          <w:rFonts w:hint="eastAsia"/>
          <w:b/>
          <w:sz w:val="28"/>
        </w:rPr>
        <w:t>議</w:t>
      </w:r>
      <w:proofErr w:type="gramStart"/>
      <w:r w:rsidRPr="00027652">
        <w:rPr>
          <w:rFonts w:hint="eastAsia"/>
          <w:b/>
          <w:sz w:val="28"/>
        </w:rPr>
        <w:t>課時或議課後</w:t>
      </w:r>
      <w:proofErr w:type="gramEnd"/>
      <w:r w:rsidRPr="00027652">
        <w:rPr>
          <w:rFonts w:hint="eastAsia"/>
          <w:b/>
          <w:sz w:val="28"/>
        </w:rPr>
        <w:t>整理</w:t>
      </w:r>
      <w:r w:rsidRPr="00027652">
        <w:rPr>
          <w:rFonts w:hint="eastAsia"/>
          <w:b/>
          <w:sz w:val="28"/>
        </w:rPr>
        <w:t>)</w:t>
      </w:r>
    </w:p>
    <w:p w:rsidR="00027652" w:rsidRDefault="00027652" w:rsidP="001103BD">
      <w:r w:rsidRPr="00027652">
        <w:t>(</w:t>
      </w:r>
      <w:r w:rsidRPr="00027652">
        <w:rPr>
          <w:rFonts w:hint="eastAsia"/>
        </w:rPr>
        <w:t>從</w:t>
      </w:r>
      <w:proofErr w:type="gramStart"/>
      <w:r w:rsidRPr="00027652">
        <w:rPr>
          <w:rFonts w:hint="eastAsia"/>
        </w:rPr>
        <w:t>議課者</w:t>
      </w:r>
      <w:proofErr w:type="gramEnd"/>
      <w:r w:rsidRPr="00027652">
        <w:rPr>
          <w:rFonts w:hint="eastAsia"/>
        </w:rPr>
        <w:t>提出的現象與策略，教學者自己選用後，整理如下表</w:t>
      </w:r>
      <w:r w:rsidR="00B142FE">
        <w:t>4</w:t>
      </w:r>
      <w:r>
        <w:rPr>
          <w:rFonts w:hint="eastAsia"/>
        </w:rPr>
        <w:t>-1)</w:t>
      </w:r>
    </w:p>
    <w:p w:rsidR="00027652" w:rsidRDefault="00027652" w:rsidP="001103BD"/>
    <w:p w:rsidR="00027652" w:rsidRDefault="00027652" w:rsidP="001103BD">
      <w:r>
        <w:rPr>
          <w:rFonts w:hint="eastAsia"/>
        </w:rPr>
        <w:t>表</w:t>
      </w:r>
      <w:r w:rsidR="00667D98">
        <w:t>4</w:t>
      </w:r>
      <w:r>
        <w:rPr>
          <w:rFonts w:hint="eastAsia"/>
        </w:rPr>
        <w:t xml:space="preserve">-1 </w:t>
      </w:r>
      <w:r>
        <w:rPr>
          <w:rFonts w:hint="eastAsia"/>
        </w:rPr>
        <w:t>學生學習問題與調整方向</w:t>
      </w:r>
      <w:r>
        <w:rPr>
          <w:rFonts w:hint="eastAsia"/>
        </w:rPr>
        <w:t>(</w:t>
      </w:r>
      <w:r>
        <w:rPr>
          <w:rFonts w:hint="eastAsia"/>
        </w:rPr>
        <w:t>參考方向</w:t>
      </w:r>
      <w:r>
        <w:rPr>
          <w:rFonts w:hint="eastAsia"/>
        </w:rPr>
        <w:t>:</w:t>
      </w:r>
      <w:r>
        <w:rPr>
          <w:rFonts w:hint="eastAsia"/>
        </w:rPr>
        <w:t>教材、教法、評量、技巧</w:t>
      </w:r>
      <w:r>
        <w:rPr>
          <w:rFonts w:hint="eastAsia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652" w:rsidTr="00523B82">
        <w:trPr>
          <w:trHeight w:val="1665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27652" w:rsidRDefault="00857F30" w:rsidP="001103BD">
            <w:r>
              <w:rPr>
                <w:rFonts w:hint="eastAsia"/>
              </w:rPr>
              <w:t>來自</w:t>
            </w:r>
            <w:proofErr w:type="gramStart"/>
            <w:r>
              <w:rPr>
                <w:rFonts w:hint="eastAsia"/>
              </w:rPr>
              <w:t>議課者</w:t>
            </w:r>
            <w:proofErr w:type="gramEnd"/>
            <w:r>
              <w:rPr>
                <w:rFonts w:hint="eastAsia"/>
              </w:rPr>
              <w:t>的想法</w:t>
            </w:r>
          </w:p>
          <w:p w:rsidR="00D85844" w:rsidRPr="00D85844" w:rsidRDefault="00121925" w:rsidP="00D85844">
            <w:pPr>
              <w:pStyle w:val="a3"/>
              <w:numPr>
                <w:ilvl w:val="0"/>
                <w:numId w:val="9"/>
              </w:numPr>
              <w:ind w:leftChars="0"/>
            </w:pPr>
            <w:r w:rsidRPr="00D85844">
              <w:rPr>
                <w:rFonts w:hint="eastAsia"/>
              </w:rPr>
              <w:t>何麗娟</w:t>
            </w:r>
            <w:r w:rsidR="00027652" w:rsidRPr="00D85844">
              <w:rPr>
                <w:rFonts w:hint="eastAsia"/>
              </w:rPr>
              <w:t>老師：</w:t>
            </w:r>
          </w:p>
          <w:p w:rsidR="00121925" w:rsidRDefault="00D85844" w:rsidP="00212429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課堂使用單槍投影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同時間又在黑板有部分的書寫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導致另一側學生視線受到</w:t>
            </w:r>
            <w:r>
              <w:t>影響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建議於課堂中使用學習單</w:t>
            </w:r>
            <w:r w:rsidR="00212429">
              <w:rPr>
                <w:rFonts w:hint="eastAsia"/>
              </w:rPr>
              <w:t>以彌補上述之影響</w:t>
            </w:r>
          </w:p>
          <w:p w:rsidR="00212429" w:rsidRPr="00D85844" w:rsidRDefault="00212429" w:rsidP="00212429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上課流程頗為順暢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但因內容較為豐富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前面如有耽誤就影響後面之流程有點可惜</w:t>
            </w:r>
          </w:p>
        </w:tc>
      </w:tr>
      <w:tr w:rsidR="00027652" w:rsidTr="00523B82">
        <w:trPr>
          <w:trHeight w:val="1665"/>
        </w:trPr>
        <w:tc>
          <w:tcPr>
            <w:tcW w:w="962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52" w:rsidRDefault="00857F30" w:rsidP="001103BD">
            <w:r>
              <w:rPr>
                <w:rFonts w:hint="eastAsia"/>
              </w:rPr>
              <w:t>教學者決定與</w:t>
            </w:r>
            <w:r w:rsidR="00027652">
              <w:rPr>
                <w:rFonts w:hint="eastAsia"/>
              </w:rPr>
              <w:t>調整</w:t>
            </w:r>
          </w:p>
          <w:p w:rsidR="00027652" w:rsidRDefault="00BF3B16" w:rsidP="00BF3B16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使用學習單是不錯的建議</w:t>
            </w:r>
            <w:r w:rsidR="00DF0B2D">
              <w:rPr>
                <w:rFonts w:hint="eastAsia"/>
              </w:rPr>
              <w:t>,</w:t>
            </w:r>
            <w:r>
              <w:rPr>
                <w:rFonts w:hint="eastAsia"/>
              </w:rPr>
              <w:t>並且可以節省許多不必要浪費的時間</w:t>
            </w:r>
            <w:r w:rsidR="00DF0B2D">
              <w:rPr>
                <w:rFonts w:hint="eastAsia"/>
              </w:rPr>
              <w:t>,</w:t>
            </w:r>
            <w:r>
              <w:rPr>
                <w:rFonts w:hint="eastAsia"/>
              </w:rPr>
              <w:t>或許也會讓整體流程完整結束</w:t>
            </w:r>
          </w:p>
        </w:tc>
      </w:tr>
      <w:tr w:rsidR="00027652" w:rsidTr="00523B82">
        <w:trPr>
          <w:trHeight w:val="1665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57F30" w:rsidRDefault="00857F30" w:rsidP="00857F30">
            <w:r>
              <w:rPr>
                <w:rFonts w:hint="eastAsia"/>
              </w:rPr>
              <w:t>來自</w:t>
            </w:r>
            <w:proofErr w:type="gramStart"/>
            <w:r>
              <w:rPr>
                <w:rFonts w:hint="eastAsia"/>
              </w:rPr>
              <w:t>議課者</w:t>
            </w:r>
            <w:proofErr w:type="gramEnd"/>
            <w:r>
              <w:rPr>
                <w:rFonts w:hint="eastAsia"/>
              </w:rPr>
              <w:t>的想法</w:t>
            </w:r>
          </w:p>
          <w:p w:rsidR="00027652" w:rsidRDefault="00D85844" w:rsidP="001103B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王耀德老師：</w:t>
            </w:r>
          </w:p>
          <w:p w:rsidR="00027652" w:rsidRDefault="006C006F" w:rsidP="001103BD">
            <w:r>
              <w:rPr>
                <w:rFonts w:hint="eastAsia"/>
              </w:rPr>
              <w:t xml:space="preserve"> </w:t>
            </w:r>
            <w:r w:rsidR="00DF0B2D">
              <w:rPr>
                <w:rFonts w:hint="eastAsia"/>
              </w:rPr>
              <w:t>a.</w:t>
            </w:r>
            <w:r>
              <w:rPr>
                <w:rFonts w:hint="eastAsia"/>
              </w:rPr>
              <w:t xml:space="preserve"> </w:t>
            </w:r>
            <w:proofErr w:type="spellStart"/>
            <w:r w:rsidR="00DF0B2D">
              <w:rPr>
                <w:rFonts w:hint="eastAsia"/>
              </w:rPr>
              <w:t>ppt</w:t>
            </w:r>
            <w:proofErr w:type="spellEnd"/>
            <w:r w:rsidR="00DF0B2D">
              <w:rPr>
                <w:rFonts w:hint="eastAsia"/>
              </w:rPr>
              <w:t>的製作很用心</w:t>
            </w:r>
            <w:r w:rsidR="00DF0B2D">
              <w:rPr>
                <w:rFonts w:hint="eastAsia"/>
              </w:rPr>
              <w:t>,</w:t>
            </w:r>
            <w:r>
              <w:rPr>
                <w:rFonts w:hint="eastAsia"/>
              </w:rPr>
              <w:t>且與課程黃金比例結合的例子相當能引起學生之共鳴</w:t>
            </w:r>
          </w:p>
          <w:p w:rsidR="006C006F" w:rsidRDefault="006C006F" w:rsidP="001103BD">
            <w:r>
              <w:t xml:space="preserve"> 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部分學生較為安靜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應思索如何使其開口說</w:t>
            </w:r>
          </w:p>
          <w:p w:rsidR="006C006F" w:rsidRDefault="006C006F" w:rsidP="001103BD">
            <w:r>
              <w:rPr>
                <w:rFonts w:hint="eastAsia"/>
              </w:rPr>
              <w:t xml:space="preserve"> c.</w:t>
            </w:r>
            <w:r>
              <w:rPr>
                <w:rFonts w:hint="eastAsia"/>
              </w:rPr>
              <w:t>前面活動因</w:t>
            </w:r>
            <w:proofErr w:type="gramStart"/>
            <w:r>
              <w:rPr>
                <w:rFonts w:hint="eastAsia"/>
              </w:rPr>
              <w:t>長尺和計算機</w:t>
            </w:r>
            <w:proofErr w:type="gramEnd"/>
            <w:r>
              <w:rPr>
                <w:rFonts w:hint="eastAsia"/>
              </w:rPr>
              <w:t>不足耽誤了</w:t>
            </w:r>
            <w:r w:rsidR="0056181A">
              <w:rPr>
                <w:rFonts w:hint="eastAsia"/>
              </w:rPr>
              <w:t>後面結束之設計頗為可惜</w:t>
            </w:r>
          </w:p>
        </w:tc>
      </w:tr>
      <w:tr w:rsidR="00857F30" w:rsidTr="00523B82">
        <w:trPr>
          <w:trHeight w:val="1665"/>
        </w:trPr>
        <w:tc>
          <w:tcPr>
            <w:tcW w:w="962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F30" w:rsidRDefault="00857F30" w:rsidP="00857F30">
            <w:r>
              <w:rPr>
                <w:rFonts w:hint="eastAsia"/>
              </w:rPr>
              <w:t>教學者決定與調整</w:t>
            </w:r>
          </w:p>
          <w:p w:rsidR="00857F30" w:rsidRPr="0033102F" w:rsidRDefault="00981023" w:rsidP="0033102F">
            <w:pPr>
              <w:pStyle w:val="a3"/>
              <w:numPr>
                <w:ilvl w:val="0"/>
                <w:numId w:val="11"/>
              </w:numPr>
              <w:ind w:leftChars="0"/>
              <w:rPr>
                <w:rFonts w:hint="eastAsia"/>
              </w:rPr>
            </w:pPr>
            <w:r w:rsidRPr="0033102F">
              <w:rPr>
                <w:rFonts w:hint="eastAsia"/>
              </w:rPr>
              <w:t>對於所需之工具</w:t>
            </w:r>
            <w:r w:rsidRPr="0033102F">
              <w:rPr>
                <w:rFonts w:hint="eastAsia"/>
              </w:rPr>
              <w:t>,</w:t>
            </w:r>
            <w:r w:rsidRPr="0033102F">
              <w:rPr>
                <w:rFonts w:hint="eastAsia"/>
              </w:rPr>
              <w:t>諸如</w:t>
            </w:r>
            <w:r w:rsidRPr="0033102F">
              <w:rPr>
                <w:rFonts w:hint="eastAsia"/>
              </w:rPr>
              <w:t>:</w:t>
            </w:r>
            <w:r w:rsidRPr="0033102F">
              <w:rPr>
                <w:rFonts w:hint="eastAsia"/>
              </w:rPr>
              <w:t>皮尺及計算機宜每組一套</w:t>
            </w:r>
            <w:r w:rsidRPr="0033102F">
              <w:rPr>
                <w:rFonts w:hint="eastAsia"/>
              </w:rPr>
              <w:t>,</w:t>
            </w:r>
            <w:r w:rsidRPr="0033102F">
              <w:rPr>
                <w:rFonts w:hint="eastAsia"/>
              </w:rPr>
              <w:t>以免耽誤後續課程之流程</w:t>
            </w:r>
          </w:p>
          <w:p w:rsidR="0033102F" w:rsidRPr="0033102F" w:rsidRDefault="0033102F" w:rsidP="0033102F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針對較安靜學生或許給予每位同學</w:t>
            </w:r>
            <w:proofErr w:type="gramStart"/>
            <w:r>
              <w:rPr>
                <w:rFonts w:hint="eastAsia"/>
              </w:rPr>
              <w:t>學習單能改善</w:t>
            </w:r>
            <w:proofErr w:type="gramEnd"/>
          </w:p>
        </w:tc>
      </w:tr>
      <w:tr w:rsidR="00027652" w:rsidTr="00523B82">
        <w:trPr>
          <w:trHeight w:val="1665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57F30" w:rsidRDefault="00857F30" w:rsidP="00857F30">
            <w:r>
              <w:rPr>
                <w:rFonts w:hint="eastAsia"/>
              </w:rPr>
              <w:t>來自</w:t>
            </w:r>
            <w:proofErr w:type="gramStart"/>
            <w:r>
              <w:rPr>
                <w:rFonts w:hint="eastAsia"/>
              </w:rPr>
              <w:t>議課者</w:t>
            </w:r>
            <w:proofErr w:type="gramEnd"/>
            <w:r>
              <w:rPr>
                <w:rFonts w:hint="eastAsia"/>
              </w:rPr>
              <w:t>的想法</w:t>
            </w:r>
          </w:p>
          <w:p w:rsidR="00027652" w:rsidRDefault="00D85844" w:rsidP="001103B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邱揚仁老師：</w:t>
            </w:r>
          </w:p>
          <w:p w:rsidR="00027652" w:rsidRDefault="0033102F" w:rsidP="006D56F8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情境設計</w:t>
            </w: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hint="eastAsia"/>
              </w:rPr>
              <w:t>如何改善自己的身長使其符合黃金比例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hint="eastAsia"/>
              </w:rPr>
              <w:t>的結合非常實用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且能引發學生極大興趣</w:t>
            </w:r>
            <w:r w:rsidR="006D56F8">
              <w:rPr>
                <w:rFonts w:hint="eastAsia"/>
              </w:rPr>
              <w:t>,</w:t>
            </w:r>
            <w:r w:rsidR="006D56F8">
              <w:rPr>
                <w:rFonts w:hint="eastAsia"/>
              </w:rPr>
              <w:t>可看到同學熱烈的參與</w:t>
            </w:r>
          </w:p>
          <w:p w:rsidR="0033102F" w:rsidRDefault="0033102F" w:rsidP="001103BD">
            <w:pPr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工具的準備較為不足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如能</w:t>
            </w:r>
            <w:proofErr w:type="gramStart"/>
            <w:r>
              <w:rPr>
                <w:rFonts w:hint="eastAsia"/>
              </w:rPr>
              <w:t>各組接準備</w:t>
            </w:r>
            <w:proofErr w:type="gramEnd"/>
            <w:r>
              <w:rPr>
                <w:rFonts w:hint="eastAsia"/>
              </w:rPr>
              <w:t>皮尺和計算機則可減少時間之耽誤</w:t>
            </w:r>
          </w:p>
          <w:p w:rsidR="0033102F" w:rsidRDefault="0033102F" w:rsidP="0033102F">
            <w:pPr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對於少數安靜同學可給每人一份學習單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然後以抽籤方式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如此可激勵其課堂參與</w:t>
            </w:r>
          </w:p>
          <w:p w:rsidR="006D56F8" w:rsidRDefault="006D56F8" w:rsidP="0033102F"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由於前面工具不足以至於壓縮後面的課程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使之感覺有些許倉促較為可惜</w:t>
            </w:r>
          </w:p>
        </w:tc>
      </w:tr>
      <w:tr w:rsidR="00857F30" w:rsidTr="00523B82">
        <w:trPr>
          <w:trHeight w:val="1665"/>
        </w:trPr>
        <w:tc>
          <w:tcPr>
            <w:tcW w:w="962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F30" w:rsidRDefault="00857F30" w:rsidP="00857F30">
            <w:r>
              <w:rPr>
                <w:rFonts w:hint="eastAsia"/>
              </w:rPr>
              <w:t>教學者決定與調整</w:t>
            </w:r>
          </w:p>
          <w:p w:rsidR="00857F30" w:rsidRPr="00274C6E" w:rsidRDefault="00274C6E" w:rsidP="00274C6E">
            <w:pPr>
              <w:pStyle w:val="a3"/>
              <w:numPr>
                <w:ilvl w:val="0"/>
                <w:numId w:val="12"/>
              </w:numPr>
              <w:ind w:leftChars="0"/>
              <w:rPr>
                <w:rFonts w:hint="eastAsia"/>
              </w:rPr>
            </w:pPr>
            <w:r w:rsidRPr="00274C6E">
              <w:rPr>
                <w:rFonts w:hint="eastAsia"/>
              </w:rPr>
              <w:t>就組別多寡準備充分之工具</w:t>
            </w:r>
            <w:r w:rsidRPr="00274C6E">
              <w:rPr>
                <w:rFonts w:hint="eastAsia"/>
              </w:rPr>
              <w:t>,</w:t>
            </w:r>
            <w:r w:rsidRPr="00274C6E">
              <w:rPr>
                <w:rFonts w:hint="eastAsia"/>
              </w:rPr>
              <w:t>使各組在使用上因便利而不致影響課程時間</w:t>
            </w:r>
          </w:p>
          <w:p w:rsidR="00274C6E" w:rsidRDefault="00274C6E" w:rsidP="00274C6E">
            <w:pPr>
              <w:pStyle w:val="a3"/>
              <w:numPr>
                <w:ilvl w:val="0"/>
                <w:numId w:val="1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印製每人一份學習單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改善學習狀況並且可使課程進行較為順暢</w:t>
            </w:r>
          </w:p>
          <w:p w:rsidR="00274C6E" w:rsidRPr="00274C6E" w:rsidRDefault="00274C6E" w:rsidP="00274C6E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課堂可採取抽籤方式促進學生學習之趣味性並</w:t>
            </w:r>
            <w:proofErr w:type="gramStart"/>
            <w:r>
              <w:rPr>
                <w:rFonts w:hint="eastAsia"/>
              </w:rPr>
              <w:t>提振每位</w:t>
            </w:r>
            <w:proofErr w:type="gramEnd"/>
            <w:r>
              <w:rPr>
                <w:rFonts w:hint="eastAsia"/>
              </w:rPr>
              <w:t>同學跟上課程節奏</w:t>
            </w:r>
          </w:p>
        </w:tc>
      </w:tr>
    </w:tbl>
    <w:p w:rsidR="00027652" w:rsidRDefault="00027652" w:rsidP="001103BD">
      <w:r>
        <w:rPr>
          <w:rFonts w:hint="eastAsia"/>
        </w:rPr>
        <w:t>(</w:t>
      </w:r>
      <w:r>
        <w:rPr>
          <w:rFonts w:hint="eastAsia"/>
        </w:rPr>
        <w:t>依實際情形填寫</w:t>
      </w:r>
      <w:r>
        <w:rPr>
          <w:rFonts w:hint="eastAsia"/>
        </w:rPr>
        <w:t>)</w:t>
      </w:r>
    </w:p>
    <w:p w:rsidR="00027652" w:rsidRDefault="00857F30" w:rsidP="001103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1609642</wp:posOffset>
                </wp:positionH>
                <wp:positionV relativeFrom="paragraph">
                  <wp:posOffset>8145</wp:posOffset>
                </wp:positionV>
                <wp:extent cx="3252084" cy="850789"/>
                <wp:effectExtent l="0" t="0" r="24765" b="45085"/>
                <wp:wrapNone/>
                <wp:docPr id="1" name="向下箭號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084" cy="850789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F30" w:rsidRDefault="00857F30" w:rsidP="00857F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再根據上述的「調整」，教學者去修改教案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向下箭號圖說文字 1" o:spid="_x0000_s1026" type="#_x0000_t80" style="position:absolute;margin-left:126.75pt;margin-top:.65pt;width:256.05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" adj="14035,9387,16200,10094" fillcolor="white [3201]" strokecolor="black [3200]" strokeweight="1pt">
                <v:textbox>
                  <w:txbxContent>
                    <w:p w:rsidR="00857F30" w:rsidRDefault="00857F30" w:rsidP="00857F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再根據上述的「調整」，教學者去修改教案</w:t>
                      </w:r>
                    </w:p>
                  </w:txbxContent>
                </v:textbox>
              </v:shape>
            </w:pict>
          </mc:Fallback>
        </mc:AlternateContent>
      </w:r>
    </w:p>
    <w:p w:rsidR="00027652" w:rsidRDefault="00027652" w:rsidP="001103BD"/>
    <w:p w:rsidR="00027652" w:rsidRDefault="00027652" w:rsidP="001103BD"/>
    <w:p w:rsidR="00857F30" w:rsidRDefault="00857F30" w:rsidP="001103BD"/>
    <w:p w:rsidR="00857F30" w:rsidRDefault="00857F30" w:rsidP="001103BD"/>
    <w:p w:rsidR="00857F30" w:rsidRDefault="00857F30" w:rsidP="001103BD"/>
    <w:p w:rsidR="00714F67" w:rsidRPr="00027652" w:rsidRDefault="00C919C4" w:rsidP="001103BD">
      <w:pPr>
        <w:rPr>
          <w:rFonts w:ascii="標楷體" w:hAnsi="標楷體"/>
        </w:rPr>
      </w:pPr>
      <w:r w:rsidRPr="00027652">
        <w:rPr>
          <w:rFonts w:ascii="標楷體" w:hAnsi="標楷體" w:hint="eastAsia"/>
        </w:rPr>
        <w:t>表</w:t>
      </w:r>
      <w:r w:rsidR="00667D98">
        <w:rPr>
          <w:rFonts w:ascii="標楷體" w:hAnsi="標楷體"/>
        </w:rPr>
        <w:t>4</w:t>
      </w:r>
      <w:r w:rsidR="00027652" w:rsidRPr="00027652">
        <w:rPr>
          <w:rFonts w:ascii="標楷體" w:hAnsi="標楷體" w:hint="eastAsia"/>
        </w:rPr>
        <w:t>-2</w:t>
      </w:r>
      <w:r w:rsidRPr="00027652">
        <w:rPr>
          <w:rFonts w:ascii="標楷體" w:hAnsi="標楷體" w:hint="eastAsia"/>
        </w:rPr>
        <w:t xml:space="preserve"> </w:t>
      </w:r>
      <w:r w:rsidR="00AF7629" w:rsidRPr="00027652">
        <w:rPr>
          <w:rFonts w:ascii="標楷體" w:hAnsi="標楷體" w:hint="eastAsia"/>
        </w:rPr>
        <w:t>觀課</w:t>
      </w:r>
      <w:r w:rsidR="00027652">
        <w:rPr>
          <w:rFonts w:ascii="標楷體" w:hAnsi="標楷體" w:hint="eastAsia"/>
        </w:rPr>
        <w:t>後</w:t>
      </w:r>
      <w:r w:rsidR="00AF7629" w:rsidRPr="00027652">
        <w:rPr>
          <w:rFonts w:ascii="標楷體" w:hAnsi="標楷體" w:hint="eastAsia"/>
        </w:rPr>
        <w:t>的</w:t>
      </w:r>
      <w:r w:rsidR="00027652">
        <w:rPr>
          <w:rFonts w:ascii="標楷體" w:hAnsi="標楷體" w:hint="eastAsia"/>
        </w:rPr>
        <w:t>教案(調整處用紅色字)</w:t>
      </w:r>
    </w:p>
    <w:tbl>
      <w:tblPr>
        <w:tblStyle w:val="a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268"/>
        <w:gridCol w:w="3100"/>
        <w:gridCol w:w="2286"/>
      </w:tblGrid>
      <w:tr w:rsidR="00AD3A7B" w:rsidRPr="000046CB" w:rsidTr="00701052">
        <w:trPr>
          <w:trHeight w:val="235"/>
        </w:trPr>
        <w:tc>
          <w:tcPr>
            <w:tcW w:w="1970" w:type="dxa"/>
            <w:vAlign w:val="center"/>
          </w:tcPr>
          <w:p w:rsidR="00AD3A7B" w:rsidRPr="000046CB" w:rsidRDefault="00DA07D2" w:rsidP="00DA07D2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教材或活動</w:t>
            </w:r>
            <w:r w:rsidR="00AD3A7B" w:rsidRPr="000046CB">
              <w:rPr>
                <w:rFonts w:ascii="標楷體" w:hAnsi="標楷體" w:hint="eastAsia"/>
                <w:szCs w:val="24"/>
              </w:rPr>
              <w:t>名稱</w:t>
            </w:r>
          </w:p>
        </w:tc>
        <w:tc>
          <w:tcPr>
            <w:tcW w:w="2268" w:type="dxa"/>
            <w:vAlign w:val="center"/>
          </w:tcPr>
          <w:p w:rsidR="00AD3A7B" w:rsidRPr="000046CB" w:rsidRDefault="0087315C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運用一元二次方程式解應用問題</w:t>
            </w:r>
          </w:p>
        </w:tc>
        <w:tc>
          <w:tcPr>
            <w:tcW w:w="3100" w:type="dxa"/>
            <w:vAlign w:val="center"/>
          </w:tcPr>
          <w:p w:rsidR="00AD3A7B" w:rsidRPr="000046CB" w:rsidRDefault="00AD3A7B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學生年級</w:t>
            </w:r>
            <w:r w:rsidR="00DA07D2" w:rsidRPr="000046CB">
              <w:rPr>
                <w:rFonts w:ascii="標楷體" w:hAnsi="標楷體" w:hint="eastAsia"/>
                <w:szCs w:val="24"/>
              </w:rPr>
              <w:t>班級</w:t>
            </w:r>
          </w:p>
        </w:tc>
        <w:tc>
          <w:tcPr>
            <w:tcW w:w="2286" w:type="dxa"/>
            <w:vAlign w:val="center"/>
          </w:tcPr>
          <w:p w:rsidR="00AD3A7B" w:rsidRPr="000046CB" w:rsidRDefault="0087315C" w:rsidP="0087315C">
            <w:pPr>
              <w:snapToGrid w:val="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八</w:t>
            </w:r>
            <w:r w:rsidR="00623EF7" w:rsidRPr="000046CB">
              <w:rPr>
                <w:rFonts w:ascii="標楷體" w:hAnsi="標楷體" w:hint="eastAsia"/>
                <w:szCs w:val="24"/>
              </w:rPr>
              <w:t>年級</w:t>
            </w:r>
          </w:p>
        </w:tc>
      </w:tr>
      <w:tr w:rsidR="00623EF7" w:rsidRPr="000046CB" w:rsidTr="00B8258C">
        <w:trPr>
          <w:trHeight w:val="216"/>
        </w:trPr>
        <w:tc>
          <w:tcPr>
            <w:tcW w:w="1970" w:type="dxa"/>
            <w:vAlign w:val="center"/>
          </w:tcPr>
          <w:p w:rsidR="00623EF7" w:rsidRPr="000046CB" w:rsidRDefault="00623EF7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學習內容來源</w:t>
            </w:r>
          </w:p>
        </w:tc>
        <w:tc>
          <w:tcPr>
            <w:tcW w:w="7654" w:type="dxa"/>
            <w:gridSpan w:val="3"/>
            <w:vAlign w:val="center"/>
          </w:tcPr>
          <w:p w:rsidR="00623EF7" w:rsidRPr="000046CB" w:rsidRDefault="00623EF7" w:rsidP="00B8258C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南一版/第二冊/第參單元/第八課</w:t>
            </w:r>
            <w:r w:rsidR="00C919C4">
              <w:rPr>
                <w:rFonts w:ascii="標楷體" w:hAnsi="標楷體" w:hint="eastAsia"/>
                <w:szCs w:val="24"/>
              </w:rPr>
              <w:t xml:space="preserve"> 或自編(僅舉例)</w:t>
            </w:r>
          </w:p>
        </w:tc>
      </w:tr>
      <w:tr w:rsidR="00623EF7" w:rsidRPr="000046CB" w:rsidTr="00213F07">
        <w:trPr>
          <w:trHeight w:val="254"/>
        </w:trPr>
        <w:tc>
          <w:tcPr>
            <w:tcW w:w="1970" w:type="dxa"/>
            <w:vAlign w:val="center"/>
          </w:tcPr>
          <w:p w:rsidR="00623EF7" w:rsidRPr="000046CB" w:rsidRDefault="00623EF7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上課節數</w:t>
            </w:r>
          </w:p>
        </w:tc>
        <w:tc>
          <w:tcPr>
            <w:tcW w:w="2268" w:type="dxa"/>
            <w:vAlign w:val="center"/>
          </w:tcPr>
          <w:p w:rsidR="00623EF7" w:rsidRPr="000046CB" w:rsidRDefault="00C919C4" w:rsidP="0087315C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該單元的</w:t>
            </w:r>
            <w:r w:rsidR="00623EF7" w:rsidRPr="000046CB">
              <w:rPr>
                <w:rFonts w:ascii="標楷體" w:hAnsi="標楷體" w:hint="eastAsia"/>
                <w:szCs w:val="24"/>
              </w:rPr>
              <w:t>第</w:t>
            </w:r>
            <w:r w:rsidR="0087315C">
              <w:rPr>
                <w:rFonts w:ascii="標楷體" w:hAnsi="標楷體" w:hint="eastAsia"/>
                <w:szCs w:val="24"/>
              </w:rPr>
              <w:t>三</w:t>
            </w:r>
            <w:r w:rsidR="00623EF7" w:rsidRPr="000046CB">
              <w:rPr>
                <w:rFonts w:ascii="標楷體" w:hAnsi="標楷體" w:hint="eastAsia"/>
                <w:szCs w:val="24"/>
              </w:rPr>
              <w:t>節</w:t>
            </w:r>
          </w:p>
        </w:tc>
        <w:tc>
          <w:tcPr>
            <w:tcW w:w="3100" w:type="dxa"/>
            <w:vAlign w:val="center"/>
          </w:tcPr>
          <w:p w:rsidR="00623EF7" w:rsidRPr="000046CB" w:rsidRDefault="00623EF7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設計者</w:t>
            </w:r>
          </w:p>
        </w:tc>
        <w:tc>
          <w:tcPr>
            <w:tcW w:w="2286" w:type="dxa"/>
            <w:vAlign w:val="center"/>
          </w:tcPr>
          <w:p w:rsidR="00623EF7" w:rsidRPr="000046CB" w:rsidRDefault="00C919C4" w:rsidP="00936104">
            <w:pPr>
              <w:snapToGrid w:val="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  </w:t>
            </w:r>
            <w:r w:rsidR="00936104">
              <w:rPr>
                <w:rFonts w:ascii="標楷體" w:hAnsi="標楷體" w:hint="eastAsia"/>
                <w:szCs w:val="24"/>
              </w:rPr>
              <w:t>張耀忠</w:t>
            </w:r>
            <w:r>
              <w:rPr>
                <w:rFonts w:ascii="標楷體" w:hAnsi="標楷體" w:hint="eastAsia"/>
                <w:szCs w:val="24"/>
              </w:rPr>
              <w:t xml:space="preserve">  老師</w:t>
            </w:r>
          </w:p>
        </w:tc>
      </w:tr>
      <w:tr w:rsidR="00623EF7" w:rsidRPr="000046CB" w:rsidTr="00701052">
        <w:trPr>
          <w:trHeight w:val="569"/>
        </w:trPr>
        <w:tc>
          <w:tcPr>
            <w:tcW w:w="1970" w:type="dxa"/>
            <w:vAlign w:val="center"/>
          </w:tcPr>
          <w:p w:rsidR="00623EF7" w:rsidRPr="000046CB" w:rsidRDefault="00C919C4" w:rsidP="00B8258C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教學</w:t>
            </w:r>
            <w:r w:rsidR="00623EF7" w:rsidRPr="000046CB">
              <w:rPr>
                <w:rFonts w:ascii="標楷體" w:hAnsi="標楷體" w:hint="eastAsia"/>
                <w:szCs w:val="24"/>
              </w:rPr>
              <w:t>目標</w:t>
            </w:r>
          </w:p>
        </w:tc>
        <w:tc>
          <w:tcPr>
            <w:tcW w:w="7654" w:type="dxa"/>
            <w:gridSpan w:val="3"/>
            <w:vAlign w:val="center"/>
          </w:tcPr>
          <w:p w:rsidR="00B862DB" w:rsidRPr="00AD410A" w:rsidRDefault="00B862DB" w:rsidP="00B862DB">
            <w:pPr>
              <w:rPr>
                <w:rFonts w:ascii="標楷體" w:hAnsi="標楷體" w:cs="標楷體"/>
              </w:rPr>
            </w:pPr>
            <w:r w:rsidRPr="00AD410A">
              <w:rPr>
                <w:rFonts w:hint="eastAsia"/>
                <w:color w:val="000000" w:themeColor="text1"/>
                <w:sz w:val="26"/>
                <w:szCs w:val="26"/>
              </w:rPr>
              <w:t>1.</w:t>
            </w:r>
            <w:r w:rsidRPr="00AD410A">
              <w:rPr>
                <w:rFonts w:ascii="標楷體" w:hAnsi="標楷體" w:cs="標楷體" w:hint="eastAsia"/>
              </w:rPr>
              <w:t>瞭解題目條件，</w:t>
            </w:r>
            <w:r>
              <w:rPr>
                <w:rFonts w:ascii="標楷體" w:hAnsi="標楷體" w:cs="標楷體" w:hint="eastAsia"/>
              </w:rPr>
              <w:t>並</w:t>
            </w:r>
            <w:r w:rsidRPr="00AD410A">
              <w:rPr>
                <w:rFonts w:ascii="標楷體" w:hAnsi="標楷體" w:cs="標楷體" w:hint="eastAsia"/>
              </w:rPr>
              <w:t>假設未知數x</w:t>
            </w:r>
          </w:p>
          <w:p w:rsidR="00B862DB" w:rsidRPr="00AD410A" w:rsidRDefault="00B862DB" w:rsidP="00B862DB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2.</w:t>
            </w:r>
            <w:r w:rsidRPr="00AD410A">
              <w:rPr>
                <w:rFonts w:ascii="標楷體" w:hAnsi="標楷體" w:cs="標楷體" w:hint="eastAsia"/>
              </w:rPr>
              <w:t>依題目敘述條件列出一元二次方程式</w:t>
            </w:r>
          </w:p>
          <w:p w:rsidR="00623EF7" w:rsidRPr="00B862DB" w:rsidRDefault="00B862DB" w:rsidP="00B862D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標楷體" w:hAnsi="標楷體" w:cs="標楷體" w:hint="eastAsia"/>
              </w:rPr>
              <w:t>3.試著用所學方法解未知數</w:t>
            </w:r>
            <w:r w:rsidRPr="00AD410A">
              <w:rPr>
                <w:rFonts w:ascii="標楷體" w:hAnsi="標楷體" w:cs="標楷體" w:hint="eastAsia"/>
              </w:rPr>
              <w:t>，</w:t>
            </w:r>
            <w:r>
              <w:rPr>
                <w:rFonts w:ascii="標楷體" w:hAnsi="標楷體" w:cs="標楷體" w:hint="eastAsia"/>
              </w:rPr>
              <w:t>並能判斷所得答案是否符合題意</w:t>
            </w:r>
          </w:p>
        </w:tc>
      </w:tr>
      <w:tr w:rsidR="00623EF7" w:rsidRPr="000046CB" w:rsidTr="00C919C4">
        <w:trPr>
          <w:trHeight w:val="971"/>
        </w:trPr>
        <w:tc>
          <w:tcPr>
            <w:tcW w:w="1970" w:type="dxa"/>
            <w:vAlign w:val="center"/>
          </w:tcPr>
          <w:p w:rsidR="00623EF7" w:rsidRPr="00F33D85" w:rsidRDefault="00623EF7" w:rsidP="00277A73">
            <w:pPr>
              <w:snapToGrid w:val="0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F33D85">
              <w:rPr>
                <w:rFonts w:ascii="標楷體" w:hAnsi="標楷體" w:hint="eastAsia"/>
                <w:color w:val="000000" w:themeColor="text1"/>
                <w:szCs w:val="24"/>
              </w:rPr>
              <w:t>教學者</w:t>
            </w:r>
            <w:r w:rsidR="00C919C4">
              <w:rPr>
                <w:rFonts w:ascii="標楷體" w:hAnsi="標楷體" w:hint="eastAsia"/>
                <w:color w:val="000000" w:themeColor="text1"/>
                <w:szCs w:val="24"/>
              </w:rPr>
              <w:t>設計</w:t>
            </w:r>
            <w:r w:rsidRPr="00F33D85">
              <w:rPr>
                <w:rFonts w:ascii="標楷體" w:hAnsi="標楷體" w:hint="eastAsia"/>
                <w:color w:val="000000" w:themeColor="text1"/>
                <w:szCs w:val="24"/>
              </w:rPr>
              <w:t>理念</w:t>
            </w:r>
          </w:p>
        </w:tc>
        <w:tc>
          <w:tcPr>
            <w:tcW w:w="7654" w:type="dxa"/>
            <w:gridSpan w:val="3"/>
            <w:vAlign w:val="center"/>
          </w:tcPr>
          <w:p w:rsidR="00B862DB" w:rsidRPr="00B862DB" w:rsidRDefault="00B862DB" w:rsidP="00B862DB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hAnsi="標楷體" w:cs="標楷體"/>
                <w:szCs w:val="24"/>
              </w:rPr>
            </w:pPr>
            <w:r w:rsidRPr="00B862DB">
              <w:rPr>
                <w:rFonts w:ascii="標楷體" w:hAnsi="標楷體" w:hint="eastAsia"/>
                <w:color w:val="000000" w:themeColor="text1"/>
                <w:szCs w:val="24"/>
              </w:rPr>
              <w:t>呈</w:t>
            </w:r>
            <w:r w:rsidRPr="00B862DB">
              <w:rPr>
                <w:rFonts w:ascii="標楷體" w:hAnsi="標楷體" w:hint="eastAsia"/>
                <w:color w:val="000000" w:themeColor="text1"/>
                <w:szCs w:val="24"/>
              </w:rPr>
              <w:t>現數學在實際生活之應用</w:t>
            </w:r>
            <w:r w:rsidRPr="00B862DB">
              <w:rPr>
                <w:rFonts w:ascii="標楷體" w:hAnsi="標楷體" w:cs="標楷體" w:hint="eastAsia"/>
                <w:szCs w:val="24"/>
              </w:rPr>
              <w:t>，藉此引發學生學習興趣，並</w:t>
            </w:r>
            <w:r w:rsidRPr="00B862DB">
              <w:rPr>
                <w:rFonts w:ascii="標楷體" w:hAnsi="標楷體" w:cs="標楷體" w:hint="eastAsia"/>
                <w:szCs w:val="24"/>
              </w:rPr>
              <w:t>符應素養教學結合認知</w:t>
            </w:r>
            <w:r w:rsidRPr="00B862DB">
              <w:rPr>
                <w:rFonts w:ascii="新細明體" w:eastAsia="新細明體" w:hAnsi="新細明體" w:cs="標楷體" w:hint="eastAsia"/>
                <w:szCs w:val="24"/>
              </w:rPr>
              <w:t>、</w:t>
            </w:r>
            <w:r w:rsidRPr="00B862DB">
              <w:rPr>
                <w:rFonts w:ascii="標楷體" w:hAnsi="標楷體" w:cs="標楷體" w:hint="eastAsia"/>
                <w:szCs w:val="24"/>
              </w:rPr>
              <w:t>技能與態度的</w:t>
            </w:r>
            <w:r w:rsidRPr="00B862DB">
              <w:rPr>
                <w:rFonts w:ascii="標楷體" w:hAnsi="標楷體" w:cs="標楷體" w:hint="eastAsia"/>
                <w:szCs w:val="24"/>
              </w:rPr>
              <w:t>整合</w:t>
            </w:r>
            <w:r w:rsidRPr="00B862DB">
              <w:rPr>
                <w:rFonts w:ascii="標楷體" w:hAnsi="標楷體" w:cs="標楷體" w:hint="eastAsia"/>
                <w:szCs w:val="24"/>
              </w:rPr>
              <w:t>使用</w:t>
            </w:r>
          </w:p>
          <w:p w:rsidR="00623EF7" w:rsidRPr="00B862DB" w:rsidRDefault="00B862DB" w:rsidP="00B862DB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hAnsi="標楷體" w:hint="eastAsia"/>
                <w:color w:val="000000" w:themeColor="text1"/>
                <w:szCs w:val="24"/>
              </w:rPr>
            </w:pPr>
            <w:r w:rsidRPr="00B862DB">
              <w:rPr>
                <w:rFonts w:ascii="標楷體" w:hAnsi="標楷體" w:hint="eastAsia"/>
                <w:color w:val="000000" w:themeColor="text1"/>
                <w:szCs w:val="24"/>
              </w:rPr>
              <w:t>訓練學生對問題的探求與解決能力</w:t>
            </w:r>
          </w:p>
          <w:p w:rsidR="00B862DB" w:rsidRPr="00B862DB" w:rsidRDefault="00B862DB" w:rsidP="00DD7862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學習將應用問題中如何對未知數的假設,</w:t>
            </w:r>
            <w:r w:rsidR="00DD7862">
              <w:rPr>
                <w:rFonts w:ascii="標楷體" w:hAnsi="標楷體" w:hint="eastAsia"/>
                <w:color w:val="000000" w:themeColor="text1"/>
                <w:szCs w:val="24"/>
              </w:rPr>
              <w:t>並透過十字交乘法或帶公式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求得未知的答案</w:t>
            </w:r>
            <w:r w:rsidR="00DD7862">
              <w:rPr>
                <w:rFonts w:ascii="標楷體" w:hAnsi="標楷體" w:hint="eastAsia"/>
                <w:color w:val="000000" w:themeColor="text1"/>
                <w:szCs w:val="24"/>
              </w:rPr>
              <w:t>,最後檢驗其合理性找到所求之答案</w:t>
            </w:r>
          </w:p>
        </w:tc>
      </w:tr>
      <w:tr w:rsidR="00623EF7" w:rsidRPr="000046CB" w:rsidTr="00C919C4">
        <w:trPr>
          <w:trHeight w:val="1409"/>
        </w:trPr>
        <w:tc>
          <w:tcPr>
            <w:tcW w:w="1970" w:type="dxa"/>
            <w:tcBorders>
              <w:bottom w:val="single" w:sz="8" w:space="0" w:color="auto"/>
            </w:tcBorders>
            <w:vAlign w:val="center"/>
          </w:tcPr>
          <w:p w:rsidR="00623EF7" w:rsidRDefault="00623EF7" w:rsidP="00AD3A7B">
            <w:pPr>
              <w:snapToGrid w:val="0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F33D85">
              <w:rPr>
                <w:rFonts w:ascii="標楷體" w:hAnsi="標楷體" w:hint="eastAsia"/>
                <w:color w:val="000000" w:themeColor="text1"/>
                <w:szCs w:val="24"/>
              </w:rPr>
              <w:t>學生特質與描述</w:t>
            </w:r>
          </w:p>
          <w:p w:rsidR="00C919C4" w:rsidRPr="00F33D85" w:rsidRDefault="00C919C4" w:rsidP="00AD3A7B">
            <w:pPr>
              <w:snapToGrid w:val="0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(被觀察的學生)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</w:tcBorders>
          </w:tcPr>
          <w:p w:rsidR="007029DA" w:rsidRPr="00F33D85" w:rsidRDefault="00EA44E8" w:rsidP="00E373F9">
            <w:pPr>
              <w:snapToGrid w:val="0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/>
                <w:color w:val="000000" w:themeColor="text1"/>
                <w:szCs w:val="24"/>
              </w:rPr>
              <w:t>第一次接觸八年四班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hAnsi="標楷體"/>
                <w:color w:val="000000" w:themeColor="text1"/>
                <w:szCs w:val="24"/>
              </w:rPr>
              <w:t>該班學生常規頗佳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,惟學習狀況與態度有較大之落差,多數學生對於數學之計算顯得生疏,或許其起點行為有極大之落後,但各組仍有1至2人程度不錯,此為引領其他同學之契機</w:t>
            </w:r>
            <w:r w:rsidR="00993F3F">
              <w:rPr>
                <w:rFonts w:ascii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623EF7" w:rsidRPr="000046CB" w:rsidTr="00B8258C">
        <w:trPr>
          <w:trHeight w:val="272"/>
        </w:trPr>
        <w:tc>
          <w:tcPr>
            <w:tcW w:w="7338" w:type="dxa"/>
            <w:gridSpan w:val="3"/>
            <w:tcBorders>
              <w:top w:val="single" w:sz="8" w:space="0" w:color="auto"/>
            </w:tcBorders>
            <w:vAlign w:val="center"/>
          </w:tcPr>
          <w:p w:rsidR="00623EF7" w:rsidRPr="000046CB" w:rsidRDefault="00623EF7" w:rsidP="00B8258C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教學活動流程(條列式、可自行增減調整)</w:t>
            </w:r>
          </w:p>
        </w:tc>
        <w:tc>
          <w:tcPr>
            <w:tcW w:w="2286" w:type="dxa"/>
            <w:tcBorders>
              <w:top w:val="single" w:sz="8" w:space="0" w:color="auto"/>
            </w:tcBorders>
            <w:vAlign w:val="center"/>
          </w:tcPr>
          <w:p w:rsidR="00623EF7" w:rsidRDefault="00623EF7" w:rsidP="00B8258C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0046CB">
              <w:rPr>
                <w:rFonts w:ascii="標楷體" w:hAnsi="標楷體" w:hint="eastAsia"/>
                <w:szCs w:val="24"/>
              </w:rPr>
              <w:t>觀課者</w:t>
            </w:r>
            <w:proofErr w:type="gramEnd"/>
            <w:r w:rsidRPr="000046CB">
              <w:rPr>
                <w:rFonts w:ascii="標楷體" w:hAnsi="標楷體" w:hint="eastAsia"/>
                <w:szCs w:val="24"/>
              </w:rPr>
              <w:t>的註記</w:t>
            </w:r>
          </w:p>
          <w:p w:rsidR="00C919C4" w:rsidRPr="000046CB" w:rsidRDefault="00C919C4" w:rsidP="00B8258C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hAnsi="標楷體" w:hint="eastAsia"/>
                <w:szCs w:val="24"/>
              </w:rPr>
              <w:t>觀課前</w:t>
            </w:r>
            <w:proofErr w:type="gramEnd"/>
            <w:r>
              <w:rPr>
                <w:rFonts w:ascii="標楷體" w:hAnsi="標楷體" w:hint="eastAsia"/>
                <w:szCs w:val="24"/>
              </w:rPr>
              <w:t>說課時，可以提示的觀察重點)</w:t>
            </w:r>
          </w:p>
        </w:tc>
      </w:tr>
      <w:tr w:rsidR="00623EF7" w:rsidRPr="000046CB" w:rsidTr="00C919C4">
        <w:trPr>
          <w:trHeight w:val="8389"/>
        </w:trPr>
        <w:tc>
          <w:tcPr>
            <w:tcW w:w="7338" w:type="dxa"/>
            <w:gridSpan w:val="3"/>
          </w:tcPr>
          <w:p w:rsidR="00623EF7" w:rsidRPr="00213F07" w:rsidRDefault="00C919C4" w:rsidP="00213F07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lastRenderedPageBreak/>
              <w:t>(活動</w:t>
            </w:r>
            <w:proofErr w:type="gramStart"/>
            <w:r>
              <w:rPr>
                <w:rFonts w:ascii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hAnsi="標楷體" w:hint="eastAsia"/>
                <w:b/>
                <w:szCs w:val="24"/>
              </w:rPr>
              <w:t>):</w:t>
            </w:r>
            <w:r>
              <w:rPr>
                <w:rFonts w:ascii="標楷體" w:hAnsi="標楷體" w:hint="eastAsia"/>
                <w:b/>
                <w:color w:val="C00000"/>
                <w:szCs w:val="24"/>
              </w:rPr>
              <w:t>(</w:t>
            </w:r>
            <w:r w:rsidR="00375A04">
              <w:rPr>
                <w:rFonts w:ascii="標楷體" w:hAnsi="標楷體" w:hint="eastAsia"/>
                <w:b/>
                <w:color w:val="C00000"/>
                <w:szCs w:val="24"/>
              </w:rPr>
              <w:t>10</w:t>
            </w:r>
            <w:r w:rsidR="00C672EE" w:rsidRPr="00C672EE">
              <w:rPr>
                <w:rFonts w:ascii="標楷體" w:hAnsi="標楷體" w:hint="eastAsia"/>
                <w:b/>
                <w:color w:val="C00000"/>
                <w:szCs w:val="24"/>
              </w:rPr>
              <w:t>min)</w:t>
            </w:r>
          </w:p>
          <w:p w:rsidR="00504B51" w:rsidRPr="000046CB" w:rsidRDefault="00C56472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</w:t>
            </w:r>
            <w:r w:rsidR="00504B51" w:rsidRPr="000046CB">
              <w:rPr>
                <w:rFonts w:ascii="標楷體" w:hAnsi="標楷體" w:hint="eastAsia"/>
                <w:szCs w:val="24"/>
              </w:rPr>
              <w:t>1-1.</w:t>
            </w:r>
            <w:r w:rsidR="00375A04">
              <w:rPr>
                <w:rFonts w:ascii="標楷體" w:hAnsi="標楷體" w:hint="eastAsia"/>
                <w:szCs w:val="24"/>
              </w:rPr>
              <w:t>詢問美的定義,怎樣的事物可稱為美(以雙語呈現)</w:t>
            </w:r>
          </w:p>
          <w:p w:rsidR="00504B51" w:rsidRPr="000046CB" w:rsidRDefault="00C56472" w:rsidP="0024531D">
            <w:pPr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</w:t>
            </w:r>
            <w:r w:rsidR="00504B51" w:rsidRPr="000046CB">
              <w:rPr>
                <w:rFonts w:ascii="標楷體" w:hAnsi="標楷體" w:hint="eastAsia"/>
                <w:szCs w:val="24"/>
              </w:rPr>
              <w:t>1-2.</w:t>
            </w:r>
            <w:r w:rsidR="00375A04">
              <w:rPr>
                <w:rFonts w:ascii="標楷體" w:hAnsi="標楷體" w:hint="eastAsia"/>
                <w:szCs w:val="24"/>
              </w:rPr>
              <w:t>生活中就自己所見有那些美的事物,舉例說明</w:t>
            </w:r>
          </w:p>
          <w:p w:rsidR="00504B51" w:rsidRPr="000046CB" w:rsidRDefault="00C56472" w:rsidP="0024531D">
            <w:pPr>
              <w:spacing w:line="400" w:lineRule="exact"/>
              <w:ind w:leftChars="100" w:left="240"/>
              <w:rPr>
                <w:rFonts w:ascii="標楷體" w:hAnsi="標楷體" w:cs="微軟正黑體"/>
              </w:rPr>
            </w:pPr>
            <w:r w:rsidRPr="000046CB">
              <w:rPr>
                <w:rFonts w:ascii="標楷體" w:hAnsi="標楷體" w:cs="微軟正黑體" w:hint="eastAsia"/>
              </w:rPr>
              <w:t xml:space="preserve"> </w:t>
            </w:r>
            <w:r w:rsidR="00504B51" w:rsidRPr="000046CB">
              <w:rPr>
                <w:rFonts w:ascii="標楷體" w:hAnsi="標楷體" w:cs="微軟正黑體" w:hint="eastAsia"/>
              </w:rPr>
              <w:t>1-3.</w:t>
            </w:r>
            <w:r w:rsidR="00252967">
              <w:rPr>
                <w:rFonts w:ascii="標楷體" w:hAnsi="標楷體" w:cs="微軟正黑體" w:hint="eastAsia"/>
              </w:rPr>
              <w:t>女人為何喜歡穿高跟鞋,有無科學根據</w:t>
            </w:r>
          </w:p>
          <w:p w:rsidR="00504B51" w:rsidRPr="00C919C4" w:rsidRDefault="00C919C4" w:rsidP="00C5647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</w:pPr>
            <w:r>
              <w:rPr>
                <w:rFonts w:ascii="標楷體" w:hAnsi="標楷體" w:hint="eastAsia"/>
                <w:b/>
                <w:szCs w:val="24"/>
              </w:rPr>
              <w:t>(活動二)</w:t>
            </w:r>
            <w:r w:rsidRPr="00C672EE">
              <w:rPr>
                <w:rFonts w:ascii="標楷體" w:hAnsi="標楷體" w:hint="eastAsia"/>
                <w:b/>
                <w:color w:val="C00000"/>
                <w:szCs w:val="24"/>
              </w:rPr>
              <w:t xml:space="preserve"> </w:t>
            </w:r>
            <w:r w:rsidRPr="00C919C4">
              <w:rPr>
                <w:rFonts w:hint="eastAsia"/>
              </w:rPr>
              <w:t>:</w:t>
            </w:r>
            <w:r w:rsidR="003052CF" w:rsidRPr="00C919C4">
              <w:rPr>
                <w:rFonts w:hint="eastAsia"/>
              </w:rPr>
              <w:t xml:space="preserve"> </w:t>
            </w:r>
            <w:r w:rsidR="00C672EE" w:rsidRPr="00C919C4">
              <w:rPr>
                <w:rFonts w:hint="eastAsia"/>
              </w:rPr>
              <w:t>(</w:t>
            </w:r>
            <w:r w:rsidR="003052CF">
              <w:rPr>
                <w:rFonts w:hint="eastAsia"/>
              </w:rPr>
              <w:t>10</w:t>
            </w:r>
            <w:r w:rsidR="00C672EE" w:rsidRPr="00C919C4">
              <w:rPr>
                <w:rFonts w:hint="eastAsia"/>
              </w:rPr>
              <w:t xml:space="preserve"> min)</w:t>
            </w:r>
          </w:p>
          <w:p w:rsidR="00C56472" w:rsidRDefault="00C56472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 w:cs="微軟正黑體"/>
              </w:rPr>
            </w:pPr>
            <w:r w:rsidRPr="000046CB">
              <w:rPr>
                <w:rFonts w:ascii="標楷體" w:hAnsi="標楷體" w:cs="微軟正黑體" w:hint="eastAsia"/>
              </w:rPr>
              <w:t xml:space="preserve"> 2-1.</w:t>
            </w:r>
            <w:r w:rsidR="003052CF">
              <w:rPr>
                <w:rFonts w:ascii="標楷體" w:hAnsi="標楷體" w:cs="微軟正黑體" w:hint="eastAsia"/>
              </w:rPr>
              <w:t>了解了美的事物之後,那麼有無更為具體客觀的方法說明</w:t>
            </w:r>
          </w:p>
          <w:p w:rsidR="003052CF" w:rsidRDefault="00C919C4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 w:cs="微軟正黑體" w:hint="eastAsia"/>
              </w:rPr>
            </w:pPr>
            <w:r>
              <w:rPr>
                <w:rFonts w:ascii="標楷體" w:hAnsi="標楷體" w:cs="微軟正黑體" w:hint="eastAsia"/>
              </w:rPr>
              <w:t xml:space="preserve"> 2-2</w:t>
            </w:r>
            <w:r w:rsidR="0034051B">
              <w:rPr>
                <w:rFonts w:ascii="標楷體" w:hAnsi="標楷體" w:cs="微軟正黑體" w:hint="eastAsia"/>
              </w:rPr>
              <w:t>.</w:t>
            </w:r>
            <w:proofErr w:type="gramStart"/>
            <w:r w:rsidR="003052CF">
              <w:rPr>
                <w:rFonts w:ascii="標楷體" w:hAnsi="標楷體" w:cs="微軟正黑體" w:hint="eastAsia"/>
              </w:rPr>
              <w:t>舉艾菲</w:t>
            </w:r>
            <w:proofErr w:type="gramEnd"/>
            <w:r w:rsidR="003052CF">
              <w:rPr>
                <w:rFonts w:ascii="標楷體" w:hAnsi="標楷體" w:cs="微軟正黑體" w:hint="eastAsia"/>
              </w:rPr>
              <w:t>爾鐵塔之比例數據讓學生算出黃金比例1.62這個數</w:t>
            </w:r>
          </w:p>
          <w:p w:rsidR="00C919C4" w:rsidRDefault="003052CF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 w:cs="微軟正黑體"/>
              </w:rPr>
            </w:pPr>
            <w:r>
              <w:rPr>
                <w:rFonts w:ascii="標楷體" w:hAnsi="標楷體" w:cs="微軟正黑體" w:hint="eastAsia"/>
              </w:rPr>
              <w:t xml:space="preserve">     據,並且說明如何找到黃金比例之線段比(</w:t>
            </w:r>
            <w:r w:rsidRPr="003052CF">
              <w:rPr>
                <w:rFonts w:ascii="標楷體" w:hAnsi="標楷體" w:cs="微軟正黑體" w:hint="eastAsia"/>
              </w:rPr>
              <w:t>Golden Ratio</w:t>
            </w:r>
            <w:r>
              <w:rPr>
                <w:rFonts w:ascii="標楷體" w:hAnsi="標楷體" w:cs="微軟正黑體" w:hint="eastAsia"/>
              </w:rPr>
              <w:t>)</w:t>
            </w:r>
          </w:p>
          <w:p w:rsidR="00C919C4" w:rsidRPr="000046CB" w:rsidRDefault="00C919C4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cs="微軟正黑體" w:hint="eastAsia"/>
              </w:rPr>
              <w:t xml:space="preserve"> 2-3.</w:t>
            </w:r>
            <w:r w:rsidR="00474CB5">
              <w:rPr>
                <w:rFonts w:ascii="標楷體" w:hAnsi="標楷體" w:cs="微軟正黑體" w:hint="eastAsia"/>
              </w:rPr>
              <w:t>請同學幫我量我的身長和腿長是否符合黃金比例</w:t>
            </w:r>
          </w:p>
          <w:p w:rsidR="00504B51" w:rsidRPr="00213F07" w:rsidRDefault="00C919C4" w:rsidP="00C5647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 xml:space="preserve">(活動三): </w:t>
            </w:r>
            <w:r>
              <w:rPr>
                <w:rFonts w:ascii="標楷體" w:hAnsi="標楷體"/>
                <w:b/>
                <w:szCs w:val="24"/>
              </w:rPr>
              <w:t>…</w:t>
            </w:r>
            <w:r w:rsidRPr="00C672EE">
              <w:rPr>
                <w:rFonts w:ascii="標楷體" w:hAnsi="標楷體" w:hint="eastAsia"/>
                <w:b/>
                <w:color w:val="C00000"/>
                <w:szCs w:val="24"/>
              </w:rPr>
              <w:t xml:space="preserve"> </w:t>
            </w:r>
            <w:r w:rsidR="00C672EE" w:rsidRPr="00C672EE">
              <w:rPr>
                <w:rFonts w:ascii="標楷體" w:hAnsi="標楷體" w:hint="eastAsia"/>
                <w:b/>
                <w:color w:val="C00000"/>
                <w:szCs w:val="24"/>
              </w:rPr>
              <w:t>(</w:t>
            </w:r>
            <w:r w:rsidR="00CE0560">
              <w:rPr>
                <w:rFonts w:ascii="標楷體" w:hAnsi="標楷體" w:hint="eastAsia"/>
                <w:b/>
                <w:color w:val="C00000"/>
                <w:szCs w:val="24"/>
              </w:rPr>
              <w:t>10</w:t>
            </w:r>
            <w:r w:rsidR="00C672EE" w:rsidRPr="00C672EE">
              <w:rPr>
                <w:rFonts w:ascii="標楷體" w:hAnsi="標楷體" w:hint="eastAsia"/>
                <w:b/>
                <w:color w:val="C00000"/>
                <w:szCs w:val="24"/>
              </w:rPr>
              <w:t xml:space="preserve"> min)</w:t>
            </w:r>
          </w:p>
          <w:p w:rsidR="00213F07" w:rsidRDefault="00C56472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3-1.</w:t>
            </w:r>
            <w:proofErr w:type="gramStart"/>
            <w:r w:rsidR="00194542">
              <w:rPr>
                <w:rFonts w:ascii="標楷體" w:hAnsi="標楷體" w:hint="eastAsia"/>
                <w:szCs w:val="24"/>
              </w:rPr>
              <w:t>各組量取</w:t>
            </w:r>
            <w:proofErr w:type="gramEnd"/>
            <w:r w:rsidR="00194542">
              <w:rPr>
                <w:rFonts w:ascii="標楷體" w:hAnsi="標楷體" w:hint="eastAsia"/>
                <w:szCs w:val="24"/>
              </w:rPr>
              <w:t>一名同學之</w:t>
            </w:r>
            <w:r w:rsidR="00194542">
              <w:rPr>
                <w:rFonts w:ascii="標楷體" w:hAnsi="標楷體" w:cs="微軟正黑體" w:hint="eastAsia"/>
              </w:rPr>
              <w:t>身長和腿長</w:t>
            </w:r>
            <w:r w:rsidR="00194542">
              <w:rPr>
                <w:rFonts w:ascii="標楷體" w:hAnsi="標楷體" w:cs="微軟正黑體" w:hint="eastAsia"/>
              </w:rPr>
              <w:t>,並計算</w:t>
            </w:r>
            <w:r w:rsidR="00194542">
              <w:rPr>
                <w:rFonts w:ascii="標楷體" w:hAnsi="標楷體" w:cs="微軟正黑體" w:hint="eastAsia"/>
              </w:rPr>
              <w:t>是否符合黃金比例</w:t>
            </w:r>
          </w:p>
          <w:p w:rsidR="00C56472" w:rsidRDefault="00C56472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3-2.</w:t>
            </w:r>
            <w:r w:rsidR="00194542">
              <w:rPr>
                <w:rFonts w:ascii="標楷體" w:hAnsi="標楷體" w:hint="eastAsia"/>
                <w:szCs w:val="24"/>
              </w:rPr>
              <w:t>各組說出計算之結果</w:t>
            </w:r>
          </w:p>
          <w:p w:rsidR="00C919C4" w:rsidRDefault="00C919C4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3-3</w:t>
            </w:r>
            <w:r w:rsidR="00194542">
              <w:rPr>
                <w:rFonts w:ascii="標楷體" w:hAnsi="標楷體" w:hint="eastAsia"/>
                <w:szCs w:val="24"/>
              </w:rPr>
              <w:t>.假如不符合</w:t>
            </w:r>
            <w:r w:rsidR="00194542">
              <w:rPr>
                <w:rFonts w:ascii="標楷體" w:hAnsi="標楷體" w:cs="微軟正黑體" w:hint="eastAsia"/>
              </w:rPr>
              <w:t>黃金比例</w:t>
            </w:r>
            <w:r w:rsidR="00194542">
              <w:rPr>
                <w:rFonts w:ascii="標楷體" w:hAnsi="標楷體" w:cs="微軟正黑體" w:hint="eastAsia"/>
              </w:rPr>
              <w:t>但我希望比例上看起來也美觀有何辦法</w:t>
            </w:r>
          </w:p>
          <w:p w:rsidR="00B8258C" w:rsidRPr="00C672EE" w:rsidRDefault="00C919C4" w:rsidP="00B8258C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rPr>
                <w:rFonts w:ascii="標楷體" w:hAnsi="標楷體"/>
                <w:b/>
                <w:color w:val="C00000"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 xml:space="preserve">(活動四): </w:t>
            </w:r>
            <w:r>
              <w:rPr>
                <w:rFonts w:ascii="標楷體" w:hAnsi="標楷體"/>
                <w:b/>
                <w:szCs w:val="24"/>
              </w:rPr>
              <w:t>…</w:t>
            </w:r>
            <w:r w:rsidR="00C672EE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="00C672EE" w:rsidRPr="00C672EE">
              <w:rPr>
                <w:rFonts w:ascii="標楷體" w:hAnsi="標楷體" w:hint="eastAsia"/>
                <w:b/>
                <w:color w:val="C00000"/>
                <w:szCs w:val="24"/>
              </w:rPr>
              <w:t>(</w:t>
            </w:r>
            <w:r w:rsidR="00CE0560">
              <w:rPr>
                <w:rFonts w:ascii="標楷體" w:hAnsi="標楷體" w:hint="eastAsia"/>
                <w:b/>
                <w:color w:val="C00000"/>
                <w:szCs w:val="24"/>
              </w:rPr>
              <w:t>10</w:t>
            </w:r>
            <w:r w:rsidR="00C672EE" w:rsidRPr="00C672EE">
              <w:rPr>
                <w:rFonts w:ascii="標楷體" w:hAnsi="標楷體" w:hint="eastAsia"/>
                <w:b/>
                <w:color w:val="C00000"/>
                <w:szCs w:val="24"/>
              </w:rPr>
              <w:t xml:space="preserve"> min)</w:t>
            </w:r>
            <w:r w:rsidR="00194542">
              <w:rPr>
                <w:rFonts w:ascii="標楷體" w:hAnsi="標楷體" w:cs="微軟正黑體" w:hint="eastAsia"/>
              </w:rPr>
              <w:t xml:space="preserve"> </w:t>
            </w:r>
          </w:p>
          <w:p w:rsidR="002D4522" w:rsidRDefault="008765C4" w:rsidP="002D4522">
            <w:pPr>
              <w:snapToGrid w:val="0"/>
              <w:spacing w:line="400" w:lineRule="exact"/>
              <w:rPr>
                <w:rFonts w:ascii="標楷體" w:hAnsi="標楷體" w:hint="eastAsia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</w:t>
            </w:r>
            <w:r w:rsidR="00B8258C">
              <w:rPr>
                <w:rFonts w:ascii="標楷體" w:hAnsi="標楷體" w:hint="eastAsia"/>
                <w:szCs w:val="24"/>
              </w:rPr>
              <w:t>4-1</w:t>
            </w:r>
            <w:r w:rsidRPr="000046CB">
              <w:rPr>
                <w:rFonts w:ascii="標楷體" w:hAnsi="標楷體" w:hint="eastAsia"/>
                <w:szCs w:val="24"/>
              </w:rPr>
              <w:t>.</w:t>
            </w:r>
            <w:r w:rsidR="002D4522">
              <w:rPr>
                <w:rFonts w:ascii="標楷體" w:hAnsi="標楷體" w:hint="eastAsia"/>
                <w:szCs w:val="24"/>
              </w:rPr>
              <w:t>舉例:</w:t>
            </w:r>
            <w:r w:rsidR="00B7367D" w:rsidRPr="002D4522">
              <w:rPr>
                <w:rFonts w:ascii="標楷體" w:hAnsi="標楷體" w:hint="eastAsia"/>
                <w:szCs w:val="24"/>
              </w:rPr>
              <w:t>有一位擁有黃金比例身材的模特兒，身高</w:t>
            </w:r>
            <w:r w:rsidR="00B7367D" w:rsidRPr="002D4522">
              <w:rPr>
                <w:rFonts w:ascii="標楷體" w:hAnsi="標楷體" w:hint="eastAsia"/>
                <w:szCs w:val="24"/>
              </w:rPr>
              <w:t>180</w:t>
            </w:r>
            <w:r w:rsidR="00B7367D" w:rsidRPr="002D4522">
              <w:rPr>
                <w:rFonts w:ascii="標楷體" w:hAnsi="標楷體" w:hint="eastAsia"/>
                <w:szCs w:val="24"/>
              </w:rPr>
              <w:t>公分，則她</w:t>
            </w:r>
          </w:p>
          <w:p w:rsidR="008765C4" w:rsidRPr="002D4522" w:rsidRDefault="002D4522" w:rsidP="002D4522">
            <w:pPr>
              <w:snapToGrid w:val="0"/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         </w:t>
            </w:r>
            <w:r w:rsidR="00B7367D" w:rsidRPr="002D4522">
              <w:rPr>
                <w:rFonts w:ascii="標楷體" w:hAnsi="標楷體" w:hint="eastAsia"/>
                <w:szCs w:val="24"/>
              </w:rPr>
              <w:t>的</w:t>
            </w:r>
            <w:r w:rsidR="00B7367D" w:rsidRPr="002D4522">
              <w:rPr>
                <w:rFonts w:ascii="標楷體" w:hAnsi="標楷體" w:hint="eastAsia"/>
                <w:szCs w:val="24"/>
              </w:rPr>
              <w:t>下半身長</w:t>
            </w:r>
            <w:r w:rsidR="00B7367D" w:rsidRPr="002D4522">
              <w:rPr>
                <w:rFonts w:ascii="標楷體" w:hAnsi="標楷體" w:hint="eastAsia"/>
                <w:szCs w:val="24"/>
              </w:rPr>
              <w:t>為多少公分</w:t>
            </w:r>
            <w:r w:rsidR="00B7367D" w:rsidRPr="002D4522">
              <w:rPr>
                <w:rFonts w:ascii="標楷體" w:hAnsi="標楷體" w:hint="eastAsia"/>
                <w:szCs w:val="24"/>
              </w:rPr>
              <w:t>？</w:t>
            </w:r>
          </w:p>
          <w:p w:rsidR="002D4522" w:rsidRDefault="00225CDA" w:rsidP="002E284F">
            <w:pPr>
              <w:snapToGrid w:val="0"/>
              <w:spacing w:line="400" w:lineRule="exact"/>
              <w:ind w:leftChars="100" w:left="240"/>
              <w:rPr>
                <w:rFonts w:ascii="標楷體" w:hAnsi="標楷體" w:cs="微軟正黑體" w:hint="eastAsia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</w:t>
            </w:r>
            <w:r w:rsidR="00B8258C">
              <w:rPr>
                <w:rFonts w:ascii="標楷體" w:hAnsi="標楷體" w:hint="eastAsia"/>
                <w:szCs w:val="24"/>
              </w:rPr>
              <w:t>4-2</w:t>
            </w:r>
            <w:r w:rsidRPr="000046CB">
              <w:rPr>
                <w:rFonts w:ascii="標楷體" w:hAnsi="標楷體" w:hint="eastAsia"/>
                <w:szCs w:val="24"/>
              </w:rPr>
              <w:t>.</w:t>
            </w:r>
            <w:r w:rsidR="002D4522">
              <w:rPr>
                <w:rFonts w:ascii="標楷體" w:hAnsi="標楷體" w:hint="eastAsia"/>
                <w:szCs w:val="24"/>
              </w:rPr>
              <w:t>依上列之模式,請為不符</w:t>
            </w:r>
            <w:r w:rsidR="002D4522">
              <w:rPr>
                <w:rFonts w:ascii="標楷體" w:hAnsi="標楷體" w:cs="微軟正黑體" w:hint="eastAsia"/>
              </w:rPr>
              <w:t>黃金比例</w:t>
            </w:r>
            <w:r w:rsidR="002D4522">
              <w:rPr>
                <w:rFonts w:ascii="標楷體" w:hAnsi="標楷體" w:cs="微軟正黑體" w:hint="eastAsia"/>
              </w:rPr>
              <w:t>同學算出她(他)應增或減</w:t>
            </w:r>
          </w:p>
          <w:p w:rsidR="00C672EE" w:rsidRDefault="002D4522" w:rsidP="002D4522">
            <w:pPr>
              <w:snapToGrid w:val="0"/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cs="微軟正黑體" w:hint="eastAsia"/>
              </w:rPr>
              <w:t xml:space="preserve">     多少公分方符該比例</w:t>
            </w:r>
            <w:bookmarkStart w:id="0" w:name="_GoBack"/>
            <w:bookmarkEnd w:id="0"/>
          </w:p>
          <w:p w:rsidR="00213F07" w:rsidRPr="00C672EE" w:rsidRDefault="00C919C4" w:rsidP="00C672EE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(活動五)</w:t>
            </w:r>
            <w:r w:rsidRPr="00C672EE">
              <w:rPr>
                <w:rFonts w:ascii="標楷體" w:hAnsi="標楷體" w:hint="eastAsia"/>
                <w:b/>
                <w:color w:val="C00000"/>
                <w:szCs w:val="24"/>
              </w:rPr>
              <w:t xml:space="preserve"> </w:t>
            </w:r>
            <w:r>
              <w:rPr>
                <w:rFonts w:ascii="標楷體" w:hAnsi="標楷體"/>
                <w:b/>
                <w:szCs w:val="24"/>
              </w:rPr>
              <w:t>…</w:t>
            </w:r>
            <w:r>
              <w:rPr>
                <w:rFonts w:ascii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hAnsi="標楷體" w:hint="eastAsia"/>
                <w:b/>
                <w:color w:val="C00000"/>
                <w:szCs w:val="24"/>
              </w:rPr>
              <w:t>(</w:t>
            </w:r>
            <w:r w:rsidR="00C672EE" w:rsidRPr="00C672EE">
              <w:rPr>
                <w:rFonts w:ascii="標楷體" w:hAnsi="標楷體" w:hint="eastAsia"/>
                <w:b/>
                <w:color w:val="C00000"/>
                <w:szCs w:val="24"/>
              </w:rPr>
              <w:t xml:space="preserve"> </w:t>
            </w:r>
            <w:r w:rsidR="00CE0560">
              <w:rPr>
                <w:rFonts w:ascii="標楷體" w:hAnsi="標楷體" w:hint="eastAsia"/>
                <w:b/>
                <w:color w:val="C00000"/>
                <w:szCs w:val="24"/>
              </w:rPr>
              <w:t>5</w:t>
            </w:r>
            <w:r w:rsidR="00C672EE" w:rsidRPr="00C672EE">
              <w:rPr>
                <w:rFonts w:ascii="標楷體" w:hAnsi="標楷體" w:hint="eastAsia"/>
                <w:b/>
                <w:color w:val="C00000"/>
                <w:szCs w:val="24"/>
              </w:rPr>
              <w:t>min)</w:t>
            </w:r>
          </w:p>
          <w:p w:rsidR="00CE0560" w:rsidRDefault="00C672EE" w:rsidP="00C919C4">
            <w:pPr>
              <w:rPr>
                <w:rFonts w:ascii="新細明體" w:eastAsia="新細明體" w:hAnsi="新細明體" w:hint="eastAsia"/>
              </w:rPr>
            </w:pPr>
            <w:r>
              <w:rPr>
                <w:rFonts w:hint="eastAsia"/>
              </w:rPr>
              <w:t xml:space="preserve"> </w:t>
            </w:r>
            <w:r w:rsidR="00C919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5-1</w:t>
            </w:r>
            <w:r w:rsidR="00CE0560">
              <w:rPr>
                <w:rFonts w:hint="eastAsia"/>
              </w:rPr>
              <w:t>.</w:t>
            </w:r>
            <w:r w:rsidR="00CE0560">
              <w:rPr>
                <w:rFonts w:hint="eastAsia"/>
              </w:rPr>
              <w:t>快速複習一元二次方程式應用問題之流程</w:t>
            </w:r>
            <w:r w:rsidR="00CE0560">
              <w:rPr>
                <w:rFonts w:hint="eastAsia"/>
              </w:rPr>
              <w:t>:</w:t>
            </w:r>
            <w:r w:rsidR="00CE0560">
              <w:rPr>
                <w:rFonts w:hint="eastAsia"/>
              </w:rPr>
              <w:t>假設</w:t>
            </w:r>
            <w:proofErr w:type="gramStart"/>
            <w:r w:rsidR="00CE0560">
              <w:rPr>
                <w:rFonts w:ascii="新細明體" w:eastAsia="新細明體" w:hAnsi="新細明體" w:hint="eastAsia"/>
              </w:rPr>
              <w:t>―</w:t>
            </w:r>
            <w:proofErr w:type="gramEnd"/>
            <w:r w:rsidR="00CE0560">
              <w:rPr>
                <w:rFonts w:hint="eastAsia"/>
              </w:rPr>
              <w:t>列方程式</w:t>
            </w:r>
            <w:proofErr w:type="gramStart"/>
            <w:r w:rsidR="00CE0560">
              <w:rPr>
                <w:rFonts w:ascii="新細明體" w:eastAsia="新細明體" w:hAnsi="新細明體" w:hint="eastAsia"/>
              </w:rPr>
              <w:t>―</w:t>
            </w:r>
            <w:proofErr w:type="gramEnd"/>
            <w:r w:rsidR="00CE0560">
              <w:rPr>
                <w:rFonts w:ascii="新細明體" w:eastAsia="新細明體" w:hAnsi="新細明體" w:hint="eastAsia"/>
              </w:rPr>
              <w:t xml:space="preserve"> </w:t>
            </w:r>
          </w:p>
          <w:p w:rsidR="00C672EE" w:rsidRPr="00C672EE" w:rsidRDefault="00CE0560" w:rsidP="00CE0560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解方程式</w:t>
            </w:r>
            <w:proofErr w:type="gramStart"/>
            <w:r>
              <w:rPr>
                <w:rFonts w:ascii="新細明體" w:eastAsia="新細明體" w:hAnsi="新細明體" w:hint="eastAsia"/>
              </w:rPr>
              <w:t>―</w:t>
            </w:r>
            <w:proofErr w:type="gramEnd"/>
            <w:r>
              <w:rPr>
                <w:rFonts w:hint="eastAsia"/>
              </w:rPr>
              <w:t>檢驗答案</w:t>
            </w:r>
          </w:p>
        </w:tc>
        <w:tc>
          <w:tcPr>
            <w:tcW w:w="2286" w:type="dxa"/>
          </w:tcPr>
          <w:p w:rsidR="00623EF7" w:rsidRPr="000046CB" w:rsidRDefault="00623EF7" w:rsidP="00277A73">
            <w:pPr>
              <w:snapToGrid w:val="0"/>
              <w:rPr>
                <w:rFonts w:ascii="標楷體" w:hAnsi="標楷體"/>
                <w:sz w:val="22"/>
                <w:szCs w:val="24"/>
              </w:rPr>
            </w:pPr>
          </w:p>
        </w:tc>
      </w:tr>
    </w:tbl>
    <w:p w:rsidR="00714F67" w:rsidRPr="000046CB" w:rsidRDefault="00C919C4" w:rsidP="001103BD">
      <w:pPr>
        <w:rPr>
          <w:rFonts w:ascii="標楷體" w:hAnsi="標楷體"/>
        </w:rPr>
      </w:pPr>
      <w:r>
        <w:rPr>
          <w:rFonts w:ascii="標楷體" w:hAnsi="標楷體" w:hint="eastAsia"/>
        </w:rPr>
        <w:t>(以一頁為原則，太少太多，不易推廣，請協助控制在一頁完整的量)</w:t>
      </w:r>
    </w:p>
    <w:sectPr w:rsidR="00714F67" w:rsidRPr="000046CB" w:rsidSect="00E373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7D" w:rsidRDefault="00B7367D" w:rsidP="00FB6487">
      <w:r>
        <w:separator/>
      </w:r>
    </w:p>
  </w:endnote>
  <w:endnote w:type="continuationSeparator" w:id="0">
    <w:p w:rsidR="00B7367D" w:rsidRDefault="00B7367D" w:rsidP="00FB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7D" w:rsidRDefault="00B7367D" w:rsidP="00FB6487">
      <w:r>
        <w:separator/>
      </w:r>
    </w:p>
  </w:footnote>
  <w:footnote w:type="continuationSeparator" w:id="0">
    <w:p w:rsidR="00B7367D" w:rsidRDefault="00B7367D" w:rsidP="00FB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F96"/>
    <w:multiLevelType w:val="hybridMultilevel"/>
    <w:tmpl w:val="D2E2CF56"/>
    <w:lvl w:ilvl="0" w:tplc="E4869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AB74FF"/>
    <w:multiLevelType w:val="hybridMultilevel"/>
    <w:tmpl w:val="5922DCA8"/>
    <w:lvl w:ilvl="0" w:tplc="C9F093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64D68BA"/>
    <w:multiLevelType w:val="hybridMultilevel"/>
    <w:tmpl w:val="256E6B92"/>
    <w:lvl w:ilvl="0" w:tplc="7B7E061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FC4009"/>
    <w:multiLevelType w:val="multilevel"/>
    <w:tmpl w:val="C8C0E732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4F0444"/>
    <w:multiLevelType w:val="hybridMultilevel"/>
    <w:tmpl w:val="19C28BB8"/>
    <w:lvl w:ilvl="0" w:tplc="297AB6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19C4"/>
    <w:multiLevelType w:val="hybridMultilevel"/>
    <w:tmpl w:val="48A0B384"/>
    <w:lvl w:ilvl="0" w:tplc="30DCD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BD158A"/>
    <w:multiLevelType w:val="hybridMultilevel"/>
    <w:tmpl w:val="58A66B36"/>
    <w:lvl w:ilvl="0" w:tplc="16A2BB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433EE"/>
    <w:multiLevelType w:val="hybridMultilevel"/>
    <w:tmpl w:val="C22E1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5A6C67"/>
    <w:multiLevelType w:val="multilevel"/>
    <w:tmpl w:val="D6E46A5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EB6E54"/>
    <w:multiLevelType w:val="hybridMultilevel"/>
    <w:tmpl w:val="03A4E78A"/>
    <w:lvl w:ilvl="0" w:tplc="56AC8F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FB5072"/>
    <w:multiLevelType w:val="hybridMultilevel"/>
    <w:tmpl w:val="DE2CE05C"/>
    <w:lvl w:ilvl="0" w:tplc="01324A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722290"/>
    <w:multiLevelType w:val="hybridMultilevel"/>
    <w:tmpl w:val="56D4572A"/>
    <w:lvl w:ilvl="0" w:tplc="80E8D4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86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8C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442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EF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E9C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0E3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83D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AB1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70559A"/>
    <w:multiLevelType w:val="hybridMultilevel"/>
    <w:tmpl w:val="9F504A48"/>
    <w:lvl w:ilvl="0" w:tplc="4B64BE5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1003F2"/>
    <w:multiLevelType w:val="multilevel"/>
    <w:tmpl w:val="27CE7786"/>
    <w:lvl w:ilvl="0">
      <w:start w:val="4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D"/>
    <w:rsid w:val="00001805"/>
    <w:rsid w:val="0000358A"/>
    <w:rsid w:val="00004244"/>
    <w:rsid w:val="000046CB"/>
    <w:rsid w:val="00021836"/>
    <w:rsid w:val="00023F52"/>
    <w:rsid w:val="00027652"/>
    <w:rsid w:val="00033225"/>
    <w:rsid w:val="00033A7B"/>
    <w:rsid w:val="000355FC"/>
    <w:rsid w:val="000356F6"/>
    <w:rsid w:val="00037CC9"/>
    <w:rsid w:val="0004043A"/>
    <w:rsid w:val="00043195"/>
    <w:rsid w:val="000454DD"/>
    <w:rsid w:val="00046459"/>
    <w:rsid w:val="0004680E"/>
    <w:rsid w:val="00047B72"/>
    <w:rsid w:val="000516B5"/>
    <w:rsid w:val="0005382B"/>
    <w:rsid w:val="00055163"/>
    <w:rsid w:val="00057B29"/>
    <w:rsid w:val="0006080E"/>
    <w:rsid w:val="00060E7D"/>
    <w:rsid w:val="0006147D"/>
    <w:rsid w:val="00065534"/>
    <w:rsid w:val="00065FA1"/>
    <w:rsid w:val="0006659F"/>
    <w:rsid w:val="0007255A"/>
    <w:rsid w:val="00073167"/>
    <w:rsid w:val="0007325A"/>
    <w:rsid w:val="000754ED"/>
    <w:rsid w:val="000777AE"/>
    <w:rsid w:val="00077900"/>
    <w:rsid w:val="00077939"/>
    <w:rsid w:val="000808E5"/>
    <w:rsid w:val="00081404"/>
    <w:rsid w:val="00081B58"/>
    <w:rsid w:val="00083588"/>
    <w:rsid w:val="00086FDE"/>
    <w:rsid w:val="00091D4A"/>
    <w:rsid w:val="00091F0F"/>
    <w:rsid w:val="0009493B"/>
    <w:rsid w:val="0009645F"/>
    <w:rsid w:val="000A108F"/>
    <w:rsid w:val="000A1A33"/>
    <w:rsid w:val="000A2E8D"/>
    <w:rsid w:val="000A37D6"/>
    <w:rsid w:val="000A3978"/>
    <w:rsid w:val="000A3E4B"/>
    <w:rsid w:val="000A46E3"/>
    <w:rsid w:val="000A5063"/>
    <w:rsid w:val="000A7E8C"/>
    <w:rsid w:val="000B1F15"/>
    <w:rsid w:val="000B22BE"/>
    <w:rsid w:val="000B2BCF"/>
    <w:rsid w:val="000B68A9"/>
    <w:rsid w:val="000B691F"/>
    <w:rsid w:val="000C48D8"/>
    <w:rsid w:val="000C4924"/>
    <w:rsid w:val="000D0908"/>
    <w:rsid w:val="000D1C26"/>
    <w:rsid w:val="000D207E"/>
    <w:rsid w:val="000D59EC"/>
    <w:rsid w:val="000E1668"/>
    <w:rsid w:val="000E17E5"/>
    <w:rsid w:val="000E4B2C"/>
    <w:rsid w:val="000E4E8B"/>
    <w:rsid w:val="000F6074"/>
    <w:rsid w:val="00100F78"/>
    <w:rsid w:val="0010130A"/>
    <w:rsid w:val="0010269D"/>
    <w:rsid w:val="00103626"/>
    <w:rsid w:val="001038F6"/>
    <w:rsid w:val="00107A72"/>
    <w:rsid w:val="001103BD"/>
    <w:rsid w:val="0011063A"/>
    <w:rsid w:val="0011210E"/>
    <w:rsid w:val="001121E8"/>
    <w:rsid w:val="001143E6"/>
    <w:rsid w:val="00115D23"/>
    <w:rsid w:val="00120984"/>
    <w:rsid w:val="00120A25"/>
    <w:rsid w:val="00121925"/>
    <w:rsid w:val="00121FC3"/>
    <w:rsid w:val="001220CB"/>
    <w:rsid w:val="001254DC"/>
    <w:rsid w:val="00134410"/>
    <w:rsid w:val="00134840"/>
    <w:rsid w:val="00136497"/>
    <w:rsid w:val="0013667D"/>
    <w:rsid w:val="001406E4"/>
    <w:rsid w:val="00142517"/>
    <w:rsid w:val="00142AB7"/>
    <w:rsid w:val="00145069"/>
    <w:rsid w:val="00145574"/>
    <w:rsid w:val="00150AEE"/>
    <w:rsid w:val="0015113F"/>
    <w:rsid w:val="00151D51"/>
    <w:rsid w:val="0015361D"/>
    <w:rsid w:val="001559CC"/>
    <w:rsid w:val="00160357"/>
    <w:rsid w:val="00164E82"/>
    <w:rsid w:val="00165D2A"/>
    <w:rsid w:val="0016604D"/>
    <w:rsid w:val="001663F6"/>
    <w:rsid w:val="00167AF2"/>
    <w:rsid w:val="00172982"/>
    <w:rsid w:val="001733EE"/>
    <w:rsid w:val="00173991"/>
    <w:rsid w:val="0017509F"/>
    <w:rsid w:val="00175A68"/>
    <w:rsid w:val="001768FD"/>
    <w:rsid w:val="00183786"/>
    <w:rsid w:val="00191041"/>
    <w:rsid w:val="00192125"/>
    <w:rsid w:val="00193006"/>
    <w:rsid w:val="00193546"/>
    <w:rsid w:val="00194542"/>
    <w:rsid w:val="00195130"/>
    <w:rsid w:val="001974B2"/>
    <w:rsid w:val="001A01CF"/>
    <w:rsid w:val="001A1A42"/>
    <w:rsid w:val="001B06C9"/>
    <w:rsid w:val="001B1F76"/>
    <w:rsid w:val="001B2A16"/>
    <w:rsid w:val="001B2AB1"/>
    <w:rsid w:val="001B3A7C"/>
    <w:rsid w:val="001B48B1"/>
    <w:rsid w:val="001B4A9A"/>
    <w:rsid w:val="001C3C4E"/>
    <w:rsid w:val="001C53C8"/>
    <w:rsid w:val="001D2D89"/>
    <w:rsid w:val="001D3319"/>
    <w:rsid w:val="001D68CD"/>
    <w:rsid w:val="001E0547"/>
    <w:rsid w:val="001E08AE"/>
    <w:rsid w:val="001E1C86"/>
    <w:rsid w:val="001E4D93"/>
    <w:rsid w:val="001E521F"/>
    <w:rsid w:val="001E739A"/>
    <w:rsid w:val="001F4E8E"/>
    <w:rsid w:val="001F4FE2"/>
    <w:rsid w:val="001F512E"/>
    <w:rsid w:val="001F56A0"/>
    <w:rsid w:val="001F7A5A"/>
    <w:rsid w:val="002022DE"/>
    <w:rsid w:val="002026F4"/>
    <w:rsid w:val="00206B56"/>
    <w:rsid w:val="00206C95"/>
    <w:rsid w:val="00212193"/>
    <w:rsid w:val="00212429"/>
    <w:rsid w:val="00213F07"/>
    <w:rsid w:val="00214829"/>
    <w:rsid w:val="00220919"/>
    <w:rsid w:val="00220E98"/>
    <w:rsid w:val="00221D4C"/>
    <w:rsid w:val="00222044"/>
    <w:rsid w:val="00225CDA"/>
    <w:rsid w:val="0022748B"/>
    <w:rsid w:val="00230737"/>
    <w:rsid w:val="00230D6A"/>
    <w:rsid w:val="00230E00"/>
    <w:rsid w:val="0023483E"/>
    <w:rsid w:val="00240374"/>
    <w:rsid w:val="00240DBA"/>
    <w:rsid w:val="0024115A"/>
    <w:rsid w:val="0024296E"/>
    <w:rsid w:val="00243635"/>
    <w:rsid w:val="00244945"/>
    <w:rsid w:val="002449D0"/>
    <w:rsid w:val="0024531D"/>
    <w:rsid w:val="00245957"/>
    <w:rsid w:val="0024614F"/>
    <w:rsid w:val="00246A48"/>
    <w:rsid w:val="00246E6A"/>
    <w:rsid w:val="002477BF"/>
    <w:rsid w:val="002511A0"/>
    <w:rsid w:val="00252967"/>
    <w:rsid w:val="00252984"/>
    <w:rsid w:val="00254E22"/>
    <w:rsid w:val="00255963"/>
    <w:rsid w:val="002576BB"/>
    <w:rsid w:val="00260649"/>
    <w:rsid w:val="0026250C"/>
    <w:rsid w:val="00263086"/>
    <w:rsid w:val="0026376B"/>
    <w:rsid w:val="00266448"/>
    <w:rsid w:val="00266694"/>
    <w:rsid w:val="00267345"/>
    <w:rsid w:val="00270074"/>
    <w:rsid w:val="00272641"/>
    <w:rsid w:val="00273AC1"/>
    <w:rsid w:val="00274C6E"/>
    <w:rsid w:val="00274D42"/>
    <w:rsid w:val="00276BD1"/>
    <w:rsid w:val="00276F51"/>
    <w:rsid w:val="00277C61"/>
    <w:rsid w:val="00280EBB"/>
    <w:rsid w:val="002811F5"/>
    <w:rsid w:val="00283DAF"/>
    <w:rsid w:val="00284739"/>
    <w:rsid w:val="00285DD6"/>
    <w:rsid w:val="00287425"/>
    <w:rsid w:val="00287ABF"/>
    <w:rsid w:val="002915EA"/>
    <w:rsid w:val="00291975"/>
    <w:rsid w:val="0029213B"/>
    <w:rsid w:val="00295515"/>
    <w:rsid w:val="0029583A"/>
    <w:rsid w:val="00295E53"/>
    <w:rsid w:val="002961ED"/>
    <w:rsid w:val="00297A14"/>
    <w:rsid w:val="002A2071"/>
    <w:rsid w:val="002A39D9"/>
    <w:rsid w:val="002A3B77"/>
    <w:rsid w:val="002A44ED"/>
    <w:rsid w:val="002A5F82"/>
    <w:rsid w:val="002A60BD"/>
    <w:rsid w:val="002A69BD"/>
    <w:rsid w:val="002A7B63"/>
    <w:rsid w:val="002B0BF3"/>
    <w:rsid w:val="002B2188"/>
    <w:rsid w:val="002B3BF4"/>
    <w:rsid w:val="002B5E5D"/>
    <w:rsid w:val="002C10C4"/>
    <w:rsid w:val="002C18E9"/>
    <w:rsid w:val="002C19EF"/>
    <w:rsid w:val="002C1D1D"/>
    <w:rsid w:val="002C1D33"/>
    <w:rsid w:val="002C38D8"/>
    <w:rsid w:val="002C3ED5"/>
    <w:rsid w:val="002C6A88"/>
    <w:rsid w:val="002D0A56"/>
    <w:rsid w:val="002D285C"/>
    <w:rsid w:val="002D3981"/>
    <w:rsid w:val="002D4522"/>
    <w:rsid w:val="002D5C2E"/>
    <w:rsid w:val="002D5D0E"/>
    <w:rsid w:val="002D60F8"/>
    <w:rsid w:val="002D6F42"/>
    <w:rsid w:val="002D74CB"/>
    <w:rsid w:val="002E0F6A"/>
    <w:rsid w:val="002E284F"/>
    <w:rsid w:val="002E4286"/>
    <w:rsid w:val="002E68E7"/>
    <w:rsid w:val="002F36D4"/>
    <w:rsid w:val="002F49D8"/>
    <w:rsid w:val="002F4FA8"/>
    <w:rsid w:val="002F69D6"/>
    <w:rsid w:val="00301477"/>
    <w:rsid w:val="00303325"/>
    <w:rsid w:val="00304ED0"/>
    <w:rsid w:val="003052CF"/>
    <w:rsid w:val="00307C65"/>
    <w:rsid w:val="0031497E"/>
    <w:rsid w:val="00317306"/>
    <w:rsid w:val="0032101D"/>
    <w:rsid w:val="00321179"/>
    <w:rsid w:val="0032178C"/>
    <w:rsid w:val="003221B1"/>
    <w:rsid w:val="00323220"/>
    <w:rsid w:val="0032349A"/>
    <w:rsid w:val="0033102F"/>
    <w:rsid w:val="003312B1"/>
    <w:rsid w:val="003315A6"/>
    <w:rsid w:val="00331E4C"/>
    <w:rsid w:val="003340EB"/>
    <w:rsid w:val="003357B8"/>
    <w:rsid w:val="00335E3A"/>
    <w:rsid w:val="00336927"/>
    <w:rsid w:val="00336D73"/>
    <w:rsid w:val="00337356"/>
    <w:rsid w:val="00337791"/>
    <w:rsid w:val="00340503"/>
    <w:rsid w:val="0034051B"/>
    <w:rsid w:val="0034127E"/>
    <w:rsid w:val="00342AB8"/>
    <w:rsid w:val="0035117F"/>
    <w:rsid w:val="00353AED"/>
    <w:rsid w:val="00355618"/>
    <w:rsid w:val="00357AA4"/>
    <w:rsid w:val="00361035"/>
    <w:rsid w:val="00363312"/>
    <w:rsid w:val="003636EB"/>
    <w:rsid w:val="00363781"/>
    <w:rsid w:val="00371D1C"/>
    <w:rsid w:val="00375A04"/>
    <w:rsid w:val="00377F6D"/>
    <w:rsid w:val="00390990"/>
    <w:rsid w:val="00391695"/>
    <w:rsid w:val="003917B2"/>
    <w:rsid w:val="0039189C"/>
    <w:rsid w:val="00391AD8"/>
    <w:rsid w:val="00391D9E"/>
    <w:rsid w:val="003927D9"/>
    <w:rsid w:val="00394E24"/>
    <w:rsid w:val="003A2614"/>
    <w:rsid w:val="003A5078"/>
    <w:rsid w:val="003A59C8"/>
    <w:rsid w:val="003A6EAB"/>
    <w:rsid w:val="003A6FE0"/>
    <w:rsid w:val="003B078F"/>
    <w:rsid w:val="003B1AD4"/>
    <w:rsid w:val="003B2CC7"/>
    <w:rsid w:val="003B3D1E"/>
    <w:rsid w:val="003B436B"/>
    <w:rsid w:val="003B5202"/>
    <w:rsid w:val="003B5F12"/>
    <w:rsid w:val="003B7884"/>
    <w:rsid w:val="003C4C6A"/>
    <w:rsid w:val="003C6016"/>
    <w:rsid w:val="003C68D9"/>
    <w:rsid w:val="003D0FB8"/>
    <w:rsid w:val="003D1466"/>
    <w:rsid w:val="003D3794"/>
    <w:rsid w:val="003D53EC"/>
    <w:rsid w:val="003D5753"/>
    <w:rsid w:val="003D665A"/>
    <w:rsid w:val="003D66F9"/>
    <w:rsid w:val="003E110D"/>
    <w:rsid w:val="003E2520"/>
    <w:rsid w:val="003E4A10"/>
    <w:rsid w:val="003E5EC8"/>
    <w:rsid w:val="003E689C"/>
    <w:rsid w:val="003F0157"/>
    <w:rsid w:val="003F16D6"/>
    <w:rsid w:val="003F4654"/>
    <w:rsid w:val="003F6698"/>
    <w:rsid w:val="00401B0A"/>
    <w:rsid w:val="004025F4"/>
    <w:rsid w:val="004030D0"/>
    <w:rsid w:val="0040668D"/>
    <w:rsid w:val="00420AA9"/>
    <w:rsid w:val="0042132B"/>
    <w:rsid w:val="00421A6E"/>
    <w:rsid w:val="004231E6"/>
    <w:rsid w:val="00426242"/>
    <w:rsid w:val="00431710"/>
    <w:rsid w:val="00432D72"/>
    <w:rsid w:val="0043356B"/>
    <w:rsid w:val="00435447"/>
    <w:rsid w:val="004401C6"/>
    <w:rsid w:val="00440803"/>
    <w:rsid w:val="00441000"/>
    <w:rsid w:val="0044207E"/>
    <w:rsid w:val="00445898"/>
    <w:rsid w:val="0045612D"/>
    <w:rsid w:val="004563AF"/>
    <w:rsid w:val="004600FA"/>
    <w:rsid w:val="004606B4"/>
    <w:rsid w:val="0046079B"/>
    <w:rsid w:val="00460FAA"/>
    <w:rsid w:val="00471008"/>
    <w:rsid w:val="0047256A"/>
    <w:rsid w:val="00473350"/>
    <w:rsid w:val="00473C30"/>
    <w:rsid w:val="00474CB5"/>
    <w:rsid w:val="004816F8"/>
    <w:rsid w:val="00482335"/>
    <w:rsid w:val="004827B7"/>
    <w:rsid w:val="00482AEF"/>
    <w:rsid w:val="00484C03"/>
    <w:rsid w:val="00486917"/>
    <w:rsid w:val="004879D8"/>
    <w:rsid w:val="004920C4"/>
    <w:rsid w:val="00492733"/>
    <w:rsid w:val="00495011"/>
    <w:rsid w:val="00496FCA"/>
    <w:rsid w:val="004A1E14"/>
    <w:rsid w:val="004B09B5"/>
    <w:rsid w:val="004B2228"/>
    <w:rsid w:val="004B2D7A"/>
    <w:rsid w:val="004B352C"/>
    <w:rsid w:val="004B3DF5"/>
    <w:rsid w:val="004B60EC"/>
    <w:rsid w:val="004B712C"/>
    <w:rsid w:val="004B730A"/>
    <w:rsid w:val="004C01A3"/>
    <w:rsid w:val="004C27B7"/>
    <w:rsid w:val="004D0CC8"/>
    <w:rsid w:val="004D55CE"/>
    <w:rsid w:val="004D5F9C"/>
    <w:rsid w:val="004D6AAB"/>
    <w:rsid w:val="004E0079"/>
    <w:rsid w:val="004E0268"/>
    <w:rsid w:val="004E1D45"/>
    <w:rsid w:val="004E5CF4"/>
    <w:rsid w:val="004E7B09"/>
    <w:rsid w:val="004F01AA"/>
    <w:rsid w:val="004F0BCB"/>
    <w:rsid w:val="004F11E0"/>
    <w:rsid w:val="004F2DA8"/>
    <w:rsid w:val="00504B51"/>
    <w:rsid w:val="005123BA"/>
    <w:rsid w:val="00513688"/>
    <w:rsid w:val="0052188F"/>
    <w:rsid w:val="0052267B"/>
    <w:rsid w:val="00522DF1"/>
    <w:rsid w:val="0052312C"/>
    <w:rsid w:val="00523B82"/>
    <w:rsid w:val="00525861"/>
    <w:rsid w:val="00526D78"/>
    <w:rsid w:val="005279F1"/>
    <w:rsid w:val="00530A6E"/>
    <w:rsid w:val="005331F2"/>
    <w:rsid w:val="00536832"/>
    <w:rsid w:val="00537417"/>
    <w:rsid w:val="00543261"/>
    <w:rsid w:val="00543EB2"/>
    <w:rsid w:val="00544FAB"/>
    <w:rsid w:val="00546618"/>
    <w:rsid w:val="005469F1"/>
    <w:rsid w:val="00546E44"/>
    <w:rsid w:val="005471BD"/>
    <w:rsid w:val="0054748A"/>
    <w:rsid w:val="00553AD8"/>
    <w:rsid w:val="0055471F"/>
    <w:rsid w:val="00554F0A"/>
    <w:rsid w:val="005564B5"/>
    <w:rsid w:val="005575EC"/>
    <w:rsid w:val="0056181A"/>
    <w:rsid w:val="00562478"/>
    <w:rsid w:val="005629B4"/>
    <w:rsid w:val="00562B3E"/>
    <w:rsid w:val="00564AD0"/>
    <w:rsid w:val="0056545C"/>
    <w:rsid w:val="00566091"/>
    <w:rsid w:val="005660A9"/>
    <w:rsid w:val="005759A5"/>
    <w:rsid w:val="00582B0C"/>
    <w:rsid w:val="005831BA"/>
    <w:rsid w:val="00583E60"/>
    <w:rsid w:val="0058435C"/>
    <w:rsid w:val="00584C58"/>
    <w:rsid w:val="00587419"/>
    <w:rsid w:val="005924F8"/>
    <w:rsid w:val="00592C5F"/>
    <w:rsid w:val="00592DB8"/>
    <w:rsid w:val="005942AA"/>
    <w:rsid w:val="005A29FE"/>
    <w:rsid w:val="005A2F6E"/>
    <w:rsid w:val="005A60DA"/>
    <w:rsid w:val="005A6C8C"/>
    <w:rsid w:val="005B52C0"/>
    <w:rsid w:val="005C25AB"/>
    <w:rsid w:val="005C6240"/>
    <w:rsid w:val="005D0149"/>
    <w:rsid w:val="005D1C68"/>
    <w:rsid w:val="005D3548"/>
    <w:rsid w:val="005D6D91"/>
    <w:rsid w:val="005D767C"/>
    <w:rsid w:val="005E04AC"/>
    <w:rsid w:val="005E3C97"/>
    <w:rsid w:val="005E3E6A"/>
    <w:rsid w:val="005E6539"/>
    <w:rsid w:val="005F22B0"/>
    <w:rsid w:val="005F4B4B"/>
    <w:rsid w:val="00602B90"/>
    <w:rsid w:val="0060724F"/>
    <w:rsid w:val="0061180D"/>
    <w:rsid w:val="0061311F"/>
    <w:rsid w:val="00613901"/>
    <w:rsid w:val="006149AA"/>
    <w:rsid w:val="00616786"/>
    <w:rsid w:val="00620305"/>
    <w:rsid w:val="00620629"/>
    <w:rsid w:val="00620FD2"/>
    <w:rsid w:val="00621057"/>
    <w:rsid w:val="006218E3"/>
    <w:rsid w:val="00621A4E"/>
    <w:rsid w:val="00623EF7"/>
    <w:rsid w:val="00626528"/>
    <w:rsid w:val="006265E2"/>
    <w:rsid w:val="00626BDC"/>
    <w:rsid w:val="00632336"/>
    <w:rsid w:val="006331F6"/>
    <w:rsid w:val="00633C9F"/>
    <w:rsid w:val="0063491A"/>
    <w:rsid w:val="00634A30"/>
    <w:rsid w:val="00634BBB"/>
    <w:rsid w:val="0063529B"/>
    <w:rsid w:val="0063691D"/>
    <w:rsid w:val="00637E35"/>
    <w:rsid w:val="006403C1"/>
    <w:rsid w:val="00640B6A"/>
    <w:rsid w:val="00645AC4"/>
    <w:rsid w:val="00645BD4"/>
    <w:rsid w:val="006463FD"/>
    <w:rsid w:val="00647480"/>
    <w:rsid w:val="00647A64"/>
    <w:rsid w:val="00650A6A"/>
    <w:rsid w:val="006520D4"/>
    <w:rsid w:val="006523C9"/>
    <w:rsid w:val="00652587"/>
    <w:rsid w:val="0065617C"/>
    <w:rsid w:val="0066134B"/>
    <w:rsid w:val="00663540"/>
    <w:rsid w:val="00667D98"/>
    <w:rsid w:val="006702EF"/>
    <w:rsid w:val="00670D44"/>
    <w:rsid w:val="00673792"/>
    <w:rsid w:val="00676D10"/>
    <w:rsid w:val="006830BA"/>
    <w:rsid w:val="00685317"/>
    <w:rsid w:val="00686C85"/>
    <w:rsid w:val="00694EC5"/>
    <w:rsid w:val="00695529"/>
    <w:rsid w:val="0069585E"/>
    <w:rsid w:val="0069617E"/>
    <w:rsid w:val="00696889"/>
    <w:rsid w:val="00697AAB"/>
    <w:rsid w:val="006A0ADB"/>
    <w:rsid w:val="006B2612"/>
    <w:rsid w:val="006B65D7"/>
    <w:rsid w:val="006C006F"/>
    <w:rsid w:val="006C0B01"/>
    <w:rsid w:val="006C7627"/>
    <w:rsid w:val="006D03B9"/>
    <w:rsid w:val="006D56F8"/>
    <w:rsid w:val="006D5B59"/>
    <w:rsid w:val="006D62C2"/>
    <w:rsid w:val="006D6783"/>
    <w:rsid w:val="006D7C6D"/>
    <w:rsid w:val="006E2A5E"/>
    <w:rsid w:val="006E3177"/>
    <w:rsid w:val="006E3241"/>
    <w:rsid w:val="006E3DA3"/>
    <w:rsid w:val="006E3E38"/>
    <w:rsid w:val="006E7EB6"/>
    <w:rsid w:val="006F0847"/>
    <w:rsid w:val="006F252C"/>
    <w:rsid w:val="006F6CA3"/>
    <w:rsid w:val="006F7A4E"/>
    <w:rsid w:val="00701052"/>
    <w:rsid w:val="0070158D"/>
    <w:rsid w:val="007029DA"/>
    <w:rsid w:val="00706F8C"/>
    <w:rsid w:val="00707732"/>
    <w:rsid w:val="00707FC3"/>
    <w:rsid w:val="007124D2"/>
    <w:rsid w:val="00713069"/>
    <w:rsid w:val="00714F67"/>
    <w:rsid w:val="007176EE"/>
    <w:rsid w:val="007208C1"/>
    <w:rsid w:val="00721241"/>
    <w:rsid w:val="00721843"/>
    <w:rsid w:val="0072348A"/>
    <w:rsid w:val="007258A8"/>
    <w:rsid w:val="00726504"/>
    <w:rsid w:val="00726B6B"/>
    <w:rsid w:val="00726DE5"/>
    <w:rsid w:val="00730F6A"/>
    <w:rsid w:val="007316D4"/>
    <w:rsid w:val="00732B1E"/>
    <w:rsid w:val="007363D4"/>
    <w:rsid w:val="00744C0F"/>
    <w:rsid w:val="00745652"/>
    <w:rsid w:val="00745F60"/>
    <w:rsid w:val="0075185B"/>
    <w:rsid w:val="007521FC"/>
    <w:rsid w:val="0075279A"/>
    <w:rsid w:val="00752D6C"/>
    <w:rsid w:val="0075556F"/>
    <w:rsid w:val="007568EB"/>
    <w:rsid w:val="00761684"/>
    <w:rsid w:val="007619CA"/>
    <w:rsid w:val="0076713D"/>
    <w:rsid w:val="00767B9F"/>
    <w:rsid w:val="00767C36"/>
    <w:rsid w:val="007718DC"/>
    <w:rsid w:val="00774604"/>
    <w:rsid w:val="00774FB8"/>
    <w:rsid w:val="00777E62"/>
    <w:rsid w:val="0078041C"/>
    <w:rsid w:val="00782EF3"/>
    <w:rsid w:val="00784AC0"/>
    <w:rsid w:val="00790FB5"/>
    <w:rsid w:val="007911CD"/>
    <w:rsid w:val="00792F2F"/>
    <w:rsid w:val="00795587"/>
    <w:rsid w:val="007967CF"/>
    <w:rsid w:val="00796CCC"/>
    <w:rsid w:val="007A06B0"/>
    <w:rsid w:val="007A33D7"/>
    <w:rsid w:val="007A4A68"/>
    <w:rsid w:val="007A696B"/>
    <w:rsid w:val="007B1C86"/>
    <w:rsid w:val="007B1DF4"/>
    <w:rsid w:val="007B1E45"/>
    <w:rsid w:val="007B3206"/>
    <w:rsid w:val="007B349D"/>
    <w:rsid w:val="007B4014"/>
    <w:rsid w:val="007B417E"/>
    <w:rsid w:val="007B53E9"/>
    <w:rsid w:val="007C02DB"/>
    <w:rsid w:val="007C044D"/>
    <w:rsid w:val="007C133B"/>
    <w:rsid w:val="007C2323"/>
    <w:rsid w:val="007C2ABE"/>
    <w:rsid w:val="007C3E02"/>
    <w:rsid w:val="007C4676"/>
    <w:rsid w:val="007C6510"/>
    <w:rsid w:val="007D1F9E"/>
    <w:rsid w:val="007D2C1A"/>
    <w:rsid w:val="007D5832"/>
    <w:rsid w:val="007D7C9B"/>
    <w:rsid w:val="007E45D4"/>
    <w:rsid w:val="007E4A43"/>
    <w:rsid w:val="007E60AB"/>
    <w:rsid w:val="007E6465"/>
    <w:rsid w:val="007E7DF8"/>
    <w:rsid w:val="007F16C0"/>
    <w:rsid w:val="007F304A"/>
    <w:rsid w:val="007F3A6D"/>
    <w:rsid w:val="007F59C7"/>
    <w:rsid w:val="007F5A25"/>
    <w:rsid w:val="007F5C34"/>
    <w:rsid w:val="007F7AC8"/>
    <w:rsid w:val="007F7C84"/>
    <w:rsid w:val="00801356"/>
    <w:rsid w:val="008027B4"/>
    <w:rsid w:val="00804E5D"/>
    <w:rsid w:val="008077FD"/>
    <w:rsid w:val="0081601A"/>
    <w:rsid w:val="00816093"/>
    <w:rsid w:val="008202E8"/>
    <w:rsid w:val="00825FC9"/>
    <w:rsid w:val="008317D0"/>
    <w:rsid w:val="00831E0E"/>
    <w:rsid w:val="0083216B"/>
    <w:rsid w:val="008326E5"/>
    <w:rsid w:val="00835453"/>
    <w:rsid w:val="00841E49"/>
    <w:rsid w:val="00844641"/>
    <w:rsid w:val="00846918"/>
    <w:rsid w:val="008514DF"/>
    <w:rsid w:val="008537CE"/>
    <w:rsid w:val="008538AD"/>
    <w:rsid w:val="00854CE8"/>
    <w:rsid w:val="00855912"/>
    <w:rsid w:val="00855D4B"/>
    <w:rsid w:val="00856A45"/>
    <w:rsid w:val="00857D32"/>
    <w:rsid w:val="00857F30"/>
    <w:rsid w:val="00863D8E"/>
    <w:rsid w:val="00864820"/>
    <w:rsid w:val="008655D7"/>
    <w:rsid w:val="0086648E"/>
    <w:rsid w:val="0087315C"/>
    <w:rsid w:val="0087341C"/>
    <w:rsid w:val="00874FFC"/>
    <w:rsid w:val="0087505F"/>
    <w:rsid w:val="00875D6B"/>
    <w:rsid w:val="008765C4"/>
    <w:rsid w:val="008770C8"/>
    <w:rsid w:val="00877971"/>
    <w:rsid w:val="00881693"/>
    <w:rsid w:val="00883585"/>
    <w:rsid w:val="00884109"/>
    <w:rsid w:val="00884789"/>
    <w:rsid w:val="00884AEC"/>
    <w:rsid w:val="008912BB"/>
    <w:rsid w:val="00892588"/>
    <w:rsid w:val="00894266"/>
    <w:rsid w:val="0089441D"/>
    <w:rsid w:val="008965CF"/>
    <w:rsid w:val="00896805"/>
    <w:rsid w:val="008A28F9"/>
    <w:rsid w:val="008A39A8"/>
    <w:rsid w:val="008A4D5B"/>
    <w:rsid w:val="008A4F9B"/>
    <w:rsid w:val="008A5750"/>
    <w:rsid w:val="008A6456"/>
    <w:rsid w:val="008A7328"/>
    <w:rsid w:val="008A7450"/>
    <w:rsid w:val="008A7C77"/>
    <w:rsid w:val="008B05BC"/>
    <w:rsid w:val="008B4A44"/>
    <w:rsid w:val="008B5ACA"/>
    <w:rsid w:val="008B5CBE"/>
    <w:rsid w:val="008C1A8A"/>
    <w:rsid w:val="008C1CD5"/>
    <w:rsid w:val="008C236F"/>
    <w:rsid w:val="008C2F4F"/>
    <w:rsid w:val="008C3B51"/>
    <w:rsid w:val="008C71E4"/>
    <w:rsid w:val="008C7909"/>
    <w:rsid w:val="008D0C8B"/>
    <w:rsid w:val="008D22C3"/>
    <w:rsid w:val="008D271C"/>
    <w:rsid w:val="008D6957"/>
    <w:rsid w:val="008D7C6E"/>
    <w:rsid w:val="008E2DD3"/>
    <w:rsid w:val="008E4C26"/>
    <w:rsid w:val="008E53C9"/>
    <w:rsid w:val="008F26D3"/>
    <w:rsid w:val="008F51AF"/>
    <w:rsid w:val="008F691F"/>
    <w:rsid w:val="0090144C"/>
    <w:rsid w:val="009015C3"/>
    <w:rsid w:val="009023A0"/>
    <w:rsid w:val="009065E0"/>
    <w:rsid w:val="00912A9A"/>
    <w:rsid w:val="00917F54"/>
    <w:rsid w:val="00922BD4"/>
    <w:rsid w:val="009243BF"/>
    <w:rsid w:val="00924D91"/>
    <w:rsid w:val="00925475"/>
    <w:rsid w:val="0092762C"/>
    <w:rsid w:val="009279BD"/>
    <w:rsid w:val="00932144"/>
    <w:rsid w:val="00933B20"/>
    <w:rsid w:val="00936104"/>
    <w:rsid w:val="00936DD9"/>
    <w:rsid w:val="009412F8"/>
    <w:rsid w:val="00941C07"/>
    <w:rsid w:val="00942839"/>
    <w:rsid w:val="00942A2A"/>
    <w:rsid w:val="00942FC9"/>
    <w:rsid w:val="009431C6"/>
    <w:rsid w:val="0094707E"/>
    <w:rsid w:val="00953A70"/>
    <w:rsid w:val="00954B5B"/>
    <w:rsid w:val="0095519F"/>
    <w:rsid w:val="0095562F"/>
    <w:rsid w:val="009566DD"/>
    <w:rsid w:val="00956F7F"/>
    <w:rsid w:val="00957C26"/>
    <w:rsid w:val="00960055"/>
    <w:rsid w:val="009605AB"/>
    <w:rsid w:val="00961940"/>
    <w:rsid w:val="00962A41"/>
    <w:rsid w:val="00962FA7"/>
    <w:rsid w:val="009703AC"/>
    <w:rsid w:val="009713CB"/>
    <w:rsid w:val="0097219B"/>
    <w:rsid w:val="00972BD6"/>
    <w:rsid w:val="00973454"/>
    <w:rsid w:val="00975945"/>
    <w:rsid w:val="00976D31"/>
    <w:rsid w:val="00977A2B"/>
    <w:rsid w:val="00981023"/>
    <w:rsid w:val="00986525"/>
    <w:rsid w:val="0099397D"/>
    <w:rsid w:val="009939D7"/>
    <w:rsid w:val="00993F3F"/>
    <w:rsid w:val="009950D3"/>
    <w:rsid w:val="009952D0"/>
    <w:rsid w:val="00996E2C"/>
    <w:rsid w:val="009A3732"/>
    <w:rsid w:val="009A784F"/>
    <w:rsid w:val="009B1099"/>
    <w:rsid w:val="009B294B"/>
    <w:rsid w:val="009B507C"/>
    <w:rsid w:val="009B5AFD"/>
    <w:rsid w:val="009B680D"/>
    <w:rsid w:val="009B76E4"/>
    <w:rsid w:val="009C0BA2"/>
    <w:rsid w:val="009C6706"/>
    <w:rsid w:val="009C7687"/>
    <w:rsid w:val="009C7D86"/>
    <w:rsid w:val="009D150D"/>
    <w:rsid w:val="009D1FFC"/>
    <w:rsid w:val="009D3579"/>
    <w:rsid w:val="009E2C59"/>
    <w:rsid w:val="009E3E13"/>
    <w:rsid w:val="009E54CD"/>
    <w:rsid w:val="009E6C7A"/>
    <w:rsid w:val="009E762E"/>
    <w:rsid w:val="009E7C56"/>
    <w:rsid w:val="009F0861"/>
    <w:rsid w:val="009F12DE"/>
    <w:rsid w:val="009F1CA4"/>
    <w:rsid w:val="009F7110"/>
    <w:rsid w:val="009F7D24"/>
    <w:rsid w:val="00A0296E"/>
    <w:rsid w:val="00A02AB5"/>
    <w:rsid w:val="00A038C9"/>
    <w:rsid w:val="00A07181"/>
    <w:rsid w:val="00A109C0"/>
    <w:rsid w:val="00A10A09"/>
    <w:rsid w:val="00A10AA3"/>
    <w:rsid w:val="00A12A53"/>
    <w:rsid w:val="00A12FEE"/>
    <w:rsid w:val="00A14A55"/>
    <w:rsid w:val="00A155BD"/>
    <w:rsid w:val="00A15EDE"/>
    <w:rsid w:val="00A17A56"/>
    <w:rsid w:val="00A206C4"/>
    <w:rsid w:val="00A2268F"/>
    <w:rsid w:val="00A34DB5"/>
    <w:rsid w:val="00A35658"/>
    <w:rsid w:val="00A3633C"/>
    <w:rsid w:val="00A376DE"/>
    <w:rsid w:val="00A41F16"/>
    <w:rsid w:val="00A424E2"/>
    <w:rsid w:val="00A426C8"/>
    <w:rsid w:val="00A42AE7"/>
    <w:rsid w:val="00A45B6B"/>
    <w:rsid w:val="00A472E9"/>
    <w:rsid w:val="00A524AD"/>
    <w:rsid w:val="00A52A6F"/>
    <w:rsid w:val="00A52F67"/>
    <w:rsid w:val="00A53813"/>
    <w:rsid w:val="00A54628"/>
    <w:rsid w:val="00A56565"/>
    <w:rsid w:val="00A57D23"/>
    <w:rsid w:val="00A61210"/>
    <w:rsid w:val="00A61AAE"/>
    <w:rsid w:val="00A61AE9"/>
    <w:rsid w:val="00A625C7"/>
    <w:rsid w:val="00A62741"/>
    <w:rsid w:val="00A76BC5"/>
    <w:rsid w:val="00A8106F"/>
    <w:rsid w:val="00A85C5B"/>
    <w:rsid w:val="00A861F7"/>
    <w:rsid w:val="00A86926"/>
    <w:rsid w:val="00A90261"/>
    <w:rsid w:val="00A947F1"/>
    <w:rsid w:val="00A95881"/>
    <w:rsid w:val="00AA0C77"/>
    <w:rsid w:val="00AA1807"/>
    <w:rsid w:val="00AA3999"/>
    <w:rsid w:val="00AA3CF0"/>
    <w:rsid w:val="00AA52B9"/>
    <w:rsid w:val="00AA6435"/>
    <w:rsid w:val="00AA7C9F"/>
    <w:rsid w:val="00AB1497"/>
    <w:rsid w:val="00AB1E8D"/>
    <w:rsid w:val="00AB5161"/>
    <w:rsid w:val="00AB6FBA"/>
    <w:rsid w:val="00AB79A8"/>
    <w:rsid w:val="00AB7A19"/>
    <w:rsid w:val="00AB7D3A"/>
    <w:rsid w:val="00AC1FDD"/>
    <w:rsid w:val="00AC23EF"/>
    <w:rsid w:val="00AC44B4"/>
    <w:rsid w:val="00AD114B"/>
    <w:rsid w:val="00AD15F6"/>
    <w:rsid w:val="00AD37AF"/>
    <w:rsid w:val="00AD3987"/>
    <w:rsid w:val="00AD3A7B"/>
    <w:rsid w:val="00AE0EE3"/>
    <w:rsid w:val="00AE105C"/>
    <w:rsid w:val="00AE233C"/>
    <w:rsid w:val="00AE46D8"/>
    <w:rsid w:val="00AE5C17"/>
    <w:rsid w:val="00AF006F"/>
    <w:rsid w:val="00AF0DDC"/>
    <w:rsid w:val="00AF7629"/>
    <w:rsid w:val="00AF76F5"/>
    <w:rsid w:val="00AF7B2C"/>
    <w:rsid w:val="00B0013D"/>
    <w:rsid w:val="00B00BFF"/>
    <w:rsid w:val="00B03E64"/>
    <w:rsid w:val="00B04885"/>
    <w:rsid w:val="00B04A5D"/>
    <w:rsid w:val="00B070CC"/>
    <w:rsid w:val="00B07CD6"/>
    <w:rsid w:val="00B142FE"/>
    <w:rsid w:val="00B22FE7"/>
    <w:rsid w:val="00B27C60"/>
    <w:rsid w:val="00B305AC"/>
    <w:rsid w:val="00B335B9"/>
    <w:rsid w:val="00B400DC"/>
    <w:rsid w:val="00B40B3D"/>
    <w:rsid w:val="00B4155E"/>
    <w:rsid w:val="00B41F12"/>
    <w:rsid w:val="00B42B62"/>
    <w:rsid w:val="00B50169"/>
    <w:rsid w:val="00B513B5"/>
    <w:rsid w:val="00B519BC"/>
    <w:rsid w:val="00B52E03"/>
    <w:rsid w:val="00B5401F"/>
    <w:rsid w:val="00B54A6C"/>
    <w:rsid w:val="00B57928"/>
    <w:rsid w:val="00B60CE5"/>
    <w:rsid w:val="00B60FCB"/>
    <w:rsid w:val="00B61A37"/>
    <w:rsid w:val="00B62067"/>
    <w:rsid w:val="00B629BE"/>
    <w:rsid w:val="00B65E75"/>
    <w:rsid w:val="00B65FDC"/>
    <w:rsid w:val="00B7367D"/>
    <w:rsid w:val="00B73D65"/>
    <w:rsid w:val="00B74061"/>
    <w:rsid w:val="00B765DE"/>
    <w:rsid w:val="00B77C96"/>
    <w:rsid w:val="00B80158"/>
    <w:rsid w:val="00B8017F"/>
    <w:rsid w:val="00B8258C"/>
    <w:rsid w:val="00B82D2B"/>
    <w:rsid w:val="00B862DB"/>
    <w:rsid w:val="00B87266"/>
    <w:rsid w:val="00B93A34"/>
    <w:rsid w:val="00B952B6"/>
    <w:rsid w:val="00B97383"/>
    <w:rsid w:val="00BA1CF9"/>
    <w:rsid w:val="00BA5A11"/>
    <w:rsid w:val="00BA7E44"/>
    <w:rsid w:val="00BA7FEB"/>
    <w:rsid w:val="00BB001A"/>
    <w:rsid w:val="00BB011B"/>
    <w:rsid w:val="00BB2C2C"/>
    <w:rsid w:val="00BB5059"/>
    <w:rsid w:val="00BB60D9"/>
    <w:rsid w:val="00BB6A9D"/>
    <w:rsid w:val="00BB73E9"/>
    <w:rsid w:val="00BB7E75"/>
    <w:rsid w:val="00BC2164"/>
    <w:rsid w:val="00BC371B"/>
    <w:rsid w:val="00BC4BEB"/>
    <w:rsid w:val="00BC54CA"/>
    <w:rsid w:val="00BC5A12"/>
    <w:rsid w:val="00BD110F"/>
    <w:rsid w:val="00BD1CF9"/>
    <w:rsid w:val="00BD4639"/>
    <w:rsid w:val="00BD61E4"/>
    <w:rsid w:val="00BE0C8A"/>
    <w:rsid w:val="00BE26ED"/>
    <w:rsid w:val="00BE2E04"/>
    <w:rsid w:val="00BE36C1"/>
    <w:rsid w:val="00BE5492"/>
    <w:rsid w:val="00BF1B1E"/>
    <w:rsid w:val="00BF30BC"/>
    <w:rsid w:val="00BF3B16"/>
    <w:rsid w:val="00BF42F4"/>
    <w:rsid w:val="00BF52B9"/>
    <w:rsid w:val="00BF6F87"/>
    <w:rsid w:val="00C02178"/>
    <w:rsid w:val="00C02359"/>
    <w:rsid w:val="00C066FB"/>
    <w:rsid w:val="00C0790A"/>
    <w:rsid w:val="00C10304"/>
    <w:rsid w:val="00C12971"/>
    <w:rsid w:val="00C13889"/>
    <w:rsid w:val="00C13DE9"/>
    <w:rsid w:val="00C1515C"/>
    <w:rsid w:val="00C15D7A"/>
    <w:rsid w:val="00C1647C"/>
    <w:rsid w:val="00C16B0F"/>
    <w:rsid w:val="00C17DB7"/>
    <w:rsid w:val="00C238D2"/>
    <w:rsid w:val="00C24D1C"/>
    <w:rsid w:val="00C26409"/>
    <w:rsid w:val="00C26FBA"/>
    <w:rsid w:val="00C27EC9"/>
    <w:rsid w:val="00C35C28"/>
    <w:rsid w:val="00C35F37"/>
    <w:rsid w:val="00C3719C"/>
    <w:rsid w:val="00C4227D"/>
    <w:rsid w:val="00C44662"/>
    <w:rsid w:val="00C44CA3"/>
    <w:rsid w:val="00C47054"/>
    <w:rsid w:val="00C51069"/>
    <w:rsid w:val="00C52C5B"/>
    <w:rsid w:val="00C56472"/>
    <w:rsid w:val="00C566BE"/>
    <w:rsid w:val="00C604CA"/>
    <w:rsid w:val="00C623D0"/>
    <w:rsid w:val="00C64A00"/>
    <w:rsid w:val="00C65C09"/>
    <w:rsid w:val="00C6703E"/>
    <w:rsid w:val="00C67066"/>
    <w:rsid w:val="00C672EE"/>
    <w:rsid w:val="00C72162"/>
    <w:rsid w:val="00C74A4A"/>
    <w:rsid w:val="00C76FF3"/>
    <w:rsid w:val="00C804A2"/>
    <w:rsid w:val="00C81E32"/>
    <w:rsid w:val="00C81E72"/>
    <w:rsid w:val="00C858D9"/>
    <w:rsid w:val="00C919C4"/>
    <w:rsid w:val="00C925F0"/>
    <w:rsid w:val="00C95F48"/>
    <w:rsid w:val="00C96555"/>
    <w:rsid w:val="00CA12F9"/>
    <w:rsid w:val="00CA2DF4"/>
    <w:rsid w:val="00CA35B6"/>
    <w:rsid w:val="00CA57CD"/>
    <w:rsid w:val="00CA5C47"/>
    <w:rsid w:val="00CB0698"/>
    <w:rsid w:val="00CB0DEC"/>
    <w:rsid w:val="00CB0F49"/>
    <w:rsid w:val="00CB1A4C"/>
    <w:rsid w:val="00CB5416"/>
    <w:rsid w:val="00CB55A9"/>
    <w:rsid w:val="00CB6EF8"/>
    <w:rsid w:val="00CB7BF4"/>
    <w:rsid w:val="00CC0A89"/>
    <w:rsid w:val="00CC0F87"/>
    <w:rsid w:val="00CC3477"/>
    <w:rsid w:val="00CC40A2"/>
    <w:rsid w:val="00CC7CE1"/>
    <w:rsid w:val="00CD2A3B"/>
    <w:rsid w:val="00CD3B4E"/>
    <w:rsid w:val="00CD52F8"/>
    <w:rsid w:val="00CE0560"/>
    <w:rsid w:val="00CE11EE"/>
    <w:rsid w:val="00CF3332"/>
    <w:rsid w:val="00CF3A54"/>
    <w:rsid w:val="00CF5DB6"/>
    <w:rsid w:val="00CF699F"/>
    <w:rsid w:val="00CF79C4"/>
    <w:rsid w:val="00D02F80"/>
    <w:rsid w:val="00D060C1"/>
    <w:rsid w:val="00D06E91"/>
    <w:rsid w:val="00D15A42"/>
    <w:rsid w:val="00D20375"/>
    <w:rsid w:val="00D248B1"/>
    <w:rsid w:val="00D27BAE"/>
    <w:rsid w:val="00D32A6C"/>
    <w:rsid w:val="00D3356E"/>
    <w:rsid w:val="00D33BA2"/>
    <w:rsid w:val="00D37B9A"/>
    <w:rsid w:val="00D40A8B"/>
    <w:rsid w:val="00D40DEE"/>
    <w:rsid w:val="00D42300"/>
    <w:rsid w:val="00D426FF"/>
    <w:rsid w:val="00D4335A"/>
    <w:rsid w:val="00D43EC0"/>
    <w:rsid w:val="00D44DA8"/>
    <w:rsid w:val="00D47FB0"/>
    <w:rsid w:val="00D504D8"/>
    <w:rsid w:val="00D50ADE"/>
    <w:rsid w:val="00D56E2F"/>
    <w:rsid w:val="00D60B11"/>
    <w:rsid w:val="00D60F21"/>
    <w:rsid w:val="00D61B79"/>
    <w:rsid w:val="00D62F5C"/>
    <w:rsid w:val="00D7339E"/>
    <w:rsid w:val="00D7394E"/>
    <w:rsid w:val="00D74981"/>
    <w:rsid w:val="00D778A4"/>
    <w:rsid w:val="00D85844"/>
    <w:rsid w:val="00D860CA"/>
    <w:rsid w:val="00D95084"/>
    <w:rsid w:val="00D9620C"/>
    <w:rsid w:val="00DA07D2"/>
    <w:rsid w:val="00DA0B7A"/>
    <w:rsid w:val="00DA3856"/>
    <w:rsid w:val="00DA65DE"/>
    <w:rsid w:val="00DB489D"/>
    <w:rsid w:val="00DB5CEC"/>
    <w:rsid w:val="00DC115A"/>
    <w:rsid w:val="00DC24DA"/>
    <w:rsid w:val="00DC482E"/>
    <w:rsid w:val="00DC7A3F"/>
    <w:rsid w:val="00DC7FA5"/>
    <w:rsid w:val="00DD1000"/>
    <w:rsid w:val="00DD2E3B"/>
    <w:rsid w:val="00DD305E"/>
    <w:rsid w:val="00DD4FC6"/>
    <w:rsid w:val="00DD710C"/>
    <w:rsid w:val="00DD7862"/>
    <w:rsid w:val="00DE1E90"/>
    <w:rsid w:val="00DE2C83"/>
    <w:rsid w:val="00DE3A33"/>
    <w:rsid w:val="00DE65E3"/>
    <w:rsid w:val="00DE6812"/>
    <w:rsid w:val="00DE733F"/>
    <w:rsid w:val="00DF0807"/>
    <w:rsid w:val="00DF0B2D"/>
    <w:rsid w:val="00DF10E0"/>
    <w:rsid w:val="00DF6A95"/>
    <w:rsid w:val="00E020AC"/>
    <w:rsid w:val="00E07F5B"/>
    <w:rsid w:val="00E126C0"/>
    <w:rsid w:val="00E14A5E"/>
    <w:rsid w:val="00E14EBA"/>
    <w:rsid w:val="00E15A56"/>
    <w:rsid w:val="00E16FC2"/>
    <w:rsid w:val="00E201F0"/>
    <w:rsid w:val="00E20CC5"/>
    <w:rsid w:val="00E21BED"/>
    <w:rsid w:val="00E21C1E"/>
    <w:rsid w:val="00E22532"/>
    <w:rsid w:val="00E24C0A"/>
    <w:rsid w:val="00E265E2"/>
    <w:rsid w:val="00E26F63"/>
    <w:rsid w:val="00E275D0"/>
    <w:rsid w:val="00E3169E"/>
    <w:rsid w:val="00E3281E"/>
    <w:rsid w:val="00E349CE"/>
    <w:rsid w:val="00E35C7C"/>
    <w:rsid w:val="00E361AF"/>
    <w:rsid w:val="00E372B6"/>
    <w:rsid w:val="00E373F9"/>
    <w:rsid w:val="00E47C53"/>
    <w:rsid w:val="00E52568"/>
    <w:rsid w:val="00E54EBD"/>
    <w:rsid w:val="00E55AC3"/>
    <w:rsid w:val="00E5790D"/>
    <w:rsid w:val="00E60F37"/>
    <w:rsid w:val="00E62285"/>
    <w:rsid w:val="00E7092A"/>
    <w:rsid w:val="00E7293D"/>
    <w:rsid w:val="00E74214"/>
    <w:rsid w:val="00E7653B"/>
    <w:rsid w:val="00E837B6"/>
    <w:rsid w:val="00E838A8"/>
    <w:rsid w:val="00E84093"/>
    <w:rsid w:val="00E860ED"/>
    <w:rsid w:val="00E90D67"/>
    <w:rsid w:val="00E91BF6"/>
    <w:rsid w:val="00E928E5"/>
    <w:rsid w:val="00E964CA"/>
    <w:rsid w:val="00E969FE"/>
    <w:rsid w:val="00E96C66"/>
    <w:rsid w:val="00EA03A3"/>
    <w:rsid w:val="00EA1189"/>
    <w:rsid w:val="00EA44E8"/>
    <w:rsid w:val="00EA4790"/>
    <w:rsid w:val="00EA638D"/>
    <w:rsid w:val="00EB01FE"/>
    <w:rsid w:val="00EB7EBF"/>
    <w:rsid w:val="00EC37CE"/>
    <w:rsid w:val="00EC3931"/>
    <w:rsid w:val="00EC4961"/>
    <w:rsid w:val="00ED1084"/>
    <w:rsid w:val="00ED3B73"/>
    <w:rsid w:val="00ED4687"/>
    <w:rsid w:val="00ED7525"/>
    <w:rsid w:val="00EE0D06"/>
    <w:rsid w:val="00EE1443"/>
    <w:rsid w:val="00EE66EB"/>
    <w:rsid w:val="00EE6A23"/>
    <w:rsid w:val="00EE7820"/>
    <w:rsid w:val="00EE7D8A"/>
    <w:rsid w:val="00EF0DCE"/>
    <w:rsid w:val="00EF2DF6"/>
    <w:rsid w:val="00EF68CD"/>
    <w:rsid w:val="00F00492"/>
    <w:rsid w:val="00F0189B"/>
    <w:rsid w:val="00F025E4"/>
    <w:rsid w:val="00F07705"/>
    <w:rsid w:val="00F11A64"/>
    <w:rsid w:val="00F11E3C"/>
    <w:rsid w:val="00F13ECB"/>
    <w:rsid w:val="00F13FB3"/>
    <w:rsid w:val="00F14384"/>
    <w:rsid w:val="00F17FC7"/>
    <w:rsid w:val="00F2059E"/>
    <w:rsid w:val="00F20788"/>
    <w:rsid w:val="00F224D1"/>
    <w:rsid w:val="00F22514"/>
    <w:rsid w:val="00F23287"/>
    <w:rsid w:val="00F24741"/>
    <w:rsid w:val="00F30251"/>
    <w:rsid w:val="00F32D8A"/>
    <w:rsid w:val="00F33D85"/>
    <w:rsid w:val="00F35A39"/>
    <w:rsid w:val="00F36D15"/>
    <w:rsid w:val="00F401F6"/>
    <w:rsid w:val="00F45807"/>
    <w:rsid w:val="00F46ACB"/>
    <w:rsid w:val="00F507BF"/>
    <w:rsid w:val="00F50FA0"/>
    <w:rsid w:val="00F51508"/>
    <w:rsid w:val="00F52761"/>
    <w:rsid w:val="00F56E5D"/>
    <w:rsid w:val="00F600DC"/>
    <w:rsid w:val="00F61419"/>
    <w:rsid w:val="00F62CD3"/>
    <w:rsid w:val="00F634FB"/>
    <w:rsid w:val="00F63AB6"/>
    <w:rsid w:val="00F6556D"/>
    <w:rsid w:val="00F67933"/>
    <w:rsid w:val="00F702A0"/>
    <w:rsid w:val="00F75A6B"/>
    <w:rsid w:val="00F76011"/>
    <w:rsid w:val="00F7738A"/>
    <w:rsid w:val="00F81185"/>
    <w:rsid w:val="00F81409"/>
    <w:rsid w:val="00F84A3A"/>
    <w:rsid w:val="00F90A2D"/>
    <w:rsid w:val="00F90C69"/>
    <w:rsid w:val="00F928DA"/>
    <w:rsid w:val="00F92E94"/>
    <w:rsid w:val="00F97BC7"/>
    <w:rsid w:val="00FA1C3B"/>
    <w:rsid w:val="00FA377E"/>
    <w:rsid w:val="00FA7085"/>
    <w:rsid w:val="00FB0CEF"/>
    <w:rsid w:val="00FB1505"/>
    <w:rsid w:val="00FB1618"/>
    <w:rsid w:val="00FB4463"/>
    <w:rsid w:val="00FB6487"/>
    <w:rsid w:val="00FB781B"/>
    <w:rsid w:val="00FC56EB"/>
    <w:rsid w:val="00FC5EF5"/>
    <w:rsid w:val="00FC680B"/>
    <w:rsid w:val="00FC686A"/>
    <w:rsid w:val="00FC69F3"/>
    <w:rsid w:val="00FC6E30"/>
    <w:rsid w:val="00FD0E69"/>
    <w:rsid w:val="00FD4778"/>
    <w:rsid w:val="00FE0B27"/>
    <w:rsid w:val="00FE1929"/>
    <w:rsid w:val="00FE2FFE"/>
    <w:rsid w:val="00FE444C"/>
    <w:rsid w:val="00FE6B27"/>
    <w:rsid w:val="00FE706B"/>
    <w:rsid w:val="00FF07B9"/>
    <w:rsid w:val="00FF339A"/>
    <w:rsid w:val="00FF49BE"/>
    <w:rsid w:val="00FF54B0"/>
    <w:rsid w:val="00FF701A"/>
    <w:rsid w:val="00FF7649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E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B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6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4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487"/>
    <w:rPr>
      <w:sz w:val="20"/>
      <w:szCs w:val="20"/>
    </w:rPr>
  </w:style>
  <w:style w:type="table" w:styleId="a8">
    <w:name w:val="Table Grid"/>
    <w:basedOn w:val="a1"/>
    <w:uiPriority w:val="39"/>
    <w:rsid w:val="00AD3A7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E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B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6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4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487"/>
    <w:rPr>
      <w:sz w:val="20"/>
      <w:szCs w:val="20"/>
    </w:rPr>
  </w:style>
  <w:style w:type="table" w:styleId="a8">
    <w:name w:val="Table Grid"/>
    <w:basedOn w:val="a1"/>
    <w:uiPriority w:val="39"/>
    <w:rsid w:val="00AD3A7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shsiung_office</dc:creator>
  <cp:lastModifiedBy>acer</cp:lastModifiedBy>
  <cp:revision>21</cp:revision>
  <cp:lastPrinted>2022-08-18T09:05:00Z</cp:lastPrinted>
  <dcterms:created xsi:type="dcterms:W3CDTF">2022-12-21T07:59:00Z</dcterms:created>
  <dcterms:modified xsi:type="dcterms:W3CDTF">2023-02-06T02:22:00Z</dcterms:modified>
</cp:coreProperties>
</file>