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187" w:rsidRPr="00667187" w:rsidRDefault="00667187" w:rsidP="00667187">
      <w:pPr>
        <w:pageBreakBefore/>
        <w:widowControl/>
        <w:spacing w:afterLines="50" w:after="180" w:line="600" w:lineRule="exact"/>
        <w:jc w:val="center"/>
        <w:outlineLvl w:val="0"/>
        <w:rPr>
          <w:rFonts w:ascii="Times New Roman" w:eastAsia="標楷體" w:hAnsi="Times New Roman" w:cs="Times New Roman"/>
          <w:b/>
          <w:color w:val="000000"/>
          <w:sz w:val="36"/>
          <w:szCs w:val="36"/>
        </w:rPr>
      </w:pPr>
      <w:r w:rsidRPr="00667187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教師專業發展規準觀察紀錄表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170"/>
        <w:gridCol w:w="2594"/>
        <w:gridCol w:w="501"/>
        <w:gridCol w:w="8"/>
        <w:gridCol w:w="427"/>
        <w:gridCol w:w="1134"/>
        <w:gridCol w:w="1418"/>
        <w:gridCol w:w="1701"/>
      </w:tblGrid>
      <w:tr w:rsidR="00667187" w:rsidRPr="00667187" w:rsidTr="00B378DF">
        <w:trPr>
          <w:cantSplit/>
          <w:trHeight w:val="800"/>
        </w:trPr>
        <w:tc>
          <w:tcPr>
            <w:tcW w:w="2594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授課教師</w:t>
            </w:r>
          </w:p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（主導的教師）</w:t>
            </w:r>
          </w:p>
        </w:tc>
        <w:tc>
          <w:tcPr>
            <w:tcW w:w="2594" w:type="dxa"/>
            <w:tcBorders>
              <w:top w:val="single" w:sz="12" w:space="0" w:color="auto"/>
            </w:tcBorders>
            <w:vAlign w:val="center"/>
          </w:tcPr>
          <w:p w:rsidR="00667187" w:rsidRPr="00002964" w:rsidRDefault="00C6705B" w:rsidP="00002964">
            <w:pPr>
              <w:widowControl/>
              <w:spacing w:line="400" w:lineRule="exact"/>
              <w:ind w:firstLineChars="150" w:firstLine="540"/>
              <w:rPr>
                <w:rFonts w:ascii="Times New Roman" w:eastAsia="標楷體" w:hAnsi="Times New Roman" w:cs="Times New Roman"/>
                <w:color w:val="000000"/>
                <w:sz w:val="36"/>
                <w:szCs w:val="36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6"/>
                <w:szCs w:val="36"/>
              </w:rPr>
              <w:t>陳美雪</w:t>
            </w:r>
          </w:p>
        </w:tc>
        <w:tc>
          <w:tcPr>
            <w:tcW w:w="936" w:type="dxa"/>
            <w:gridSpan w:val="3"/>
            <w:tcBorders>
              <w:top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67187" w:rsidRPr="00002964" w:rsidRDefault="00C6705B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783B30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任教領域</w:t>
            </w:r>
          </w:p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67187" w:rsidRPr="007E60E5" w:rsidRDefault="00C6705B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閩南語</w:t>
            </w:r>
          </w:p>
        </w:tc>
      </w:tr>
      <w:tr w:rsidR="00667187" w:rsidRPr="00667187" w:rsidTr="00B378DF">
        <w:trPr>
          <w:cantSplit/>
          <w:trHeight w:val="1366"/>
        </w:trPr>
        <w:tc>
          <w:tcPr>
            <w:tcW w:w="2594" w:type="dxa"/>
            <w:gridSpan w:val="2"/>
            <w:tcBorders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觀課人員</w:t>
            </w:r>
          </w:p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</w:pPr>
            <w:r w:rsidRPr="00667187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（認證教師）</w:t>
            </w:r>
          </w:p>
        </w:tc>
        <w:tc>
          <w:tcPr>
            <w:tcW w:w="7783" w:type="dxa"/>
            <w:gridSpan w:val="7"/>
            <w:tcBorders>
              <w:right w:val="single" w:sz="12" w:space="0" w:color="auto"/>
            </w:tcBorders>
            <w:vAlign w:val="center"/>
          </w:tcPr>
          <w:p w:rsidR="00667187" w:rsidRPr="00002964" w:rsidRDefault="00C6705B" w:rsidP="00002964">
            <w:pPr>
              <w:widowControl/>
              <w:spacing w:line="400" w:lineRule="exact"/>
              <w:ind w:firstLineChars="150" w:firstLine="540"/>
              <w:rPr>
                <w:rFonts w:ascii="Times New Roman" w:eastAsia="標楷體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6"/>
                <w:szCs w:val="36"/>
              </w:rPr>
              <w:t>陳媛如</w:t>
            </w:r>
          </w:p>
        </w:tc>
      </w:tr>
      <w:tr w:rsidR="00667187" w:rsidRPr="00667187" w:rsidTr="00B378DF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2594" w:type="dxa"/>
            <w:vAlign w:val="center"/>
          </w:tcPr>
          <w:p w:rsidR="00667187" w:rsidRPr="00002964" w:rsidRDefault="00C6705B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鳥</w:t>
            </w:r>
            <w:r w:rsidR="00232805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仔</w:t>
            </w:r>
          </w:p>
        </w:tc>
        <w:tc>
          <w:tcPr>
            <w:tcW w:w="2070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教學節次</w:t>
            </w:r>
          </w:p>
        </w:tc>
        <w:tc>
          <w:tcPr>
            <w:tcW w:w="3119" w:type="dxa"/>
            <w:gridSpan w:val="2"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共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="00C6705B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3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節</w:t>
            </w:r>
          </w:p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本次教學為第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="007B134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1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節</w:t>
            </w:r>
          </w:p>
        </w:tc>
      </w:tr>
      <w:tr w:rsidR="00667187" w:rsidRPr="00667187" w:rsidTr="00B378DF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公開授課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教學觀察日期</w:t>
            </w:r>
          </w:p>
        </w:tc>
        <w:tc>
          <w:tcPr>
            <w:tcW w:w="2594" w:type="dxa"/>
            <w:tcBorders>
              <w:bottom w:val="single" w:sz="12" w:space="0" w:color="auto"/>
            </w:tcBorders>
            <w:vAlign w:val="center"/>
          </w:tcPr>
          <w:p w:rsidR="00667187" w:rsidRPr="00667187" w:rsidRDefault="00002964" w:rsidP="000E586C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</w:t>
            </w:r>
            <w:r w:rsidR="0013794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</w:t>
            </w:r>
            <w:r w:rsidR="0023543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</w:t>
            </w:r>
            <w:r w:rsidR="00667187" w:rsidRPr="00667187">
              <w:rPr>
                <w:rFonts w:ascii="Times New Roman" w:eastAsia="標楷體" w:hAnsi="Times New Roman" w:cs="Times New Roman"/>
                <w:bCs/>
                <w:color w:val="000000"/>
                <w:sz w:val="28"/>
                <w:szCs w:val="28"/>
              </w:rPr>
              <w:t>年</w:t>
            </w:r>
            <w:r w:rsidR="00C6705B">
              <w:rPr>
                <w:rFonts w:ascii="Times New Roman" w:eastAsia="標楷體" w:hAnsi="Times New Roman" w:cs="Times New Roman" w:hint="eastAsia"/>
                <w:bCs/>
                <w:color w:val="000000"/>
                <w:sz w:val="28"/>
                <w:szCs w:val="28"/>
              </w:rPr>
              <w:t>11</w:t>
            </w:r>
            <w:r w:rsidR="00667187" w:rsidRPr="00667187">
              <w:rPr>
                <w:rFonts w:ascii="Times New Roman" w:eastAsia="標楷體" w:hAnsi="Times New Roman" w:cs="Times New Roman"/>
                <w:bCs/>
                <w:color w:val="000000"/>
                <w:sz w:val="28"/>
                <w:szCs w:val="28"/>
              </w:rPr>
              <w:t>月</w:t>
            </w:r>
            <w:r w:rsidR="00C6705B">
              <w:rPr>
                <w:rFonts w:ascii="Times New Roman" w:eastAsia="標楷體" w:hAnsi="Times New Roman" w:cs="Times New Roman" w:hint="eastAsia"/>
                <w:bCs/>
                <w:color w:val="000000"/>
                <w:sz w:val="28"/>
                <w:szCs w:val="28"/>
              </w:rPr>
              <w:t>9</w:t>
            </w:r>
            <w:r w:rsidR="00667187" w:rsidRPr="00667187">
              <w:rPr>
                <w:rFonts w:ascii="Times New Roman" w:eastAsia="標楷體" w:hAnsi="Times New Roman" w:cs="Times New Roman"/>
                <w:bCs/>
                <w:color w:val="000000"/>
                <w:sz w:val="28"/>
                <w:szCs w:val="28"/>
              </w:rPr>
              <w:t>日</w:t>
            </w:r>
          </w:p>
        </w:tc>
        <w:tc>
          <w:tcPr>
            <w:tcW w:w="2070" w:type="dxa"/>
            <w:gridSpan w:val="4"/>
            <w:tcBorders>
              <w:bottom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3119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67187" w:rsidRPr="00002964" w:rsidRDefault="00C6705B" w:rsidP="0066718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一丁教室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校園</w:t>
            </w:r>
          </w:p>
        </w:tc>
      </w:tr>
      <w:tr w:rsidR="00667187" w:rsidRPr="00667187" w:rsidTr="00B378DF">
        <w:trPr>
          <w:cantSplit/>
          <w:trHeight w:val="737"/>
        </w:trPr>
        <w:tc>
          <w:tcPr>
            <w:tcW w:w="10377" w:type="dxa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67187" w:rsidRPr="00667187" w:rsidRDefault="00667187" w:rsidP="00667187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備註：本紀錄表由觀課人員依據客觀具體事實填寫。</w:t>
            </w:r>
          </w:p>
        </w:tc>
      </w:tr>
      <w:tr w:rsidR="00667187" w:rsidRPr="00667187" w:rsidTr="00B378DF">
        <w:trPr>
          <w:cantSplit/>
          <w:trHeight w:val="1134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層面</w:t>
            </w:r>
          </w:p>
        </w:tc>
        <w:tc>
          <w:tcPr>
            <w:tcW w:w="5273" w:type="dxa"/>
            <w:gridSpan w:val="4"/>
            <w:tcBorders>
              <w:top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指標與檢核重點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事實摘要敘述</w:t>
            </w:r>
          </w:p>
          <w:p w:rsidR="00667187" w:rsidRPr="00667187" w:rsidRDefault="00667187" w:rsidP="00667187">
            <w:pPr>
              <w:widowControl/>
              <w:kinsoku w:val="0"/>
              <w:autoSpaceDE w:val="0"/>
              <w:autoSpaceDN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(</w:t>
            </w: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可包含教師教學行為、學生學習表現、師生互動與學生同儕互動之情形</w:t>
            </w: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)</w:t>
            </w:r>
          </w:p>
        </w:tc>
      </w:tr>
      <w:tr w:rsidR="00667187" w:rsidRPr="00667187" w:rsidTr="00B378DF">
        <w:trPr>
          <w:cantSplit/>
          <w:trHeight w:val="567"/>
        </w:trPr>
        <w:tc>
          <w:tcPr>
            <w:tcW w:w="42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A</w:t>
            </w:r>
          </w:p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課</w:t>
            </w:r>
          </w:p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程</w:t>
            </w:r>
          </w:p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設</w:t>
            </w:r>
          </w:p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計</w:t>
            </w:r>
          </w:p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與</w:t>
            </w:r>
          </w:p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教</w:t>
            </w:r>
          </w:p>
          <w:p w:rsidR="00667187" w:rsidRPr="00667187" w:rsidRDefault="00667187" w:rsidP="0066718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學</w:t>
            </w:r>
          </w:p>
        </w:tc>
        <w:tc>
          <w:tcPr>
            <w:tcW w:w="9953" w:type="dxa"/>
            <w:gridSpan w:val="8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A-1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參照課程綱要與學生特質明訂教學目標，進行課程與教學設計。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A-1-1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參照課程綱要與學生特質明訂教學目標，並研擬課程與教學計畫或個別化教育計畫。</w:t>
            </w:r>
          </w:p>
        </w:tc>
        <w:tc>
          <w:tcPr>
            <w:tcW w:w="4680" w:type="dxa"/>
            <w:gridSpan w:val="4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156E8D" w:rsidRPr="003618A6" w:rsidRDefault="003618A6" w:rsidP="003618A6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8"/>
              </w:rPr>
            </w:pPr>
            <w:r w:rsidRPr="003618A6">
              <w:rPr>
                <w:rFonts w:ascii="Times New Roman" w:eastAsia="標楷體" w:hAnsi="Times New Roman" w:cs="Times New Roman" w:hint="eastAsia"/>
                <w:color w:val="000000"/>
                <w:szCs w:val="28"/>
              </w:rPr>
              <w:t>一、</w:t>
            </w:r>
            <w:r w:rsidR="00232805">
              <w:rPr>
                <w:rFonts w:ascii="Times New Roman" w:eastAsia="標楷體" w:hAnsi="Times New Roman" w:cs="Times New Roman" w:hint="eastAsia"/>
                <w:color w:val="000000"/>
                <w:szCs w:val="28"/>
              </w:rPr>
              <w:t>學習</w:t>
            </w:r>
            <w:r w:rsidR="00232805" w:rsidRPr="00232805">
              <w:rPr>
                <w:rFonts w:ascii="台灣楷體" w:eastAsia="台灣楷體" w:hAnsi="台灣楷體" w:cs="Times New Roman" w:hint="eastAsia"/>
                <w:color w:val="000000"/>
                <w:szCs w:val="28"/>
              </w:rPr>
              <w:t>「鳥仔」</w:t>
            </w:r>
            <w:r w:rsidR="00232805">
              <w:rPr>
                <w:rFonts w:ascii="台灣楷體" w:eastAsia="台灣楷體" w:hAnsi="台灣楷體" w:cs="Times New Roman" w:hint="eastAsia"/>
                <w:color w:val="000000"/>
                <w:szCs w:val="28"/>
              </w:rPr>
              <w:t>這課的課文和語詞</w:t>
            </w:r>
            <w:r w:rsidR="00232805">
              <w:rPr>
                <w:rFonts w:ascii="Times New Roman" w:eastAsia="標楷體" w:hAnsi="Times New Roman" w:cs="Times New Roman" w:hint="eastAsia"/>
                <w:color w:val="000000"/>
                <w:szCs w:val="28"/>
              </w:rPr>
              <w:t>並練習正確的發音。</w:t>
            </w:r>
          </w:p>
          <w:p w:rsidR="00156E8D" w:rsidRPr="00251392" w:rsidRDefault="00156E8D" w:rsidP="0025139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 w:hint="eastAsia"/>
                <w:color w:val="000000"/>
                <w:szCs w:val="28"/>
              </w:rPr>
            </w:pPr>
            <w:r w:rsidRPr="00156E8D">
              <w:rPr>
                <w:rFonts w:ascii="Times New Roman" w:eastAsia="標楷體" w:hAnsi="Times New Roman" w:cs="Times New Roman" w:hint="eastAsia"/>
                <w:color w:val="000000"/>
                <w:szCs w:val="28"/>
              </w:rPr>
              <w:t>二、</w:t>
            </w:r>
            <w:r w:rsidR="00232805">
              <w:rPr>
                <w:rFonts w:ascii="Times New Roman" w:eastAsia="標楷體" w:hAnsi="Times New Roman" w:cs="Times New Roman" w:hint="eastAsia"/>
                <w:color w:val="000000"/>
                <w:szCs w:val="28"/>
              </w:rPr>
              <w:t>以課本為主並佐以電子書影像</w:t>
            </w:r>
            <w:r w:rsidR="00232805" w:rsidRPr="00232805">
              <w:rPr>
                <w:rFonts w:ascii="Times New Roman" w:eastAsia="標楷體" w:hAnsi="Times New Roman" w:cs="Times New Roman" w:hint="eastAsia"/>
                <w:color w:val="000000"/>
                <w:szCs w:val="28"/>
              </w:rPr>
              <w:t>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A-1-2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依據教學目標與學生需求，選編適合之教材。</w:t>
            </w:r>
          </w:p>
        </w:tc>
        <w:tc>
          <w:tcPr>
            <w:tcW w:w="468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9953" w:type="dxa"/>
            <w:gridSpan w:val="8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A-2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掌握教材內容，實施教學活動，促進學生學習。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A-2-1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有效連結學生的新舊知能或生活經驗，引發與維持學生學習動機。</w:t>
            </w:r>
          </w:p>
        </w:tc>
        <w:tc>
          <w:tcPr>
            <w:tcW w:w="4680" w:type="dxa"/>
            <w:gridSpan w:val="4"/>
            <w:vMerge w:val="restart"/>
            <w:tcBorders>
              <w:right w:val="single" w:sz="12" w:space="0" w:color="auto"/>
            </w:tcBorders>
          </w:tcPr>
          <w:p w:rsidR="005E1BE5" w:rsidRPr="005E1BE5" w:rsidRDefault="005E1BE5" w:rsidP="005E1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E1BE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</w:t>
            </w:r>
            <w:r w:rsidR="00EC6AF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學生觀看電子書影像，</w:t>
            </w:r>
            <w:r w:rsidR="00CB52B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引起</w:t>
            </w:r>
            <w:r w:rsidRPr="005E1BE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學習動機，</w:t>
            </w:r>
            <w:r w:rsidR="00CB52B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並</w:t>
            </w:r>
            <w:r w:rsidRPr="005E1BE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說出舊經驗。</w:t>
            </w:r>
          </w:p>
          <w:p w:rsidR="00322A85" w:rsidRDefault="00783B30" w:rsidP="005E1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</w:t>
            </w:r>
            <w:r w:rsidR="00E3673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教師逐字逐</w:t>
            </w:r>
            <w:r w:rsidR="00EC6AF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句帶著</w:t>
            </w:r>
            <w:r w:rsidR="00E3673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學生朗課文</w:t>
            </w:r>
            <w:r w:rsidR="00EC6AF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，若發現</w:t>
            </w:r>
          </w:p>
          <w:p w:rsidR="00EC6AFF" w:rsidRDefault="00EC6AFF" w:rsidP="005E1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發音不正確會停下來，再重唸一次。</w:t>
            </w:r>
          </w:p>
          <w:p w:rsidR="00497A3C" w:rsidRDefault="00D51024" w:rsidP="00497A3C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5102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三、</w:t>
            </w:r>
            <w:r w:rsidR="00E3673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學生用手指</w:t>
            </w:r>
            <w:r w:rsidR="00322A8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指</w:t>
            </w:r>
            <w:r w:rsidR="00E3673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著課文朗讀</w:t>
            </w:r>
            <w:r w:rsidR="00497A3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，藉以熟練</w:t>
            </w:r>
          </w:p>
          <w:p w:rsidR="00783B30" w:rsidRDefault="00497A3C" w:rsidP="00497A3C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課文</w:t>
            </w:r>
            <w:r w:rsidRPr="00497A3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內容。</w:t>
            </w:r>
          </w:p>
          <w:p w:rsidR="0035685E" w:rsidRDefault="00D51024" w:rsidP="005E1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四</w:t>
            </w:r>
            <w:r w:rsidR="009730A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="005E1BE5" w:rsidRPr="005E1BE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藉由老師課堂的引導，</w:t>
            </w:r>
            <w:r w:rsidR="00130EC8" w:rsidRPr="00130EC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學生能</w:t>
            </w:r>
            <w:r w:rsidR="00130EC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學習</w:t>
            </w:r>
            <w:r w:rsidR="005E1BE5" w:rsidRPr="005E1BE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如何</w:t>
            </w:r>
          </w:p>
          <w:p w:rsidR="005E1BE5" w:rsidRPr="005E1BE5" w:rsidRDefault="005E1BE5" w:rsidP="005E1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E1BE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整理歸納出文章的結構。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A-2-2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清晰呈現教材內容，協助學生習得重要概念、原則或技能。</w:t>
            </w:r>
          </w:p>
        </w:tc>
        <w:tc>
          <w:tcPr>
            <w:tcW w:w="468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A-2-3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提供適當的練習或活動，以理解或熟練學習內容。</w:t>
            </w:r>
          </w:p>
        </w:tc>
        <w:tc>
          <w:tcPr>
            <w:tcW w:w="468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360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A-2-4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完成每個學習活動後，適時歸納或總結學習重點。</w:t>
            </w:r>
          </w:p>
        </w:tc>
        <w:tc>
          <w:tcPr>
            <w:tcW w:w="468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9953" w:type="dxa"/>
            <w:gridSpan w:val="8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A-3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運用適切教學策略與溝通技巧，幫助學生學習。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A-3-1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運用適切的教學方法，引導學生思考、討論或實作。</w:t>
            </w:r>
          </w:p>
        </w:tc>
        <w:tc>
          <w:tcPr>
            <w:tcW w:w="4680" w:type="dxa"/>
            <w:gridSpan w:val="4"/>
            <w:vMerge w:val="restart"/>
            <w:tcBorders>
              <w:right w:val="single" w:sz="12" w:space="0" w:color="auto"/>
            </w:tcBorders>
          </w:tcPr>
          <w:p w:rsidR="00847326" w:rsidRDefault="00497A3C" w:rsidP="007E392C">
            <w:pPr>
              <w:pStyle w:val="a3"/>
              <w:widowControl/>
              <w:numPr>
                <w:ilvl w:val="0"/>
                <w:numId w:val="4"/>
              </w:numPr>
              <w:spacing w:line="276" w:lineRule="auto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7E392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</w:t>
            </w:r>
            <w:r w:rsidR="0084732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在</w:t>
            </w:r>
            <w:r w:rsidR="00ED0CE7" w:rsidRPr="007E392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教室外尋找小鳥和樹上的鳥</w:t>
            </w:r>
            <w:r w:rsidR="00ED0CE7" w:rsidRPr="0084732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巢，</w:t>
            </w:r>
          </w:p>
          <w:p w:rsidR="005E1BE5" w:rsidRPr="00847326" w:rsidRDefault="00ED0CE7" w:rsidP="00847326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84732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並做討論</w:t>
            </w:r>
            <w:r w:rsidR="005E1BE5" w:rsidRPr="0084732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D2737D" w:rsidRDefault="005E1BE5" w:rsidP="00220DF0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E1BE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二、</w:t>
            </w:r>
            <w:r w:rsidR="00D2737D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學生朗讀課文時，</w:t>
            </w:r>
            <w:r w:rsidR="00497A3C" w:rsidRPr="00497A3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教師會在教室移動，</w:t>
            </w:r>
          </w:p>
          <w:p w:rsidR="00497A3C" w:rsidRDefault="00497A3C" w:rsidP="00220DF0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97A3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查看學生是否能將字與音做正確的連結。</w:t>
            </w:r>
          </w:p>
          <w:p w:rsidR="00D2737D" w:rsidRPr="00E36731" w:rsidRDefault="00497A3C" w:rsidP="00220DF0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</w:t>
            </w:r>
            <w:r w:rsidRPr="00497A3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="00E36731" w:rsidRPr="00E3673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透過律動，引導學生進一步熟稔課文內</w:t>
            </w:r>
          </w:p>
          <w:p w:rsidR="005E1BE5" w:rsidRPr="00667187" w:rsidRDefault="00E36731" w:rsidP="00220DF0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3673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容。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A-3-2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教學活動中融入學習策略的指導。</w:t>
            </w:r>
          </w:p>
        </w:tc>
        <w:tc>
          <w:tcPr>
            <w:tcW w:w="468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A-3-3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運用口語、非口語、教室走動等溝通技巧，幫助學生學習。</w:t>
            </w:r>
          </w:p>
        </w:tc>
        <w:tc>
          <w:tcPr>
            <w:tcW w:w="468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9953" w:type="dxa"/>
            <w:gridSpan w:val="8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運用多元評量方式評估學生能力，提供學習回饋並調整教學。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A-4-1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運用多元評量方式，評估學生學習成效。</w:t>
            </w:r>
          </w:p>
        </w:tc>
        <w:tc>
          <w:tcPr>
            <w:tcW w:w="4680" w:type="dxa"/>
            <w:gridSpan w:val="4"/>
            <w:vMerge w:val="restart"/>
            <w:tcBorders>
              <w:right w:val="single" w:sz="12" w:space="0" w:color="auto"/>
            </w:tcBorders>
          </w:tcPr>
          <w:p w:rsidR="00584E73" w:rsidRDefault="00B26C3E" w:rsidP="00584E73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26C3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</w:t>
            </w:r>
            <w:r w:rsidR="00584E73" w:rsidRPr="00584E73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讓學生用筆圈出主要的語詞，評估學生</w:t>
            </w:r>
          </w:p>
          <w:p w:rsidR="00B26C3E" w:rsidRDefault="00F5018A" w:rsidP="00584E73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對</w:t>
            </w:r>
            <w:r w:rsidR="00584E73" w:rsidRPr="00584E73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本課語詞的學習成效。</w:t>
            </w:r>
          </w:p>
          <w:p w:rsidR="00584E73" w:rsidRPr="00584E73" w:rsidRDefault="00584E73" w:rsidP="00584E73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84E73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二、根據學生的反應，老師給予正面和適切</w:t>
            </w:r>
          </w:p>
          <w:p w:rsidR="00B26C3E" w:rsidRDefault="00584E73" w:rsidP="00584E73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84E73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的回應，並肯定學生的上課表現。</w:t>
            </w:r>
          </w:p>
          <w:p w:rsidR="0020001F" w:rsidRDefault="00584E73" w:rsidP="00584E73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84E73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三、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對</w:t>
            </w:r>
            <w:r w:rsidRPr="00584E73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學習成效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不佳的學生，再</w:t>
            </w:r>
            <w:r w:rsidR="0020001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給予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個別輔</w:t>
            </w:r>
          </w:p>
          <w:p w:rsidR="005E1BE5" w:rsidRPr="009C5214" w:rsidRDefault="00584E73" w:rsidP="00584E73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導。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A-4-2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分析評量結果，適時提供學生適切的學習回饋。</w:t>
            </w:r>
          </w:p>
        </w:tc>
        <w:tc>
          <w:tcPr>
            <w:tcW w:w="468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360" w:lineRule="auto"/>
              <w:ind w:left="163" w:hangingChars="68" w:hanging="163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A-4-3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根據評量結果，調整教學。</w:t>
            </w:r>
          </w:p>
        </w:tc>
        <w:tc>
          <w:tcPr>
            <w:tcW w:w="468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73" w:type="dxa"/>
            <w:gridSpan w:val="4"/>
            <w:tcBorders>
              <w:bottom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A-4-4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運用評量結果，規劃實施充實或補強性課程。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(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選用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)</w:t>
            </w:r>
          </w:p>
        </w:tc>
        <w:tc>
          <w:tcPr>
            <w:tcW w:w="4680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567"/>
        </w:trPr>
        <w:tc>
          <w:tcPr>
            <w:tcW w:w="424" w:type="dxa"/>
            <w:vMerge w:val="restart"/>
            <w:tcBorders>
              <w:left w:val="single" w:sz="12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B</w:t>
            </w:r>
          </w:p>
          <w:p w:rsidR="00667187" w:rsidRPr="00667187" w:rsidRDefault="00667187" w:rsidP="00667187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班</w:t>
            </w:r>
          </w:p>
          <w:p w:rsidR="00667187" w:rsidRPr="00667187" w:rsidRDefault="00667187" w:rsidP="00667187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級</w:t>
            </w:r>
          </w:p>
          <w:p w:rsidR="00667187" w:rsidRPr="00667187" w:rsidRDefault="00667187" w:rsidP="00667187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經</w:t>
            </w:r>
          </w:p>
          <w:p w:rsidR="00667187" w:rsidRPr="00667187" w:rsidRDefault="00667187" w:rsidP="00667187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營</w:t>
            </w:r>
          </w:p>
          <w:p w:rsidR="00667187" w:rsidRPr="00667187" w:rsidRDefault="00667187" w:rsidP="00667187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與</w:t>
            </w:r>
          </w:p>
          <w:p w:rsidR="00667187" w:rsidRPr="00667187" w:rsidRDefault="00667187" w:rsidP="00667187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輔</w:t>
            </w:r>
          </w:p>
          <w:p w:rsidR="00667187" w:rsidRPr="00667187" w:rsidRDefault="00667187" w:rsidP="0066718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color w:val="000000"/>
                <w:szCs w:val="24"/>
              </w:rPr>
              <w:t>導</w:t>
            </w:r>
          </w:p>
        </w:tc>
        <w:tc>
          <w:tcPr>
            <w:tcW w:w="9953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B-1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建立課堂規範，並適切回應學生的行為表現。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65" w:type="dxa"/>
            <w:gridSpan w:val="3"/>
            <w:tcBorders>
              <w:bottom w:val="single" w:sz="4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B-1-1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建立有助於學生學習的課堂規範。</w:t>
            </w:r>
          </w:p>
        </w:tc>
        <w:tc>
          <w:tcPr>
            <w:tcW w:w="4688" w:type="dxa"/>
            <w:gridSpan w:val="5"/>
            <w:vMerge w:val="restart"/>
            <w:tcBorders>
              <w:right w:val="single" w:sz="12" w:space="0" w:color="auto"/>
            </w:tcBorders>
          </w:tcPr>
          <w:p w:rsidR="00667187" w:rsidRDefault="00F94E6D" w:rsidP="00667187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94E6D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</w:t>
            </w:r>
            <w:r w:rsidR="00AA48B8" w:rsidRPr="00AA48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上課前先</w:t>
            </w:r>
            <w:r w:rsidR="00822F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請</w:t>
            </w:r>
            <w:r w:rsidR="00AA48B8" w:rsidRPr="00AA48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</w:t>
            </w:r>
            <w:r w:rsidR="00822F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生</w:t>
            </w:r>
            <w:r w:rsidR="00AA48B8" w:rsidRPr="00AA48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們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備好課本和文具，並</w:t>
            </w:r>
            <w:r w:rsidR="00822F9A" w:rsidRPr="00822F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提醒</w:t>
            </w:r>
            <w:r w:rsidR="00822F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上課要專心</w:t>
            </w:r>
            <w:r w:rsidR="00822F9A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、</w:t>
            </w:r>
            <w:r w:rsidR="00822F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先舉手得到同意再發言</w:t>
            </w:r>
            <w:r w:rsidR="00AA48B8" w:rsidRPr="00AA48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B560C1" w:rsidRPr="00AA48B8" w:rsidRDefault="00065737" w:rsidP="00A9670F">
            <w:pPr>
              <w:widowControl/>
              <w:spacing w:line="276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06573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</w:t>
            </w:r>
            <w:r w:rsidR="00F94E6D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留意學生上課的專注和參與度</w:t>
            </w:r>
            <w:r w:rsidR="006A5A8E">
              <w:rPr>
                <w:rFonts w:ascii="標楷體" w:eastAsia="標楷體" w:hAnsi="標楷體" w:cs="Times New Roman" w:hint="eastAsia"/>
                <w:color w:val="000000"/>
                <w:szCs w:val="24"/>
              </w:rPr>
              <w:t>，</w:t>
            </w:r>
            <w:r w:rsidR="00F94E6D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並立刻給予</w:t>
            </w:r>
            <w:r w:rsidR="00A9670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口頭</w:t>
            </w:r>
            <w:r w:rsidR="006A5A8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鼓勵</w:t>
            </w:r>
            <w:r w:rsidR="00F94E6D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或</w:t>
            </w:r>
            <w:r w:rsidR="006A5A8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讚美</w:t>
            </w:r>
            <w:r w:rsidR="006A5A8E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65" w:type="dxa"/>
            <w:gridSpan w:val="3"/>
            <w:tcBorders>
              <w:bottom w:val="single" w:sz="4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B-1-2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適切引導或回應學生的行為表現。</w:t>
            </w:r>
          </w:p>
        </w:tc>
        <w:tc>
          <w:tcPr>
            <w:tcW w:w="4688" w:type="dxa"/>
            <w:gridSpan w:val="5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667187" w:rsidRPr="00667187" w:rsidTr="00B378DF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9953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</w:tcPr>
          <w:p w:rsidR="00667187" w:rsidRPr="00667187" w:rsidRDefault="00667187" w:rsidP="00667187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B-2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安排學習情境，促進師生互動。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6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B-2-1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安排適切的教學環境與設施，促進師生互動與學生學習。</w:t>
            </w:r>
          </w:p>
        </w:tc>
        <w:tc>
          <w:tcPr>
            <w:tcW w:w="4688" w:type="dxa"/>
            <w:gridSpan w:val="5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</w:tcPr>
          <w:p w:rsidR="00667187" w:rsidRPr="00667187" w:rsidRDefault="002B3706" w:rsidP="002B3706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教學以課本搭配</w:t>
            </w:r>
            <w:r w:rsidRPr="002B370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電子書</w:t>
            </w:r>
            <w:r w:rsidR="00D07929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透過律動</w:t>
            </w:r>
            <w:r w:rsidR="00D0792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和實際觀察提高學習意願與樂趣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，並</w:t>
            </w:r>
            <w:r w:rsidR="00D0792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適時</w:t>
            </w:r>
            <w:r w:rsidR="009C521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運用</w:t>
            </w:r>
            <w:r w:rsidR="00AA48B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口頭讚美，</w:t>
            </w:r>
            <w:r w:rsidR="009C5214">
              <w:rPr>
                <w:rFonts w:ascii="標楷體" w:eastAsia="標楷體" w:hAnsi="標楷體" w:cs="Times New Roman" w:hint="eastAsia"/>
                <w:color w:val="000000"/>
                <w:szCs w:val="24"/>
              </w:rPr>
              <w:t>促進</w:t>
            </w:r>
            <w:r w:rsidR="00B31D5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師生</w:t>
            </w:r>
            <w:r w:rsidR="00AA48B8">
              <w:rPr>
                <w:rFonts w:ascii="標楷體" w:eastAsia="標楷體" w:hAnsi="標楷體" w:cs="Times New Roman" w:hint="eastAsia"/>
                <w:color w:val="000000"/>
                <w:szCs w:val="24"/>
              </w:rPr>
              <w:t>互動</w:t>
            </w:r>
            <w:r w:rsidR="00D07929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並增加學生</w:t>
            </w:r>
            <w:r w:rsidR="00D07929" w:rsidRPr="00D07929">
              <w:rPr>
                <w:rFonts w:ascii="標楷體" w:eastAsia="標楷體" w:hAnsi="標楷體" w:cs="Times New Roman" w:hint="eastAsia"/>
                <w:color w:val="000000"/>
                <w:szCs w:val="24"/>
              </w:rPr>
              <w:t>的自信心</w:t>
            </w:r>
            <w:r w:rsidR="009C5214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。</w:t>
            </w:r>
          </w:p>
        </w:tc>
      </w:tr>
      <w:tr w:rsidR="00667187" w:rsidRPr="00667187" w:rsidTr="00B378DF">
        <w:trPr>
          <w:cantSplit/>
          <w:trHeight w:val="850"/>
        </w:trPr>
        <w:tc>
          <w:tcPr>
            <w:tcW w:w="42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265" w:type="dxa"/>
            <w:gridSpan w:val="3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667187" w:rsidRPr="00667187" w:rsidRDefault="00667187" w:rsidP="00667187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B-2-2 </w:t>
            </w:r>
            <w:r w:rsidRPr="00667187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營造溫暖的學習氣氛，促進師生之間的合作關係。</w:t>
            </w:r>
          </w:p>
        </w:tc>
        <w:tc>
          <w:tcPr>
            <w:tcW w:w="4688" w:type="dxa"/>
            <w:gridSpan w:val="5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67187" w:rsidRPr="00667187" w:rsidRDefault="00667187" w:rsidP="00667187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</w:tbl>
    <w:p w:rsidR="004A6818" w:rsidRDefault="004A6818" w:rsidP="00667187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</w:p>
    <w:p w:rsidR="004A6818" w:rsidRPr="00667187" w:rsidRDefault="004A6818" w:rsidP="00667187">
      <w:pPr>
        <w:widowControl/>
        <w:rPr>
          <w:rFonts w:ascii="Times New Roman" w:eastAsia="新細明體" w:hAnsi="Times New Roman" w:cs="Times New Roman" w:hint="eastAsia"/>
          <w:color w:val="000000"/>
          <w:szCs w:val="24"/>
        </w:rPr>
      </w:pPr>
    </w:p>
    <w:p w:rsidR="00E2284F" w:rsidRDefault="005047D5" w:rsidP="00667187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/>
          <w:noProof/>
          <w:color w:val="000000"/>
          <w:szCs w:val="24"/>
        </w:rPr>
        <w:drawing>
          <wp:inline distT="0" distB="0" distL="0" distR="0" wp14:anchorId="58075323">
            <wp:extent cx="3110279" cy="187587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0"/>
                    <a:stretch/>
                  </pic:blipFill>
                  <pic:spPr bwMode="auto">
                    <a:xfrm>
                      <a:off x="0" y="0"/>
                      <a:ext cx="3133166" cy="18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color w:val="000000"/>
          <w:szCs w:val="24"/>
        </w:rPr>
        <w:t xml:space="preserve">  </w:t>
      </w:r>
      <w:r w:rsidR="00B94FDF">
        <w:rPr>
          <w:rFonts w:ascii="Times New Roman" w:eastAsia="新細明體" w:hAnsi="Times New Roman" w:cs="Times New Roman"/>
          <w:noProof/>
          <w:color w:val="000000"/>
          <w:szCs w:val="24"/>
        </w:rPr>
        <w:drawing>
          <wp:inline distT="0" distB="0" distL="0" distR="0" wp14:anchorId="388EB09C">
            <wp:extent cx="3039044" cy="1876167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68"/>
                    <a:stretch/>
                  </pic:blipFill>
                  <pic:spPr bwMode="auto">
                    <a:xfrm>
                      <a:off x="0" y="0"/>
                      <a:ext cx="3053732" cy="18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187" w:rsidRDefault="005047D5" w:rsidP="00667187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 w:hint="eastAsia"/>
          <w:color w:val="000000"/>
          <w:szCs w:val="24"/>
        </w:rPr>
        <w:t>本課課文</w:t>
      </w:r>
      <w:r w:rsidR="00E2284F">
        <w:rPr>
          <w:rFonts w:ascii="Times New Roman" w:eastAsia="新細明體" w:hAnsi="Times New Roman" w:cs="Times New Roman" w:hint="eastAsia"/>
          <w:color w:val="000000"/>
          <w:szCs w:val="24"/>
        </w:rPr>
        <w:t>內容</w:t>
      </w:r>
      <w:r w:rsidR="00B94FDF">
        <w:rPr>
          <w:rFonts w:ascii="Times New Roman" w:eastAsia="新細明體" w:hAnsi="Times New Roman" w:cs="Times New Roman" w:hint="eastAsia"/>
          <w:color w:val="000000"/>
          <w:szCs w:val="24"/>
        </w:rPr>
        <w:t xml:space="preserve">                               </w:t>
      </w:r>
      <w:r w:rsidR="00B94FDF" w:rsidRPr="00B94FDF">
        <w:rPr>
          <w:rFonts w:ascii="Times New Roman" w:eastAsia="新細明體" w:hAnsi="Times New Roman" w:cs="Times New Roman" w:hint="eastAsia"/>
          <w:color w:val="000000"/>
          <w:szCs w:val="24"/>
        </w:rPr>
        <w:t>逐字逐句帶著學生朗課文</w:t>
      </w:r>
    </w:p>
    <w:p w:rsidR="00E2284F" w:rsidRDefault="00E2284F" w:rsidP="00667187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</w:p>
    <w:p w:rsidR="005047D5" w:rsidRDefault="005047D5" w:rsidP="00667187">
      <w:pPr>
        <w:widowControl/>
        <w:rPr>
          <w:rFonts w:ascii="Times New Roman" w:eastAsia="新細明體" w:hAnsi="Times New Roman" w:cs="Times New Roman" w:hint="eastAsia"/>
          <w:color w:val="000000"/>
          <w:szCs w:val="24"/>
        </w:rPr>
      </w:pPr>
    </w:p>
    <w:p w:rsidR="00E2284F" w:rsidRDefault="005047D5" w:rsidP="00667187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/>
          <w:noProof/>
          <w:color w:val="000000"/>
          <w:szCs w:val="24"/>
        </w:rPr>
        <w:lastRenderedPageBreak/>
        <w:drawing>
          <wp:inline distT="0" distB="0" distL="0" distR="0" wp14:anchorId="6CD8B584">
            <wp:extent cx="2320356" cy="1739043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77" cy="174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color w:val="000000"/>
          <w:szCs w:val="24"/>
        </w:rPr>
        <w:t xml:space="preserve"> </w:t>
      </w:r>
      <w:r>
        <w:rPr>
          <w:rFonts w:ascii="Times New Roman" w:eastAsia="新細明體" w:hAnsi="Times New Roman" w:cs="Times New Roman"/>
          <w:noProof/>
          <w:color w:val="000000"/>
          <w:szCs w:val="24"/>
        </w:rPr>
        <w:drawing>
          <wp:inline distT="0" distB="0" distL="0" distR="0" wp14:anchorId="07E1E064">
            <wp:extent cx="2298700" cy="1725295"/>
            <wp:effectExtent l="0" t="0" r="635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7D5" w:rsidRDefault="005047D5" w:rsidP="00667187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 w:rsidRPr="005047D5">
        <w:rPr>
          <w:rFonts w:ascii="Times New Roman" w:eastAsia="新細明體" w:hAnsi="Times New Roman" w:cs="Times New Roman" w:hint="eastAsia"/>
          <w:color w:val="000000"/>
          <w:szCs w:val="24"/>
        </w:rPr>
        <w:t>學生用手指指著課文朗讀</w:t>
      </w:r>
    </w:p>
    <w:p w:rsidR="002769D6" w:rsidRDefault="002769D6" w:rsidP="00667187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</w:p>
    <w:p w:rsidR="002769D6" w:rsidRDefault="002769D6" w:rsidP="00667187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/>
          <w:noProof/>
          <w:color w:val="000000"/>
          <w:szCs w:val="24"/>
        </w:rPr>
        <w:drawing>
          <wp:inline distT="0" distB="0" distL="0" distR="0" wp14:anchorId="04E8F436">
            <wp:extent cx="2542540" cy="173903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4"/>
                    <a:stretch/>
                  </pic:blipFill>
                  <pic:spPr bwMode="auto">
                    <a:xfrm>
                      <a:off x="0" y="0"/>
                      <a:ext cx="2542540" cy="17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color w:val="000000"/>
          <w:szCs w:val="24"/>
        </w:rPr>
        <w:t xml:space="preserve"> </w:t>
      </w:r>
      <w:r>
        <w:rPr>
          <w:rFonts w:ascii="Times New Roman" w:eastAsia="新細明體" w:hAnsi="Times New Roman" w:cs="Times New Roman"/>
          <w:noProof/>
          <w:color w:val="000000"/>
          <w:szCs w:val="24"/>
        </w:rPr>
        <w:drawing>
          <wp:inline distT="0" distB="0" distL="0" distR="0" wp14:anchorId="7F3C555D">
            <wp:extent cx="2529840" cy="1726972"/>
            <wp:effectExtent l="0" t="0" r="381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0"/>
                    <a:stretch/>
                  </pic:blipFill>
                  <pic:spPr bwMode="auto">
                    <a:xfrm>
                      <a:off x="0" y="0"/>
                      <a:ext cx="2529840" cy="17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9D6" w:rsidRDefault="002769D6" w:rsidP="002769D6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 w:rsidRPr="002769D6">
        <w:rPr>
          <w:rFonts w:ascii="Times New Roman" w:eastAsia="新細明體" w:hAnsi="Times New Roman" w:cs="Times New Roman" w:hint="eastAsia"/>
          <w:color w:val="000000"/>
          <w:szCs w:val="24"/>
        </w:rPr>
        <w:t>透過律動，引導學生進一步熟稔課文內容。</w:t>
      </w:r>
    </w:p>
    <w:p w:rsidR="003E1845" w:rsidRDefault="003E1845" w:rsidP="002769D6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</w:p>
    <w:p w:rsidR="003E1845" w:rsidRDefault="0067031A" w:rsidP="002769D6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/>
          <w:noProof/>
          <w:color w:val="000000"/>
          <w:szCs w:val="24"/>
        </w:rPr>
        <w:drawing>
          <wp:inline distT="0" distB="0" distL="0" distR="0" wp14:anchorId="63FD0626">
            <wp:extent cx="2249805" cy="1725295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color w:val="000000"/>
          <w:szCs w:val="24"/>
        </w:rPr>
        <w:t xml:space="preserve"> </w:t>
      </w:r>
      <w:r>
        <w:rPr>
          <w:rFonts w:ascii="Times New Roman" w:eastAsia="新細明體" w:hAnsi="Times New Roman" w:cs="Times New Roman"/>
          <w:noProof/>
          <w:color w:val="000000"/>
          <w:szCs w:val="24"/>
        </w:rPr>
        <w:drawing>
          <wp:inline distT="0" distB="0" distL="0" distR="0" wp14:anchorId="14B9BEA2">
            <wp:extent cx="2313997" cy="173728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19" cy="174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31A" w:rsidRDefault="0067031A" w:rsidP="0067031A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 w:rsidRPr="0067031A">
        <w:rPr>
          <w:rFonts w:ascii="Times New Roman" w:eastAsia="新細明體" w:hAnsi="Times New Roman" w:cs="Times New Roman" w:hint="eastAsia"/>
          <w:color w:val="000000"/>
          <w:szCs w:val="24"/>
        </w:rPr>
        <w:t>讓學生用筆圈出主要的語詞，評估學生</w:t>
      </w:r>
      <w:r>
        <w:rPr>
          <w:rFonts w:ascii="Times New Roman" w:eastAsia="新細明體" w:hAnsi="Times New Roman" w:cs="Times New Roman" w:hint="eastAsia"/>
          <w:color w:val="000000"/>
          <w:szCs w:val="24"/>
        </w:rPr>
        <w:t>對</w:t>
      </w:r>
      <w:r w:rsidRPr="0067031A">
        <w:rPr>
          <w:rFonts w:ascii="Times New Roman" w:eastAsia="新細明體" w:hAnsi="Times New Roman" w:cs="Times New Roman" w:hint="eastAsia"/>
          <w:color w:val="000000"/>
          <w:szCs w:val="24"/>
        </w:rPr>
        <w:t>本課語詞的學習成效。</w:t>
      </w:r>
    </w:p>
    <w:p w:rsidR="00902EC1" w:rsidRDefault="00902EC1" w:rsidP="0067031A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</w:p>
    <w:p w:rsidR="00902EC1" w:rsidRDefault="00902EC1" w:rsidP="0067031A">
      <w:pPr>
        <w:widowControl/>
        <w:rPr>
          <w:rFonts w:ascii="Times New Roman" w:eastAsia="新細明體" w:hAnsi="Times New Roman" w:cs="Times New Roman"/>
          <w:color w:val="000000"/>
          <w:szCs w:val="24"/>
        </w:rPr>
      </w:pPr>
      <w:r>
        <w:rPr>
          <w:rFonts w:ascii="Times New Roman" w:eastAsia="新細明體" w:hAnsi="Times New Roman" w:cs="Times New Roman"/>
          <w:noProof/>
          <w:color w:val="000000"/>
          <w:szCs w:val="24"/>
        </w:rPr>
        <w:drawing>
          <wp:inline distT="0" distB="0" distL="0" distR="0" wp14:anchorId="424A561C">
            <wp:extent cx="1812925" cy="1802372"/>
            <wp:effectExtent l="0" t="0" r="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1819481" cy="180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color w:val="000000"/>
          <w:szCs w:val="24"/>
        </w:rPr>
        <w:t xml:space="preserve">  </w:t>
      </w:r>
    </w:p>
    <w:p w:rsidR="00902EC1" w:rsidRPr="00667187" w:rsidRDefault="00386412" w:rsidP="0067031A">
      <w:pPr>
        <w:widowControl/>
        <w:rPr>
          <w:rFonts w:ascii="Times New Roman" w:eastAsia="新細明體" w:hAnsi="Times New Roman" w:cs="Times New Roman" w:hint="eastAsia"/>
          <w:color w:val="000000"/>
          <w:szCs w:val="24"/>
        </w:rPr>
      </w:pPr>
      <w:r>
        <w:rPr>
          <w:rFonts w:ascii="Times New Roman" w:eastAsia="新細明體" w:hAnsi="Times New Roman" w:cs="Times New Roman" w:hint="eastAsia"/>
          <w:color w:val="000000"/>
          <w:szCs w:val="24"/>
        </w:rPr>
        <w:t>在</w:t>
      </w:r>
      <w:bookmarkStart w:id="0" w:name="_GoBack"/>
      <w:bookmarkEnd w:id="0"/>
      <w:r w:rsidR="00902EC1">
        <w:rPr>
          <w:rFonts w:ascii="Times New Roman" w:eastAsia="新細明體" w:hAnsi="Times New Roman" w:cs="Times New Roman" w:hint="eastAsia"/>
          <w:color w:val="000000"/>
          <w:szCs w:val="24"/>
        </w:rPr>
        <w:t>校園觀察</w:t>
      </w:r>
    </w:p>
    <w:p w:rsidR="006C3DEE" w:rsidRPr="00667187" w:rsidRDefault="006C3DEE" w:rsidP="00667187">
      <w:pPr>
        <w:jc w:val="center"/>
      </w:pPr>
    </w:p>
    <w:sectPr w:rsidR="006C3DEE" w:rsidRPr="00667187" w:rsidSect="0066718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B19" w:rsidRDefault="006B4B19" w:rsidP="00386D51">
      <w:r>
        <w:separator/>
      </w:r>
    </w:p>
  </w:endnote>
  <w:endnote w:type="continuationSeparator" w:id="0">
    <w:p w:rsidR="006B4B19" w:rsidRDefault="006B4B19" w:rsidP="00386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台灣楷體">
    <w:panose1 w:val="02010604000101010101"/>
    <w:charset w:val="88"/>
    <w:family w:val="auto"/>
    <w:pitch w:val="variable"/>
    <w:sig w:usb0="A00000FF" w:usb1="78CFFC7B" w:usb2="04000016" w:usb3="00000000" w:csb0="0016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B19" w:rsidRDefault="006B4B19" w:rsidP="00386D51">
      <w:r>
        <w:separator/>
      </w:r>
    </w:p>
  </w:footnote>
  <w:footnote w:type="continuationSeparator" w:id="0">
    <w:p w:rsidR="006B4B19" w:rsidRDefault="006B4B19" w:rsidP="00386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84C55"/>
    <w:multiLevelType w:val="hybridMultilevel"/>
    <w:tmpl w:val="326CDC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D72454"/>
    <w:multiLevelType w:val="hybridMultilevel"/>
    <w:tmpl w:val="C8B418E0"/>
    <w:lvl w:ilvl="0" w:tplc="E662C2D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E1969B2"/>
    <w:multiLevelType w:val="hybridMultilevel"/>
    <w:tmpl w:val="CF7A0E50"/>
    <w:lvl w:ilvl="0" w:tplc="C298E23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5DF4187"/>
    <w:multiLevelType w:val="hybridMultilevel"/>
    <w:tmpl w:val="E634D8CC"/>
    <w:lvl w:ilvl="0" w:tplc="93FA42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187"/>
    <w:rsid w:val="00002964"/>
    <w:rsid w:val="00056EEB"/>
    <w:rsid w:val="00065737"/>
    <w:rsid w:val="000D3106"/>
    <w:rsid w:val="000E586C"/>
    <w:rsid w:val="00130EC8"/>
    <w:rsid w:val="00137949"/>
    <w:rsid w:val="00143B05"/>
    <w:rsid w:val="00156E8D"/>
    <w:rsid w:val="001F2299"/>
    <w:rsid w:val="0020001F"/>
    <w:rsid w:val="00220DF0"/>
    <w:rsid w:val="002243BE"/>
    <w:rsid w:val="00232805"/>
    <w:rsid w:val="00235435"/>
    <w:rsid w:val="00251392"/>
    <w:rsid w:val="00274393"/>
    <w:rsid w:val="00276295"/>
    <w:rsid w:val="002769D6"/>
    <w:rsid w:val="002B3706"/>
    <w:rsid w:val="00307692"/>
    <w:rsid w:val="00317735"/>
    <w:rsid w:val="00322A85"/>
    <w:rsid w:val="0035685E"/>
    <w:rsid w:val="003618A6"/>
    <w:rsid w:val="00386412"/>
    <w:rsid w:val="00386D51"/>
    <w:rsid w:val="003D6871"/>
    <w:rsid w:val="003E1845"/>
    <w:rsid w:val="0041024F"/>
    <w:rsid w:val="00463EB5"/>
    <w:rsid w:val="00497A3C"/>
    <w:rsid w:val="004A6818"/>
    <w:rsid w:val="005047D5"/>
    <w:rsid w:val="00584E73"/>
    <w:rsid w:val="005E1BE5"/>
    <w:rsid w:val="0063531E"/>
    <w:rsid w:val="00667187"/>
    <w:rsid w:val="0067031A"/>
    <w:rsid w:val="006A5A8E"/>
    <w:rsid w:val="006B14F7"/>
    <w:rsid w:val="006B4B19"/>
    <w:rsid w:val="006C3DEE"/>
    <w:rsid w:val="0075209A"/>
    <w:rsid w:val="00783B30"/>
    <w:rsid w:val="007A62EE"/>
    <w:rsid w:val="007B1341"/>
    <w:rsid w:val="007D675F"/>
    <w:rsid w:val="007E392C"/>
    <w:rsid w:val="007E60E5"/>
    <w:rsid w:val="00822F9A"/>
    <w:rsid w:val="00847326"/>
    <w:rsid w:val="00902EC1"/>
    <w:rsid w:val="009730AE"/>
    <w:rsid w:val="009C5214"/>
    <w:rsid w:val="009D6E67"/>
    <w:rsid w:val="00A15435"/>
    <w:rsid w:val="00A9670F"/>
    <w:rsid w:val="00AA48B8"/>
    <w:rsid w:val="00B26C3E"/>
    <w:rsid w:val="00B31D54"/>
    <w:rsid w:val="00B560C1"/>
    <w:rsid w:val="00B94FDF"/>
    <w:rsid w:val="00C6705B"/>
    <w:rsid w:val="00CA2A1D"/>
    <w:rsid w:val="00CB52B5"/>
    <w:rsid w:val="00CF00B8"/>
    <w:rsid w:val="00D07929"/>
    <w:rsid w:val="00D2737D"/>
    <w:rsid w:val="00D51024"/>
    <w:rsid w:val="00E2284F"/>
    <w:rsid w:val="00E36731"/>
    <w:rsid w:val="00E8493F"/>
    <w:rsid w:val="00EA46DE"/>
    <w:rsid w:val="00EC6AFF"/>
    <w:rsid w:val="00ED0CE7"/>
    <w:rsid w:val="00F5018A"/>
    <w:rsid w:val="00F81936"/>
    <w:rsid w:val="00F94E6D"/>
    <w:rsid w:val="00FA74A1"/>
    <w:rsid w:val="00FD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9041B"/>
  <w15:docId w15:val="{2E3017D5-B46F-4DE5-92E6-43C3BA7C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96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86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86D5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86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86D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64A8-FCCE-4CBA-9FE3-3E2532C9F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教務主任</dc:creator>
  <cp:lastModifiedBy>user</cp:lastModifiedBy>
  <cp:revision>43</cp:revision>
  <dcterms:created xsi:type="dcterms:W3CDTF">2022-11-22T15:58:00Z</dcterms:created>
  <dcterms:modified xsi:type="dcterms:W3CDTF">2022-11-23T15:20:00Z</dcterms:modified>
</cp:coreProperties>
</file>