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272" w:rsidRPr="004C2272" w:rsidRDefault="004C2272" w:rsidP="004C2272">
      <w:pPr>
        <w:widowControl/>
        <w:numPr>
          <w:ilvl w:val="0"/>
          <w:numId w:val="1"/>
        </w:numPr>
        <w:shd w:val="clear" w:color="auto" w:fill="FFFFFF"/>
        <w:spacing w:before="165" w:after="165"/>
        <w:rPr>
          <w:rFonts w:ascii="inherit" w:eastAsia="新細明體" w:hAnsi="inherit" w:cs="Times New Roman"/>
          <w:color w:val="596172"/>
          <w:spacing w:val="5"/>
          <w:kern w:val="0"/>
          <w:sz w:val="26"/>
          <w:szCs w:val="26"/>
        </w:rPr>
      </w:pPr>
      <w:r w:rsidRPr="004C2272">
        <w:rPr>
          <w:rFonts w:ascii="inherit" w:eastAsia="新細明體" w:hAnsi="inherit" w:cs="Times New Roman"/>
          <w:color w:val="596172"/>
          <w:spacing w:val="5"/>
          <w:kern w:val="0"/>
          <w:sz w:val="26"/>
          <w:szCs w:val="26"/>
        </w:rPr>
        <w:t>學習手工具應用</w:t>
      </w:r>
      <w:r w:rsidRPr="004C2272">
        <w:rPr>
          <w:rFonts w:ascii="inherit" w:eastAsia="新細明體" w:hAnsi="inherit" w:cs="Times New Roman"/>
          <w:color w:val="596172"/>
          <w:spacing w:val="5"/>
          <w:kern w:val="0"/>
          <w:sz w:val="26"/>
          <w:szCs w:val="26"/>
        </w:rPr>
        <w:t xml:space="preserve"> </w:t>
      </w:r>
      <w:r w:rsidRPr="004C2272">
        <w:rPr>
          <w:rFonts w:ascii="inherit" w:eastAsia="新細明體" w:hAnsi="inherit" w:cs="Times New Roman"/>
          <w:color w:val="596172"/>
          <w:spacing w:val="5"/>
          <w:kern w:val="0"/>
          <w:sz w:val="26"/>
          <w:szCs w:val="26"/>
        </w:rPr>
        <w:t>鉋刀、</w:t>
      </w:r>
      <w:proofErr w:type="gramStart"/>
      <w:r w:rsidRPr="004C2272">
        <w:rPr>
          <w:rFonts w:ascii="inherit" w:eastAsia="新細明體" w:hAnsi="inherit" w:cs="Times New Roman"/>
          <w:color w:val="596172"/>
          <w:spacing w:val="5"/>
          <w:kern w:val="0"/>
          <w:sz w:val="26"/>
          <w:szCs w:val="26"/>
        </w:rPr>
        <w:t>鑿刀</w:t>
      </w:r>
      <w:proofErr w:type="gramEnd"/>
      <w:r w:rsidRPr="004C2272">
        <w:rPr>
          <w:rFonts w:ascii="inherit" w:eastAsia="新細明體" w:hAnsi="inherit" w:cs="Times New Roman"/>
          <w:color w:val="596172"/>
          <w:spacing w:val="5"/>
          <w:kern w:val="0"/>
          <w:sz w:val="26"/>
          <w:szCs w:val="26"/>
        </w:rPr>
        <w:t>、鋸子、尺</w:t>
      </w:r>
      <w:proofErr w:type="gramStart"/>
      <w:r w:rsidRPr="004C2272">
        <w:rPr>
          <w:rFonts w:ascii="inherit" w:eastAsia="新細明體" w:hAnsi="inherit" w:cs="Times New Roman"/>
          <w:color w:val="596172"/>
          <w:spacing w:val="5"/>
          <w:kern w:val="0"/>
          <w:sz w:val="26"/>
          <w:szCs w:val="26"/>
        </w:rPr>
        <w:t>規</w:t>
      </w:r>
      <w:proofErr w:type="gramEnd"/>
      <w:r w:rsidRPr="004C2272">
        <w:rPr>
          <w:rFonts w:ascii="inherit" w:eastAsia="新細明體" w:hAnsi="inherit" w:cs="Times New Roman"/>
          <w:color w:val="596172"/>
          <w:spacing w:val="5"/>
          <w:kern w:val="0"/>
          <w:sz w:val="26"/>
          <w:szCs w:val="26"/>
        </w:rPr>
        <w:t>等使用方式與應用。</w:t>
      </w:r>
    </w:p>
    <w:p w:rsidR="004C2272" w:rsidRPr="004C2272" w:rsidRDefault="004C2272" w:rsidP="004C2272">
      <w:pPr>
        <w:widowControl/>
        <w:numPr>
          <w:ilvl w:val="0"/>
          <w:numId w:val="1"/>
        </w:numPr>
        <w:shd w:val="clear" w:color="auto" w:fill="FFFFFF"/>
        <w:spacing w:before="165" w:after="165"/>
        <w:rPr>
          <w:rFonts w:ascii="inherit" w:eastAsia="新細明體" w:hAnsi="inherit" w:cs="Times New Roman"/>
          <w:color w:val="596172"/>
          <w:spacing w:val="5"/>
          <w:kern w:val="0"/>
          <w:sz w:val="26"/>
          <w:szCs w:val="26"/>
        </w:rPr>
      </w:pPr>
      <w:r w:rsidRPr="004C2272">
        <w:rPr>
          <w:rFonts w:ascii="inherit" w:eastAsia="新細明體" w:hAnsi="inherit" w:cs="Times New Roman"/>
          <w:color w:val="596172"/>
          <w:spacing w:val="5"/>
          <w:kern w:val="0"/>
          <w:sz w:val="26"/>
          <w:szCs w:val="26"/>
        </w:rPr>
        <w:t>機械結構原理、安全操作方式。</w:t>
      </w:r>
    </w:p>
    <w:p w:rsidR="004C2272" w:rsidRPr="004C2272" w:rsidRDefault="004C2272" w:rsidP="004C2272">
      <w:pPr>
        <w:widowControl/>
        <w:numPr>
          <w:ilvl w:val="0"/>
          <w:numId w:val="1"/>
        </w:numPr>
        <w:shd w:val="clear" w:color="auto" w:fill="FFFFFF"/>
        <w:spacing w:before="165" w:after="165"/>
        <w:rPr>
          <w:rFonts w:ascii="inherit" w:eastAsia="新細明體" w:hAnsi="inherit" w:cs="Times New Roman"/>
          <w:color w:val="596172"/>
          <w:spacing w:val="5"/>
          <w:kern w:val="0"/>
          <w:sz w:val="26"/>
          <w:szCs w:val="26"/>
        </w:rPr>
      </w:pPr>
      <w:r w:rsidRPr="004C2272">
        <w:rPr>
          <w:rFonts w:ascii="inherit" w:eastAsia="新細明體" w:hAnsi="inherit" w:cs="Times New Roman"/>
          <w:color w:val="596172"/>
          <w:spacing w:val="5"/>
          <w:kern w:val="0"/>
          <w:sz w:val="26"/>
          <w:szCs w:val="26"/>
        </w:rPr>
        <w:t>認識木頭及木材紋理。</w:t>
      </w:r>
    </w:p>
    <w:p w:rsidR="004C2272" w:rsidRPr="004C2272" w:rsidRDefault="004C2272" w:rsidP="004C2272">
      <w:pPr>
        <w:widowControl/>
        <w:numPr>
          <w:ilvl w:val="0"/>
          <w:numId w:val="1"/>
        </w:numPr>
        <w:shd w:val="clear" w:color="auto" w:fill="FFFFFF"/>
        <w:spacing w:before="165" w:after="165"/>
        <w:rPr>
          <w:rFonts w:ascii="inherit" w:eastAsia="新細明體" w:hAnsi="inherit" w:cs="Times New Roman"/>
          <w:color w:val="596172"/>
          <w:spacing w:val="5"/>
          <w:kern w:val="0"/>
          <w:sz w:val="26"/>
          <w:szCs w:val="26"/>
        </w:rPr>
      </w:pPr>
      <w:r w:rsidRPr="004C2272">
        <w:rPr>
          <w:rFonts w:ascii="inherit" w:eastAsia="新細明體" w:hAnsi="inherit" w:cs="Times New Roman"/>
          <w:color w:val="596172"/>
          <w:spacing w:val="5"/>
          <w:kern w:val="0"/>
          <w:sz w:val="26"/>
          <w:szCs w:val="26"/>
        </w:rPr>
        <w:t>木材材積計算、家具備料。</w:t>
      </w:r>
    </w:p>
    <w:p w:rsidR="004C2272" w:rsidRPr="004C2272" w:rsidRDefault="004C2272" w:rsidP="004C2272">
      <w:pPr>
        <w:widowControl/>
        <w:numPr>
          <w:ilvl w:val="0"/>
          <w:numId w:val="1"/>
        </w:numPr>
        <w:shd w:val="clear" w:color="auto" w:fill="FFFFFF"/>
        <w:spacing w:before="165" w:after="165"/>
        <w:rPr>
          <w:rFonts w:ascii="inherit" w:eastAsia="新細明體" w:hAnsi="inherit" w:cs="Times New Roman"/>
          <w:color w:val="596172"/>
          <w:spacing w:val="5"/>
          <w:kern w:val="0"/>
          <w:sz w:val="26"/>
          <w:szCs w:val="26"/>
        </w:rPr>
      </w:pPr>
      <w:proofErr w:type="gramStart"/>
      <w:r w:rsidRPr="004C2272">
        <w:rPr>
          <w:rFonts w:ascii="inherit" w:eastAsia="新細明體" w:hAnsi="inherit" w:cs="Times New Roman"/>
          <w:color w:val="596172"/>
          <w:spacing w:val="5"/>
          <w:kern w:val="0"/>
          <w:sz w:val="26"/>
          <w:szCs w:val="26"/>
        </w:rPr>
        <w:t>鳩</w:t>
      </w:r>
      <w:proofErr w:type="gramEnd"/>
      <w:r w:rsidRPr="004C2272">
        <w:rPr>
          <w:rFonts w:ascii="inherit" w:eastAsia="新細明體" w:hAnsi="inherit" w:cs="Times New Roman"/>
          <w:color w:val="596172"/>
          <w:spacing w:val="5"/>
          <w:kern w:val="0"/>
          <w:sz w:val="26"/>
          <w:szCs w:val="26"/>
        </w:rPr>
        <w:t>尾</w:t>
      </w:r>
      <w:proofErr w:type="gramStart"/>
      <w:r w:rsidRPr="004C2272">
        <w:rPr>
          <w:rFonts w:ascii="inherit" w:eastAsia="新細明體" w:hAnsi="inherit" w:cs="Times New Roman"/>
          <w:color w:val="596172"/>
          <w:spacing w:val="5"/>
          <w:kern w:val="0"/>
          <w:sz w:val="26"/>
          <w:szCs w:val="26"/>
        </w:rPr>
        <w:t>榫</w:t>
      </w:r>
      <w:proofErr w:type="gramEnd"/>
      <w:r w:rsidRPr="004C2272">
        <w:rPr>
          <w:rFonts w:ascii="inherit" w:eastAsia="新細明體" w:hAnsi="inherit" w:cs="Times New Roman"/>
          <w:color w:val="596172"/>
          <w:spacing w:val="5"/>
          <w:kern w:val="0"/>
          <w:sz w:val="26"/>
          <w:szCs w:val="26"/>
        </w:rPr>
        <w:t>、不貫穿單</w:t>
      </w:r>
      <w:proofErr w:type="gramStart"/>
      <w:r w:rsidRPr="004C2272">
        <w:rPr>
          <w:rFonts w:ascii="inherit" w:eastAsia="新細明體" w:hAnsi="inherit" w:cs="Times New Roman"/>
          <w:color w:val="596172"/>
          <w:spacing w:val="5"/>
          <w:kern w:val="0"/>
          <w:sz w:val="26"/>
          <w:szCs w:val="26"/>
        </w:rPr>
        <w:t>榫</w:t>
      </w:r>
      <w:proofErr w:type="gramEnd"/>
      <w:r w:rsidRPr="004C2272">
        <w:rPr>
          <w:rFonts w:ascii="inherit" w:eastAsia="新細明體" w:hAnsi="inherit" w:cs="Times New Roman"/>
          <w:color w:val="596172"/>
          <w:spacing w:val="5"/>
          <w:kern w:val="0"/>
          <w:sz w:val="26"/>
          <w:szCs w:val="26"/>
        </w:rPr>
        <w:t>、實</w:t>
      </w:r>
      <w:proofErr w:type="gramStart"/>
      <w:r w:rsidRPr="004C2272">
        <w:rPr>
          <w:rFonts w:ascii="inherit" w:eastAsia="新細明體" w:hAnsi="inherit" w:cs="Times New Roman"/>
          <w:color w:val="596172"/>
          <w:spacing w:val="5"/>
          <w:kern w:val="0"/>
          <w:sz w:val="26"/>
          <w:szCs w:val="26"/>
        </w:rPr>
        <w:t>木拼板</w:t>
      </w:r>
      <w:proofErr w:type="gramEnd"/>
      <w:r w:rsidRPr="004C2272">
        <w:rPr>
          <w:rFonts w:ascii="inherit" w:eastAsia="新細明體" w:hAnsi="inherit" w:cs="Times New Roman"/>
          <w:color w:val="596172"/>
          <w:spacing w:val="5"/>
          <w:kern w:val="0"/>
          <w:sz w:val="26"/>
          <w:szCs w:val="26"/>
        </w:rPr>
        <w:t>等多種技法</w:t>
      </w:r>
    </w:p>
    <w:p w:rsidR="0067029E" w:rsidRPr="004C2272" w:rsidRDefault="0067029E">
      <w:bookmarkStart w:id="0" w:name="_GoBack"/>
      <w:bookmarkEnd w:id="0"/>
    </w:p>
    <w:sectPr w:rsidR="0067029E" w:rsidRPr="004C22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B2E85"/>
    <w:multiLevelType w:val="multilevel"/>
    <w:tmpl w:val="DC96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72"/>
    <w:rsid w:val="004C2272"/>
    <w:rsid w:val="0067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2B75B-EDE4-4BC9-95EB-2BC7363C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0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2023-06-26T02:48:00Z</dcterms:created>
  <dcterms:modified xsi:type="dcterms:W3CDTF">2023-06-26T02:49:00Z</dcterms:modified>
</cp:coreProperties>
</file>