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9F" w:rsidRPr="006D54A8" w:rsidRDefault="00C213F0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彰德國中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</w:t>
      </w:r>
      <w:r w:rsidRPr="00C213F0">
        <w:rPr>
          <w:rFonts w:ascii="標楷體" w:eastAsia="標楷體" w:hAnsi="標楷體" w:hint="eastAsia"/>
          <w:b/>
          <w:sz w:val="36"/>
          <w:szCs w:val="36"/>
        </w:rPr>
        <w:t>校長及教師公開授課實施計畫</w:t>
      </w:r>
    </w:p>
    <w:p w:rsidR="00A15E9F" w:rsidRPr="006D54A8" w:rsidRDefault="00A15E9F" w:rsidP="008F6C74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0602"/>
      </w:tblGrid>
      <w:tr w:rsidR="00A15E9F" w:rsidRPr="006D54A8" w:rsidTr="00B15A00">
        <w:trPr>
          <w:trHeight w:val="1874"/>
          <w:jc w:val="center"/>
        </w:trPr>
        <w:tc>
          <w:tcPr>
            <w:tcW w:w="10602" w:type="dxa"/>
          </w:tcPr>
          <w:p w:rsidR="00B15A00" w:rsidRPr="006D54A8" w:rsidRDefault="00B15A00" w:rsidP="008F6C74">
            <w:pPr>
              <w:spacing w:beforeLines="50" w:line="0" w:lineRule="atLeas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蘇珮嫻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七</w:t>
            </w:r>
            <w:r w:rsidRPr="00E72E52">
              <w:rPr>
                <w:rFonts w:eastAsia="標楷體"/>
                <w:b/>
                <w:color w:val="000000" w:themeColor="text1"/>
                <w:u w:val="single"/>
              </w:rPr>
              <w:t>年級</w:t>
            </w:r>
            <w:r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B15A00" w:rsidRPr="006D54A8" w:rsidRDefault="00B15A00" w:rsidP="00B15A00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王薈雅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Cs w:val="28"/>
                <w:u w:val="single"/>
              </w:rPr>
              <w:t>七～九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年級</w:t>
            </w:r>
            <w:r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國文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</w:p>
          <w:p w:rsidR="00B15A00" w:rsidRPr="006D54A8" w:rsidRDefault="00B15A00" w:rsidP="00B15A00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50817" w:rsidRPr="00E50817">
              <w:rPr>
                <w:rFonts w:eastAsia="標楷體"/>
                <w:b/>
                <w:color w:val="000000" w:themeColor="text1"/>
                <w:u w:val="single"/>
              </w:rPr>
              <w:t>多項式的乘除（除法）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E50817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3</w:t>
            </w:r>
            <w:r w:rsidRPr="00B85B56">
              <w:rPr>
                <w:rFonts w:eastAsia="標楷體"/>
                <w:color w:val="000000" w:themeColor="text1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9170F" w:rsidRPr="0019170F" w:rsidRDefault="00B15A00" w:rsidP="00B15A0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="000567A7">
              <w:rPr>
                <w:rFonts w:eastAsia="標楷體" w:hint="eastAsia"/>
                <w:b/>
                <w:color w:val="000000" w:themeColor="text1"/>
                <w:u w:val="single"/>
              </w:rPr>
              <w:t>11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5081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9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0567A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26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:rsidTr="00364828">
        <w:trPr>
          <w:trHeight w:val="3676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A15E9F" w:rsidRPr="007F0370" w:rsidRDefault="00A15E9F" w:rsidP="00A35C60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教與學之優點及特色</w:t>
            </w:r>
            <w:r w:rsidRPr="007F0370">
              <w:rPr>
                <w:rFonts w:eastAsia="標楷體" w:hAnsi="標楷體"/>
                <w:color w:val="000000" w:themeColor="text1"/>
                <w:sz w:val="22"/>
                <w:szCs w:val="28"/>
              </w:rPr>
              <w:t>（含教師教學行為、學生學習表現、師生互動與學生同儕互動之情形）</w:t>
            </w: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F0370" w:rsidRPr="006E0758" w:rsidRDefault="007F0370" w:rsidP="007F0370">
            <w:pPr>
              <w:pStyle w:val="a3"/>
              <w:spacing w:line="480" w:lineRule="exact"/>
              <w:ind w:leftChars="0" w:left="661"/>
              <w:rPr>
                <w:rFonts w:eastAsia="標楷體"/>
                <w:color w:val="000000" w:themeColor="text1"/>
                <w:szCs w:val="28"/>
              </w:rPr>
            </w:pPr>
          </w:p>
          <w:p w:rsidR="009C734C" w:rsidRPr="001A587D" w:rsidRDefault="008F6C74" w:rsidP="008F6C74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1A587D">
              <w:rPr>
                <w:rFonts w:eastAsia="標楷體" w:hint="eastAsia"/>
                <w:b/>
                <w:color w:val="000000" w:themeColor="text1"/>
              </w:rPr>
              <w:t>教導新課程前</w:t>
            </w:r>
            <w:r w:rsidRPr="001A587D">
              <w:rPr>
                <w:rFonts w:eastAsia="標楷體"/>
                <w:b/>
                <w:color w:val="000000" w:themeColor="text1"/>
              </w:rPr>
              <w:t>先進行舊內容的口語問答與搶答遊戲，並給與加點鼓勵。</w:t>
            </w:r>
          </w:p>
          <w:p w:rsidR="001A587D" w:rsidRPr="001A587D" w:rsidRDefault="008F6C74" w:rsidP="001A587D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1A587D">
              <w:rPr>
                <w:rFonts w:eastAsia="標楷體"/>
                <w:b/>
                <w:color w:val="000000" w:themeColor="text1"/>
              </w:rPr>
              <w:t>到個別座位進行指導針對個別作業進行檢討與錯誤訂正。</w:t>
            </w:r>
          </w:p>
          <w:p w:rsidR="008F6C74" w:rsidRPr="001A587D" w:rsidRDefault="008F6C74" w:rsidP="001A587D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1A587D">
              <w:rPr>
                <w:rFonts w:eastAsia="標楷體" w:hint="eastAsia"/>
                <w:b/>
                <w:color w:val="000000" w:themeColor="text1"/>
              </w:rPr>
              <w:t>讓學生個別上台練習計算、團體進行偵錯練習。</w:t>
            </w:r>
          </w:p>
          <w:p w:rsidR="001A587D" w:rsidRPr="001A587D" w:rsidRDefault="008F6C74" w:rsidP="001A587D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1A587D">
              <w:rPr>
                <w:rFonts w:eastAsia="標楷體"/>
                <w:b/>
                <w:color w:val="000000" w:themeColor="text1"/>
              </w:rPr>
              <w:t>使用多感官學習法</w:t>
            </w:r>
            <w:r w:rsidR="001A587D" w:rsidRPr="001A587D">
              <w:rPr>
                <w:rFonts w:eastAsia="標楷體"/>
                <w:b/>
                <w:color w:val="000000" w:themeColor="text1"/>
              </w:rPr>
              <w:t>及</w:t>
            </w:r>
            <w:r w:rsidR="001A587D" w:rsidRPr="001A587D">
              <w:rPr>
                <w:rFonts w:eastAsia="標楷體" w:hint="eastAsia"/>
                <w:b/>
                <w:color w:val="000000" w:themeColor="text1"/>
              </w:rPr>
              <w:t>有趣的口訣教導除法（將軍和士兵）、</w:t>
            </w:r>
            <w:r w:rsidRPr="001A587D">
              <w:rPr>
                <w:rFonts w:eastAsia="標楷體"/>
                <w:b/>
                <w:color w:val="000000" w:themeColor="text1"/>
              </w:rPr>
              <w:t>足夠的視覺提示線索，讓學生邊看、邊唸、邊自行操作。</w:t>
            </w:r>
          </w:p>
          <w:p w:rsidR="001A587D" w:rsidRPr="001A587D" w:rsidRDefault="001A587D" w:rsidP="001A587D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1A587D">
              <w:rPr>
                <w:rFonts w:eastAsia="標楷體"/>
                <w:b/>
                <w:color w:val="000000" w:themeColor="text1"/>
              </w:rPr>
              <w:t>學生表現好的時候給與很大的鼓勵和社會增強，並連結引導訓練原班與家中的行為表現。</w:t>
            </w:r>
          </w:p>
          <w:p w:rsidR="001A587D" w:rsidRPr="001A587D" w:rsidRDefault="001A587D" w:rsidP="001A587D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</w:rPr>
            </w:pPr>
            <w:r w:rsidRPr="001A587D">
              <w:rPr>
                <w:rFonts w:eastAsia="標楷體"/>
                <w:b/>
                <w:color w:val="000000" w:themeColor="text1"/>
              </w:rPr>
              <w:t>教室分成大團體授課、分組、個別座位區，按照不同教學活動讓學生移動到不同角落分別進行。</w:t>
            </w:r>
          </w:p>
          <w:p w:rsidR="001A587D" w:rsidRPr="001A587D" w:rsidRDefault="001A587D" w:rsidP="001A587D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</w:rPr>
            </w:pPr>
            <w:r w:rsidRPr="001A587D">
              <w:rPr>
                <w:rFonts w:eastAsia="標楷體"/>
                <w:b/>
                <w:color w:val="000000" w:themeColor="text1"/>
              </w:rPr>
              <w:t>與學生關係良好，循循善誘，關懷和鼓勵學生，溫暖提醒，軟硬兼施。</w:t>
            </w:r>
          </w:p>
          <w:p w:rsidR="009C734C" w:rsidRDefault="009C734C" w:rsidP="009C734C">
            <w:pPr>
              <w:pStyle w:val="a3"/>
              <w:spacing w:line="0" w:lineRule="atLeast"/>
              <w:ind w:leftChars="0" w:left="482"/>
              <w:rPr>
                <w:rFonts w:eastAsia="標楷體"/>
                <w:b/>
                <w:color w:val="000000" w:themeColor="text1"/>
                <w:szCs w:val="28"/>
              </w:rPr>
            </w:pPr>
          </w:p>
          <w:p w:rsidR="009C734C" w:rsidRDefault="009C734C" w:rsidP="009C734C">
            <w:pPr>
              <w:pStyle w:val="a3"/>
              <w:spacing w:line="0" w:lineRule="atLeast"/>
              <w:ind w:leftChars="0" w:left="482"/>
              <w:rPr>
                <w:rFonts w:eastAsia="標楷體"/>
                <w:b/>
                <w:color w:val="000000" w:themeColor="text1"/>
                <w:szCs w:val="28"/>
              </w:rPr>
            </w:pPr>
          </w:p>
          <w:p w:rsidR="00A15E9F" w:rsidRPr="007F0370" w:rsidRDefault="00A15E9F" w:rsidP="00A35C60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教與學待調整或改變之處</w:t>
            </w:r>
            <w:r w:rsidRPr="007F0370">
              <w:rPr>
                <w:rFonts w:eastAsia="標楷體" w:hAnsi="標楷體"/>
                <w:color w:val="000000" w:themeColor="text1"/>
                <w:sz w:val="22"/>
                <w:szCs w:val="28"/>
              </w:rPr>
              <w:t>（含教師教學行為、學生學習表現、師生互動與學生同儕互動之情形）</w:t>
            </w: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F0370" w:rsidRPr="007F0370" w:rsidRDefault="007F0370" w:rsidP="007F0370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567A7" w:rsidRDefault="006E0758" w:rsidP="000567A7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Cs w:val="28"/>
              </w:rPr>
              <w:t>說話速度太快，要注意</w:t>
            </w:r>
            <w:r>
              <w:rPr>
                <w:rFonts w:eastAsia="標楷體" w:hint="eastAsia"/>
                <w:b/>
                <w:color w:val="000000" w:themeColor="text1"/>
                <w:szCs w:val="28"/>
              </w:rPr>
              <w:t>O</w:t>
            </w:r>
            <w:r>
              <w:rPr>
                <w:rFonts w:eastAsia="標楷體" w:hint="eastAsia"/>
                <w:b/>
                <w:color w:val="000000" w:themeColor="text1"/>
                <w:szCs w:val="28"/>
              </w:rPr>
              <w:t>閎同學反應較慢，容易跟不上。</w:t>
            </w:r>
            <w:r w:rsidRPr="006E0758">
              <w:rPr>
                <w:rFonts w:eastAsia="標楷體" w:hint="eastAsia"/>
                <w:b/>
                <w:color w:val="000000" w:themeColor="text1"/>
                <w:szCs w:val="28"/>
              </w:rPr>
              <w:t>O</w:t>
            </w:r>
            <w:r w:rsidRPr="006E0758">
              <w:rPr>
                <w:rFonts w:eastAsia="標楷體" w:hint="eastAsia"/>
                <w:b/>
                <w:color w:val="000000" w:themeColor="text1"/>
                <w:szCs w:val="28"/>
              </w:rPr>
              <w:t>杰同學</w:t>
            </w:r>
            <w:r>
              <w:rPr>
                <w:rFonts w:eastAsia="標楷體" w:hint="eastAsia"/>
                <w:b/>
                <w:color w:val="000000" w:themeColor="text1"/>
                <w:szCs w:val="28"/>
              </w:rPr>
              <w:t>自己做筆記時會耽誤聽課時間，也可以等一下。建議</w:t>
            </w:r>
            <w:r w:rsidRPr="006E0758">
              <w:rPr>
                <w:rFonts w:eastAsia="標楷體" w:hint="eastAsia"/>
                <w:b/>
                <w:color w:val="000000" w:themeColor="text1"/>
                <w:szCs w:val="28"/>
              </w:rPr>
              <w:t>使用多層次教學法。</w:t>
            </w:r>
          </w:p>
          <w:p w:rsidR="006E0758" w:rsidRPr="006E0758" w:rsidRDefault="0056261F" w:rsidP="000567A7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482" w:hanging="482"/>
              <w:rPr>
                <w:rFonts w:eastAsia="標楷體"/>
                <w:b/>
                <w:color w:val="000000" w:themeColor="text1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Cs w:val="28"/>
              </w:rPr>
              <w:t>因突發狀況較多（學生錯誤較多、反覆教學多次、學生寫字潦草），以及老師花時間誘導原班和家中行為，導致沒機會做後測，建議另找時間補測，或是另找時間進行行為訓練與輔導。</w:t>
            </w:r>
          </w:p>
          <w:p w:rsidR="000567A7" w:rsidRPr="000567A7" w:rsidRDefault="000567A7" w:rsidP="000567A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F5143B" w:rsidRDefault="00A15E9F" w:rsidP="00A35C60">
            <w:pPr>
              <w:pStyle w:val="a3"/>
              <w:numPr>
                <w:ilvl w:val="0"/>
                <w:numId w:val="1"/>
              </w:numPr>
              <w:spacing w:afterLines="5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授課教師預定專業成長計畫：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/>
            </w:tblPr>
            <w:tblGrid>
              <w:gridCol w:w="1354"/>
              <w:gridCol w:w="3220"/>
              <w:gridCol w:w="2410"/>
              <w:gridCol w:w="1701"/>
              <w:gridCol w:w="1573"/>
            </w:tblGrid>
            <w:tr w:rsidR="00A15E9F" w:rsidRPr="00F5143B" w:rsidTr="00D6288A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F5143B" w:rsidRDefault="00A15E9F" w:rsidP="004B2435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220" w:type="dxa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color w:val="000000" w:themeColor="text1"/>
                      <w:sz w:val="20"/>
                    </w:rPr>
                    <w:t>(</w:t>
                  </w:r>
                  <w:r w:rsidRPr="00F5143B">
                    <w:rPr>
                      <w:rFonts w:eastAsia="標楷體" w:hAnsi="標楷體"/>
                      <w:color w:val="000000" w:themeColor="text1"/>
                      <w:sz w:val="20"/>
                    </w:rPr>
                    <w:t>研讀書籍、參加研習、觀看錄影帶、諮詢資深教師、參加學習社群、重新試驗教學、其他：請文字敘述</w:t>
                  </w:r>
                  <w:r w:rsidRPr="00F5143B">
                    <w:rPr>
                      <w:rFonts w:eastAsia="標楷體"/>
                      <w:color w:val="000000" w:themeColor="text1"/>
                      <w:sz w:val="20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15E9F" w:rsidRPr="00F5143B" w:rsidTr="00D6288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F5143B" w:rsidRDefault="00945C6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0" w:type="dxa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參與</w:t>
                  </w:r>
                  <w:r>
                    <w:rPr>
                      <w:rFonts w:eastAsia="標楷體"/>
                      <w:b/>
                      <w:color w:val="000000" w:themeColor="text1"/>
                    </w:rPr>
                    <w:t>彰化縣</w:t>
                  </w: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特教輔導團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與外校專業人士進行交流與學習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15E9F" w:rsidRPr="00F5143B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彰化特教輔導團成員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A15E9F" w:rsidRPr="00F5143B" w:rsidRDefault="000567A7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112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  <w:tr w:rsidR="00A15E9F" w:rsidRPr="00F5143B" w:rsidTr="00D6288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F5143B" w:rsidRDefault="00945C6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0" w:type="dxa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參與教學相關研習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吸收</w:t>
                  </w:r>
                  <w:r>
                    <w:rPr>
                      <w:rFonts w:eastAsia="標楷體"/>
                      <w:b/>
                      <w:color w:val="000000" w:themeColor="text1"/>
                    </w:rPr>
                    <w:t>、複習相關</w:t>
                  </w: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知能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15E9F" w:rsidRPr="00F5143B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研習承辦單位與相關人員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A15E9F" w:rsidRPr="00F5143B" w:rsidRDefault="000567A7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112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  <w:tr w:rsidR="00A15E9F" w:rsidRPr="00F5143B" w:rsidTr="005229EB">
              <w:trPr>
                <w:trHeight w:val="650"/>
                <w:jc w:val="center"/>
              </w:trPr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F5143B" w:rsidRDefault="00945C6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0" w:type="dxa"/>
                  <w:tcBorders>
                    <w:bottom w:val="single" w:sz="4" w:space="0" w:color="auto"/>
                  </w:tcBorders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參加特教專業社群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與跨校人士進行核心素養共備之專業社群，促進交流與成長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F5143B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跨校專業社群夥伴</w:t>
                  </w:r>
                </w:p>
              </w:tc>
              <w:tc>
                <w:tcPr>
                  <w:tcW w:w="15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F5143B" w:rsidRDefault="000567A7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112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  <w:tr w:rsidR="005229EB" w:rsidRPr="00F5143B" w:rsidTr="005229EB">
              <w:trPr>
                <w:trHeight w:val="60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Pr="00F5143B" w:rsidRDefault="005229E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</w:tcBorders>
                  <w:vAlign w:val="center"/>
                </w:tcPr>
                <w:p w:rsidR="005229EB" w:rsidRDefault="005229EB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充實相關知能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Default="005229EB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透過網路下載、印製、交流，跨縣市吸收與學習相關知能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Default="005229EB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網路資源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Default="000567A7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112</w:t>
                  </w:r>
                  <w:r w:rsidR="005229EB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5229EB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5229EB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</w:tbl>
          <w:p w:rsidR="00A15E9F" w:rsidRPr="00F5143B" w:rsidRDefault="00A15E9F" w:rsidP="00417E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2"/>
                <w:szCs w:val="28"/>
              </w:rPr>
              <w:lastRenderedPageBreak/>
              <w:t>（備註：可依實際需要增列表格）</w:t>
            </w:r>
          </w:p>
          <w:p w:rsidR="00A35C60" w:rsidRPr="00A35C60" w:rsidRDefault="00A35C60" w:rsidP="00A35C60">
            <w:pPr>
              <w:pStyle w:val="a3"/>
              <w:numPr>
                <w:ilvl w:val="0"/>
                <w:numId w:val="1"/>
              </w:numPr>
              <w:spacing w:beforeLines="50" w:line="480" w:lineRule="exact"/>
              <w:ind w:leftChars="0"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/>
                <w:color w:val="000000" w:themeColor="text1"/>
                <w:sz w:val="28"/>
                <w:szCs w:val="28"/>
              </w:rPr>
              <w:t>自我省思與收穫</w:t>
            </w:r>
            <w:r w:rsidR="00A15E9F"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67449C" w:rsidRPr="00A35C60" w:rsidRDefault="00A35C60" w:rsidP="00A35C60">
            <w:pPr>
              <w:pStyle w:val="a3"/>
              <w:spacing w:beforeLines="50" w:line="480" w:lineRule="exact"/>
              <w:ind w:leftChars="0" w:left="0" w:firstLineChars="219" w:firstLine="52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35C60">
              <w:rPr>
                <w:rFonts w:eastAsia="標楷體" w:hAnsi="標楷體"/>
                <w:b/>
                <w:color w:val="000000" w:themeColor="text1"/>
              </w:rPr>
              <w:t>針對每個學生不同問題：（一）</w:t>
            </w:r>
            <w:r w:rsidRPr="00A35C60">
              <w:rPr>
                <w:rFonts w:eastAsia="標楷體"/>
                <w:b/>
                <w:color w:val="000000" w:themeColor="text1"/>
              </w:rPr>
              <w:t>O</w:t>
            </w:r>
            <w:r w:rsidRPr="00A35C60">
              <w:rPr>
                <w:rFonts w:eastAsia="標楷體" w:hAnsi="標楷體"/>
                <w:b/>
                <w:color w:val="000000" w:themeColor="text1"/>
              </w:rPr>
              <w:t>維家中行為、情緒引導與錯誤類型（容易計算錯誤）；（二）</w:t>
            </w:r>
            <w:r w:rsidRPr="00A35C60">
              <w:rPr>
                <w:rFonts w:eastAsia="標楷體"/>
                <w:b/>
                <w:color w:val="000000" w:themeColor="text1"/>
              </w:rPr>
              <w:t>O</w:t>
            </w:r>
            <w:r w:rsidRPr="00A35C60">
              <w:rPr>
                <w:rFonts w:eastAsia="標楷體" w:hAnsi="標楷體"/>
                <w:b/>
                <w:color w:val="000000" w:themeColor="text1"/>
              </w:rPr>
              <w:t>閎反應較慢、字體潦草、自我動機不夠；（三）</w:t>
            </w:r>
            <w:r w:rsidRPr="00A35C60">
              <w:rPr>
                <w:rFonts w:eastAsia="標楷體"/>
                <w:b/>
                <w:color w:val="000000" w:themeColor="text1"/>
              </w:rPr>
              <w:t>O</w:t>
            </w:r>
            <w:r w:rsidRPr="00A35C60">
              <w:rPr>
                <w:rFonts w:eastAsia="標楷體" w:hAnsi="標楷體"/>
                <w:b/>
                <w:color w:val="000000" w:themeColor="text1"/>
              </w:rPr>
              <w:t>杰容易跳躍混亂，需較多反應時間；（四）</w:t>
            </w:r>
            <w:r w:rsidRPr="00A35C60">
              <w:rPr>
                <w:rFonts w:eastAsia="標楷體"/>
                <w:b/>
                <w:color w:val="000000" w:themeColor="text1"/>
              </w:rPr>
              <w:t>O</w:t>
            </w:r>
            <w:r w:rsidRPr="00A35C60">
              <w:rPr>
                <w:rFonts w:eastAsia="標楷體" w:hAnsi="標楷體"/>
                <w:b/>
                <w:color w:val="000000" w:themeColor="text1"/>
              </w:rPr>
              <w:t>旭同學新題型反應較慢，錯誤容易重複。需要注意放慢教學步驟與說話速度，並多使用多層次教學法，才能更有效個別化注意並教導每位學生。</w:t>
            </w:r>
          </w:p>
        </w:tc>
      </w:tr>
    </w:tbl>
    <w:p w:rsidR="00B35CCF" w:rsidRPr="00A15E9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DC" w:rsidRDefault="004330DC" w:rsidP="00A15E9F">
      <w:r>
        <w:separator/>
      </w:r>
    </w:p>
  </w:endnote>
  <w:endnote w:type="continuationSeparator" w:id="0">
    <w:p w:rsidR="004330DC" w:rsidRDefault="004330DC" w:rsidP="00A1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4766"/>
      <w:docPartObj>
        <w:docPartGallery w:val="Page Numbers (Bottom of Page)"/>
        <w:docPartUnique/>
      </w:docPartObj>
    </w:sdtPr>
    <w:sdtContent>
      <w:p w:rsidR="00A15E9F" w:rsidRDefault="003E0550" w:rsidP="00A15E9F">
        <w:pPr>
          <w:pStyle w:val="a8"/>
          <w:jc w:val="center"/>
        </w:pPr>
        <w:r w:rsidRPr="003E0550">
          <w:fldChar w:fldCharType="begin"/>
        </w:r>
        <w:r w:rsidR="00F6761B">
          <w:instrText xml:space="preserve"> PAGE   \* MERGEFORMAT </w:instrText>
        </w:r>
        <w:r w:rsidRPr="003E0550">
          <w:fldChar w:fldCharType="separate"/>
        </w:r>
        <w:r w:rsidR="00364828" w:rsidRPr="0036482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DC" w:rsidRDefault="004330DC" w:rsidP="00A15E9F">
      <w:r>
        <w:separator/>
      </w:r>
    </w:p>
  </w:footnote>
  <w:footnote w:type="continuationSeparator" w:id="0">
    <w:p w:rsidR="004330DC" w:rsidRDefault="004330DC" w:rsidP="00A1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CFC"/>
    <w:multiLevelType w:val="hybridMultilevel"/>
    <w:tmpl w:val="380EE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E2891"/>
    <w:multiLevelType w:val="hybridMultilevel"/>
    <w:tmpl w:val="FE92AA00"/>
    <w:lvl w:ilvl="0" w:tplc="064E3502">
      <w:start w:val="1"/>
      <w:numFmt w:val="decimal"/>
      <w:lvlText w:val="%1."/>
      <w:lvlJc w:val="left"/>
      <w:pPr>
        <w:ind w:left="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542DC"/>
    <w:multiLevelType w:val="hybridMultilevel"/>
    <w:tmpl w:val="81480904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024FB7"/>
    <w:multiLevelType w:val="hybridMultilevel"/>
    <w:tmpl w:val="C3A635F4"/>
    <w:lvl w:ilvl="0" w:tplc="B3041D0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A04A5"/>
    <w:multiLevelType w:val="multilevel"/>
    <w:tmpl w:val="9CD05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85C2C3F"/>
    <w:multiLevelType w:val="hybridMultilevel"/>
    <w:tmpl w:val="72160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6210A"/>
    <w:multiLevelType w:val="hybridMultilevel"/>
    <w:tmpl w:val="586CA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331E3D"/>
    <w:multiLevelType w:val="hybridMultilevel"/>
    <w:tmpl w:val="82209948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F12D8F"/>
    <w:multiLevelType w:val="hybridMultilevel"/>
    <w:tmpl w:val="09963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4335D8"/>
    <w:multiLevelType w:val="hybridMultilevel"/>
    <w:tmpl w:val="510821EA"/>
    <w:lvl w:ilvl="0" w:tplc="B0926E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5705AB"/>
    <w:multiLevelType w:val="hybridMultilevel"/>
    <w:tmpl w:val="EE386C94"/>
    <w:lvl w:ilvl="0" w:tplc="EF7C00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E41"/>
    <w:multiLevelType w:val="hybridMultilevel"/>
    <w:tmpl w:val="56AA210C"/>
    <w:lvl w:ilvl="0" w:tplc="42564D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F924BC"/>
    <w:multiLevelType w:val="hybridMultilevel"/>
    <w:tmpl w:val="F6B4F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157003"/>
    <w:multiLevelType w:val="hybridMultilevel"/>
    <w:tmpl w:val="C9242608"/>
    <w:lvl w:ilvl="0" w:tplc="064E3502">
      <w:start w:val="1"/>
      <w:numFmt w:val="decimal"/>
      <w:lvlText w:val="%1."/>
      <w:lvlJc w:val="left"/>
      <w:pPr>
        <w:ind w:left="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045ADD"/>
    <w:multiLevelType w:val="hybridMultilevel"/>
    <w:tmpl w:val="36164E0C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B36E4A"/>
    <w:multiLevelType w:val="hybridMultilevel"/>
    <w:tmpl w:val="9CB07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834A15"/>
    <w:multiLevelType w:val="hybridMultilevel"/>
    <w:tmpl w:val="8028F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DF13E9"/>
    <w:multiLevelType w:val="hybridMultilevel"/>
    <w:tmpl w:val="0BA62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F154A0"/>
    <w:multiLevelType w:val="hybridMultilevel"/>
    <w:tmpl w:val="F11693B2"/>
    <w:lvl w:ilvl="0" w:tplc="0F64F2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416CE"/>
    <w:multiLevelType w:val="hybridMultilevel"/>
    <w:tmpl w:val="CEEA9AD2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E814A6"/>
    <w:multiLevelType w:val="hybridMultilevel"/>
    <w:tmpl w:val="97506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245DC0"/>
    <w:multiLevelType w:val="hybridMultilevel"/>
    <w:tmpl w:val="B47698F2"/>
    <w:lvl w:ilvl="0" w:tplc="064E3502">
      <w:start w:val="1"/>
      <w:numFmt w:val="decimal"/>
      <w:lvlText w:val="%1."/>
      <w:lvlJc w:val="left"/>
      <w:pPr>
        <w:ind w:left="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2B1B0E"/>
    <w:multiLevelType w:val="hybridMultilevel"/>
    <w:tmpl w:val="2838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B137D0"/>
    <w:multiLevelType w:val="hybridMultilevel"/>
    <w:tmpl w:val="E91C615A"/>
    <w:lvl w:ilvl="0" w:tplc="364C8D4A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497D7D"/>
    <w:multiLevelType w:val="hybridMultilevel"/>
    <w:tmpl w:val="D18EB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0"/>
  </w:num>
  <w:num w:numId="5">
    <w:abstractNumId w:val="22"/>
  </w:num>
  <w:num w:numId="6">
    <w:abstractNumId w:val="11"/>
  </w:num>
  <w:num w:numId="7">
    <w:abstractNumId w:val="14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10"/>
  </w:num>
  <w:num w:numId="13">
    <w:abstractNumId w:val="9"/>
  </w:num>
  <w:num w:numId="14">
    <w:abstractNumId w:val="18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21"/>
  </w:num>
  <w:num w:numId="20">
    <w:abstractNumId w:val="20"/>
  </w:num>
  <w:num w:numId="21">
    <w:abstractNumId w:val="13"/>
  </w:num>
  <w:num w:numId="22">
    <w:abstractNumId w:val="6"/>
  </w:num>
  <w:num w:numId="23">
    <w:abstractNumId w:val="16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E9F"/>
    <w:rsid w:val="00023A44"/>
    <w:rsid w:val="00045A78"/>
    <w:rsid w:val="00050FA1"/>
    <w:rsid w:val="000567A7"/>
    <w:rsid w:val="00085F11"/>
    <w:rsid w:val="000B28E9"/>
    <w:rsid w:val="000B696C"/>
    <w:rsid w:val="000B6C40"/>
    <w:rsid w:val="000E5630"/>
    <w:rsid w:val="000F5796"/>
    <w:rsid w:val="00122780"/>
    <w:rsid w:val="0019170F"/>
    <w:rsid w:val="001A0DE8"/>
    <w:rsid w:val="001A587D"/>
    <w:rsid w:val="00216262"/>
    <w:rsid w:val="002942E7"/>
    <w:rsid w:val="002A27C1"/>
    <w:rsid w:val="002D0098"/>
    <w:rsid w:val="00304D01"/>
    <w:rsid w:val="00306976"/>
    <w:rsid w:val="00307477"/>
    <w:rsid w:val="00331351"/>
    <w:rsid w:val="003313F9"/>
    <w:rsid w:val="00335CB8"/>
    <w:rsid w:val="00346034"/>
    <w:rsid w:val="00364828"/>
    <w:rsid w:val="0037535E"/>
    <w:rsid w:val="0037619B"/>
    <w:rsid w:val="00380F5C"/>
    <w:rsid w:val="003E0550"/>
    <w:rsid w:val="003E13AE"/>
    <w:rsid w:val="003E2AA6"/>
    <w:rsid w:val="003E7E51"/>
    <w:rsid w:val="003F608E"/>
    <w:rsid w:val="00417A50"/>
    <w:rsid w:val="004330DC"/>
    <w:rsid w:val="0047734D"/>
    <w:rsid w:val="004B2435"/>
    <w:rsid w:val="004C529F"/>
    <w:rsid w:val="004C6F3E"/>
    <w:rsid w:val="005013BA"/>
    <w:rsid w:val="005060D2"/>
    <w:rsid w:val="005229EB"/>
    <w:rsid w:val="00532913"/>
    <w:rsid w:val="00545606"/>
    <w:rsid w:val="0056261F"/>
    <w:rsid w:val="00586098"/>
    <w:rsid w:val="0067449C"/>
    <w:rsid w:val="006D6046"/>
    <w:rsid w:val="006E0758"/>
    <w:rsid w:val="007141C8"/>
    <w:rsid w:val="00752A1C"/>
    <w:rsid w:val="00780C21"/>
    <w:rsid w:val="00792D90"/>
    <w:rsid w:val="00794205"/>
    <w:rsid w:val="007B30A3"/>
    <w:rsid w:val="007D22A3"/>
    <w:rsid w:val="007F0370"/>
    <w:rsid w:val="007F35D9"/>
    <w:rsid w:val="0081073B"/>
    <w:rsid w:val="00866E3B"/>
    <w:rsid w:val="00875734"/>
    <w:rsid w:val="008D5870"/>
    <w:rsid w:val="008F3FE7"/>
    <w:rsid w:val="008F6C74"/>
    <w:rsid w:val="00901D56"/>
    <w:rsid w:val="009038DE"/>
    <w:rsid w:val="00915AD5"/>
    <w:rsid w:val="00922DA9"/>
    <w:rsid w:val="009269C0"/>
    <w:rsid w:val="00945C6B"/>
    <w:rsid w:val="0094729C"/>
    <w:rsid w:val="0099709A"/>
    <w:rsid w:val="009A4AA1"/>
    <w:rsid w:val="009C734C"/>
    <w:rsid w:val="009D1FD9"/>
    <w:rsid w:val="00A15E9F"/>
    <w:rsid w:val="00A23396"/>
    <w:rsid w:val="00A35C60"/>
    <w:rsid w:val="00A85C30"/>
    <w:rsid w:val="00A907E9"/>
    <w:rsid w:val="00AB1594"/>
    <w:rsid w:val="00AE23FC"/>
    <w:rsid w:val="00B02CCA"/>
    <w:rsid w:val="00B15A00"/>
    <w:rsid w:val="00B33FD2"/>
    <w:rsid w:val="00B35CCF"/>
    <w:rsid w:val="00B45FA4"/>
    <w:rsid w:val="00B61AE5"/>
    <w:rsid w:val="00B82A8D"/>
    <w:rsid w:val="00B85B56"/>
    <w:rsid w:val="00BD011C"/>
    <w:rsid w:val="00C213F0"/>
    <w:rsid w:val="00C234CD"/>
    <w:rsid w:val="00C93B8D"/>
    <w:rsid w:val="00CA39C0"/>
    <w:rsid w:val="00CB35D3"/>
    <w:rsid w:val="00CB58C3"/>
    <w:rsid w:val="00CC631A"/>
    <w:rsid w:val="00CF486C"/>
    <w:rsid w:val="00CF66BA"/>
    <w:rsid w:val="00D032BD"/>
    <w:rsid w:val="00D14EA2"/>
    <w:rsid w:val="00D252FA"/>
    <w:rsid w:val="00D31226"/>
    <w:rsid w:val="00D43D1E"/>
    <w:rsid w:val="00D44899"/>
    <w:rsid w:val="00D6288A"/>
    <w:rsid w:val="00D67A16"/>
    <w:rsid w:val="00D81945"/>
    <w:rsid w:val="00D9541F"/>
    <w:rsid w:val="00DD596F"/>
    <w:rsid w:val="00E22CAE"/>
    <w:rsid w:val="00E26FAC"/>
    <w:rsid w:val="00E50817"/>
    <w:rsid w:val="00E6391E"/>
    <w:rsid w:val="00E716D3"/>
    <w:rsid w:val="00E72E52"/>
    <w:rsid w:val="00E9676D"/>
    <w:rsid w:val="00EA5A85"/>
    <w:rsid w:val="00EB6A65"/>
    <w:rsid w:val="00EC193E"/>
    <w:rsid w:val="00EC355D"/>
    <w:rsid w:val="00EC505A"/>
    <w:rsid w:val="00F31CDE"/>
    <w:rsid w:val="00F5143B"/>
    <w:rsid w:val="00F6761B"/>
    <w:rsid w:val="00F8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073B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customStyle="1" w:styleId="Default">
    <w:name w:val="Default"/>
    <w:rsid w:val="00B45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pacing w:val="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2019-06-04T00:52:00Z</cp:lastPrinted>
  <dcterms:created xsi:type="dcterms:W3CDTF">2023-06-21T01:59:00Z</dcterms:created>
  <dcterms:modified xsi:type="dcterms:W3CDTF">2023-06-21T04:15:00Z</dcterms:modified>
</cp:coreProperties>
</file>