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E8" w:rsidRDefault="00F23D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f2"/>
        <w:tblW w:w="97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669"/>
        <w:gridCol w:w="3144"/>
        <w:gridCol w:w="1345"/>
        <w:gridCol w:w="1021"/>
        <w:gridCol w:w="816"/>
        <w:gridCol w:w="1187"/>
      </w:tblGrid>
      <w:tr w:rsidR="00F23DE8" w:rsidTr="00062B78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-150523233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領域/科目</w:t>
                </w:r>
              </w:sdtContent>
            </w:sdt>
          </w:p>
        </w:tc>
        <w:tc>
          <w:tcPr>
            <w:tcW w:w="3813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1133366752"/>
              </w:sdtPr>
              <w:sdtEndPr/>
              <w:sdtContent>
                <w:r w:rsidR="00025FFA">
                  <w:rPr>
                    <w:rFonts w:ascii="Gungsuh" w:hAnsi="Gungsuh" w:cs="Gungsuh" w:hint="eastAsia"/>
                  </w:rPr>
                  <w:t>國語</w:t>
                </w:r>
                <w:r w:rsidR="00B04264">
                  <w:rPr>
                    <w:rFonts w:ascii="Gungsuh" w:hAnsi="Gungsuh" w:cs="Gungsuh" w:hint="eastAsia"/>
                  </w:rPr>
                  <w:t>課</w:t>
                </w:r>
              </w:sdtContent>
            </w:sdt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1859840879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設計者</w:t>
                </w:r>
              </w:sdtContent>
            </w:sdt>
          </w:p>
        </w:tc>
        <w:tc>
          <w:tcPr>
            <w:tcW w:w="3024" w:type="dxa"/>
            <w:gridSpan w:val="3"/>
            <w:tcBorders>
              <w:top w:val="single" w:sz="12" w:space="0" w:color="000000"/>
              <w:left w:val="single" w:sz="4" w:space="0" w:color="000000"/>
            </w:tcBorders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2090351976"/>
              </w:sdtPr>
              <w:sdtEndPr/>
              <w:sdtContent>
                <w:r w:rsidR="00B04264">
                  <w:rPr>
                    <w:rFonts w:ascii="Gungsuh" w:hAnsi="Gungsuh" w:cs="Gungsuh" w:hint="eastAsia"/>
                  </w:rPr>
                  <w:t>李秀玲</w:t>
                </w:r>
              </w:sdtContent>
            </w:sdt>
          </w:p>
        </w:tc>
      </w:tr>
      <w:tr w:rsidR="00F23DE8" w:rsidTr="00062B78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"/>
                <w:id w:val="253565331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實施年級</w:t>
                </w:r>
              </w:sdtContent>
            </w:sdt>
          </w:p>
        </w:tc>
        <w:tc>
          <w:tcPr>
            <w:tcW w:w="3813" w:type="dxa"/>
            <w:gridSpan w:val="2"/>
            <w:tcBorders>
              <w:right w:val="single" w:sz="4" w:space="0" w:color="000000"/>
            </w:tcBorders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1603078621"/>
              </w:sdtPr>
              <w:sdtEndPr/>
              <w:sdtContent>
                <w:r w:rsidR="00025FFA">
                  <w:rPr>
                    <w:rFonts w:ascii="Gungsuh" w:hAnsi="Gungsuh" w:cs="Gungsuh" w:hint="eastAsia"/>
                  </w:rPr>
                  <w:t>四</w:t>
                </w:r>
              </w:sdtContent>
            </w:sdt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6"/>
                <w:id w:val="-1069962344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總節數</w:t>
                </w:r>
              </w:sdtContent>
            </w:sdt>
          </w:p>
        </w:tc>
        <w:tc>
          <w:tcPr>
            <w:tcW w:w="3024" w:type="dxa"/>
            <w:gridSpan w:val="3"/>
            <w:tcBorders>
              <w:left w:val="single" w:sz="4" w:space="0" w:color="000000"/>
            </w:tcBorders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tag w:val="goog_rdk_7"/>
                <w:id w:val="929082912"/>
              </w:sdtPr>
              <w:sdtEndPr/>
              <w:sdtContent>
                <w:r w:rsidR="009C5440">
                  <w:rPr>
                    <w:rFonts w:ascii="Gungsuh" w:eastAsia="Gungsuh" w:hAnsi="Gungsuh" w:cs="Gungsuh"/>
                  </w:rPr>
                  <w:t>第</w:t>
                </w:r>
                <w:r w:rsidR="00025FFA">
                  <w:rPr>
                    <w:rFonts w:ascii="Gungsuh" w:eastAsia="Gungsuh" w:hAnsi="Gungsuh" w:cs="Gungsuh"/>
                  </w:rPr>
                  <w:t>4</w:t>
                </w:r>
                <w:r w:rsidR="009C5440">
                  <w:rPr>
                    <w:rFonts w:ascii="Gungsuh" w:eastAsia="Gungsuh" w:hAnsi="Gungsuh" w:cs="Gungsuh"/>
                  </w:rPr>
                  <w:t>節，共</w:t>
                </w:r>
                <w:r w:rsidR="00025FFA">
                  <w:rPr>
                    <w:rFonts w:ascii="Gungsuh" w:eastAsia="Gungsuh" w:hAnsi="Gungsuh" w:cs="Gungsuh"/>
                  </w:rPr>
                  <w:t>5</w:t>
                </w:r>
                <w:r w:rsidR="009C5440">
                  <w:rPr>
                    <w:rFonts w:ascii="Gungsuh" w:eastAsia="Gungsuh" w:hAnsi="Gungsuh" w:cs="Gungsuh"/>
                  </w:rPr>
                  <w:t>節</w:t>
                </w:r>
              </w:sdtContent>
            </w:sdt>
          </w:p>
        </w:tc>
      </w:tr>
      <w:tr w:rsidR="00F23DE8" w:rsidTr="00062B78">
        <w:trPr>
          <w:trHeight w:val="70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1936089624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單元名稱</w:t>
                </w:r>
              </w:sdtContent>
            </w:sdt>
          </w:p>
        </w:tc>
        <w:tc>
          <w:tcPr>
            <w:tcW w:w="818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F23DE8" w:rsidRDefault="00025FFA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hAnsi="Gungsuh" w:cs="Gungsuh" w:hint="eastAsia"/>
              </w:rPr>
              <w:t>永遠的馬偕</w:t>
            </w:r>
          </w:p>
        </w:tc>
      </w:tr>
      <w:tr w:rsidR="00F23DE8" w:rsidTr="00062B78">
        <w:trPr>
          <w:trHeight w:val="70"/>
        </w:trPr>
        <w:tc>
          <w:tcPr>
            <w:tcW w:w="9766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1737275638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設計依據</w:t>
                </w:r>
              </w:sdtContent>
            </w:sdt>
          </w:p>
        </w:tc>
      </w:tr>
      <w:tr w:rsidR="00062B78" w:rsidTr="00DD1B84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062B78" w:rsidRDefault="00062B78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</w:t>
            </w:r>
          </w:p>
          <w:p w:rsidR="00062B78" w:rsidRDefault="00062B78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重點</w:t>
            </w:r>
          </w:p>
        </w:tc>
        <w:tc>
          <w:tcPr>
            <w:tcW w:w="139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062B78" w:rsidRDefault="00062B78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751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62B78" w:rsidRPr="00025FFA" w:rsidRDefault="00025FFA">
            <w:pPr>
              <w:spacing w:line="400" w:lineRule="auto"/>
              <w:rPr>
                <w:rFonts w:ascii="Times New Roman" w:hAnsi="Times New Roman" w:cs="Times New Roman" w:hint="eastAsia"/>
                <w:highlight w:val="white"/>
              </w:rPr>
            </w:pPr>
            <w:r>
              <w:rPr>
                <w:rFonts w:ascii="Gungsuh" w:hAnsi="Gungsuh" w:cs="Gungsuh" w:hint="eastAsia"/>
                <w:highlight w:val="white"/>
              </w:rPr>
              <w:t>5</w:t>
            </w:r>
            <w:r>
              <w:rPr>
                <w:rFonts w:ascii="Gungsuh" w:hAnsi="Gungsuh" w:cs="Gungsuh"/>
                <w:highlight w:val="white"/>
              </w:rPr>
              <w:t>-II-6</w:t>
            </w:r>
            <w:r>
              <w:rPr>
                <w:rFonts w:ascii="Gungsuh" w:hAnsi="Gungsuh" w:cs="Gungsuh" w:hint="eastAsia"/>
                <w:highlight w:val="white"/>
              </w:rPr>
              <w:t>運用適合學習階段的摘要策略，擷取大意。</w:t>
            </w:r>
          </w:p>
          <w:p w:rsidR="00062B78" w:rsidRDefault="00062B78">
            <w:pPr>
              <w:spacing w:line="40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062B78" w:rsidTr="00DD1B84">
        <w:trPr>
          <w:trHeight w:val="876"/>
        </w:trPr>
        <w:tc>
          <w:tcPr>
            <w:tcW w:w="863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062B78" w:rsidRDefault="0006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2B7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9"/>
                <w:id w:val="-1982606811"/>
              </w:sdtPr>
              <w:sdtEndPr/>
              <w:sdtContent>
                <w:r w:rsidR="00062B78">
                  <w:rPr>
                    <w:rFonts w:ascii="Gungsuh" w:eastAsia="Gungsuh" w:hAnsi="Gungsuh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7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899479792"/>
              </w:sdtPr>
              <w:sdtEndPr/>
              <w:sdtContent>
                <w:r w:rsidR="00025FFA">
                  <w:rPr>
                    <w:rFonts w:ascii="Gungsuh" w:eastAsia="Gungsuh" w:hAnsi="Gungsuh" w:cs="Gungsuh"/>
                    <w:highlight w:val="white"/>
                  </w:rPr>
                  <w:t>Ad-II-2</w:t>
                </w:r>
                <w:r w:rsidR="00025FFA">
                  <w:rPr>
                    <w:rFonts w:ascii="Gungsuh" w:hAnsi="Gungsuh" w:cs="Gungsuh" w:hint="eastAsia"/>
                    <w:highlight w:val="white"/>
                  </w:rPr>
                  <w:t>篇章的大意、主旨與簡單結構。</w:t>
                </w:r>
              </w:sdtContent>
            </w:sdt>
          </w:p>
        </w:tc>
      </w:tr>
      <w:tr w:rsidR="00F23DE8" w:rsidTr="00DD1B84">
        <w:trPr>
          <w:trHeight w:val="50"/>
        </w:trPr>
        <w:tc>
          <w:tcPr>
            <w:tcW w:w="225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-2012678085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教材來源</w:t>
                </w:r>
              </w:sdtContent>
            </w:sdt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1823474718"/>
              </w:sdtPr>
              <w:sdtEndPr/>
              <w:sdtContent>
                <w:r w:rsidR="00B04264">
                  <w:rPr>
                    <w:rFonts w:ascii="Gungsuh" w:hAnsi="Gungsuh" w:cs="Gungsuh" w:hint="eastAsia"/>
                  </w:rPr>
                  <w:t>康軒</w:t>
                </w:r>
                <w:r w:rsidR="00025FFA">
                  <w:rPr>
                    <w:rFonts w:ascii="Gungsuh" w:hAnsi="Gungsuh" w:cs="Gungsuh" w:hint="eastAsia"/>
                  </w:rPr>
                  <w:t>國語</w:t>
                </w:r>
              </w:sdtContent>
            </w:sdt>
          </w:p>
        </w:tc>
      </w:tr>
      <w:tr w:rsidR="00F23DE8" w:rsidTr="00DD1B84">
        <w:trPr>
          <w:trHeight w:val="70"/>
        </w:trPr>
        <w:tc>
          <w:tcPr>
            <w:tcW w:w="22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3"/>
                <w:id w:val="828944235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教學設備/資源</w:t>
                </w:r>
              </w:sdtContent>
            </w:sdt>
          </w:p>
        </w:tc>
        <w:tc>
          <w:tcPr>
            <w:tcW w:w="75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23DE8" w:rsidRDefault="00025FFA">
            <w:pPr>
              <w:spacing w:line="400" w:lineRule="auto"/>
              <w:jc w:val="both"/>
              <w:rPr>
                <w:rFonts w:ascii="Times New Roman" w:eastAsia="Times New Roman" w:hAnsi="Times New Roman" w:cs="Times New Roman" w:hint="eastAsia"/>
              </w:rPr>
            </w:pPr>
            <w:r>
              <w:rPr>
                <w:rFonts w:ascii="Gungsuh" w:hAnsi="Gungsuh" w:cs="Gungsuh" w:hint="eastAsia"/>
              </w:rPr>
              <w:t>電子白板、黑板、課文結構圖</w:t>
            </w:r>
          </w:p>
        </w:tc>
      </w:tr>
      <w:tr w:rsidR="00F23DE8" w:rsidTr="00062B78">
        <w:trPr>
          <w:trHeight w:val="70"/>
        </w:trPr>
        <w:tc>
          <w:tcPr>
            <w:tcW w:w="976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5"/>
                <w:id w:val="-1217815795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學習重點</w:t>
                </w:r>
              </w:sdtContent>
            </w:sdt>
          </w:p>
        </w:tc>
      </w:tr>
      <w:tr w:rsidR="00F23DE8" w:rsidTr="00062B78">
        <w:trPr>
          <w:trHeight w:val="70"/>
        </w:trPr>
        <w:tc>
          <w:tcPr>
            <w:tcW w:w="9766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1610348455"/>
              </w:sdtPr>
              <w:sdtEndPr/>
              <w:sdtContent>
                <w:r w:rsidR="009C5440">
                  <w:rPr>
                    <w:rFonts w:ascii="Gungsuh" w:eastAsia="Gungsuh" w:hAnsi="Gungsuh" w:cs="Gungsuh"/>
                  </w:rPr>
                  <w:t>1.</w:t>
                </w:r>
                <w:r w:rsidR="00025FFA">
                  <w:rPr>
                    <w:rFonts w:ascii="Gungsuh" w:hAnsi="Gungsuh" w:cs="Gungsuh" w:hint="eastAsia"/>
                  </w:rPr>
                  <w:t>了解馬偕對台灣的影響。</w:t>
                </w:r>
              </w:sdtContent>
            </w:sdt>
          </w:p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-1798065979"/>
              </w:sdtPr>
              <w:sdtEndPr/>
              <w:sdtContent>
                <w:r w:rsidR="009C5440">
                  <w:rPr>
                    <w:rFonts w:ascii="Gungsuh" w:eastAsia="Gungsuh" w:hAnsi="Gungsuh" w:cs="Gungsuh"/>
                  </w:rPr>
                  <w:t>2.</w:t>
                </w:r>
                <w:r w:rsidR="00025FFA">
                  <w:rPr>
                    <w:rFonts w:ascii="Gungsuh" w:hAnsi="Gungsuh" w:cs="Gungsuh" w:hint="eastAsia"/>
                  </w:rPr>
                  <w:t>完成課文結構圖。</w:t>
                </w:r>
              </w:sdtContent>
            </w:sdt>
          </w:p>
        </w:tc>
      </w:tr>
      <w:tr w:rsidR="00F23DE8" w:rsidTr="00062B78">
        <w:trPr>
          <w:trHeight w:val="50"/>
        </w:trPr>
        <w:tc>
          <w:tcPr>
            <w:tcW w:w="9766" w:type="dxa"/>
            <w:gridSpan w:val="8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F23DE8" w:rsidRDefault="00DD1B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8"/>
                <w:id w:val="-647746108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教學活動設計</w:t>
                </w:r>
              </w:sdtContent>
            </w:sdt>
          </w:p>
        </w:tc>
      </w:tr>
      <w:tr w:rsidR="00F23DE8" w:rsidTr="00062B78">
        <w:trPr>
          <w:trHeight w:val="70"/>
        </w:trPr>
        <w:tc>
          <w:tcPr>
            <w:tcW w:w="776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3DE8" w:rsidRDefault="00DD1B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9"/>
                <w:id w:val="-151604876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教學活動內容及實施方式</w:t>
                </w:r>
              </w:sdtContent>
            </w:sdt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0"/>
                <w:id w:val="543026372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時間</w:t>
                </w:r>
              </w:sdtContent>
            </w:sdt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3DE8" w:rsidRDefault="00DD1B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1"/>
                <w:id w:val="-1941523059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F23DE8" w:rsidTr="00062B78">
        <w:trPr>
          <w:trHeight w:val="56"/>
        </w:trPr>
        <w:tc>
          <w:tcPr>
            <w:tcW w:w="7763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F23DE8" w:rsidRPr="0056130E" w:rsidRDefault="00DD1B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highlight w:val="white"/>
              </w:rPr>
            </w:pPr>
            <w:sdt>
              <w:sdtPr>
                <w:tag w:val="goog_rdk_32"/>
                <w:id w:val="1302891185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  <w:highlight w:val="white"/>
                  </w:rPr>
                  <w:t>活動一：</w:t>
                </w:r>
                <w:r w:rsidR="00025FFA">
                  <w:rPr>
                    <w:rFonts w:ascii="Gungsuh" w:hAnsi="Gungsuh" w:cs="Gungsuh" w:hint="eastAsia"/>
                    <w:b/>
                    <w:highlight w:val="white"/>
                  </w:rPr>
                  <w:t>段落摘要</w:t>
                </w:r>
              </w:sdtContent>
            </w:sdt>
          </w:p>
          <w:p w:rsidR="00F23DE8" w:rsidRPr="00062B78" w:rsidRDefault="00025FFA" w:rsidP="00062B78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請學生依段朗讀課文。</w:t>
            </w:r>
          </w:p>
          <w:p w:rsidR="00062B78" w:rsidRDefault="00025FFA" w:rsidP="00062B78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學生朗讀課文後(每次一段)，教師提問該段落重點。</w:t>
            </w:r>
          </w:p>
          <w:p w:rsidR="00025FFA" w:rsidRDefault="00025FFA" w:rsidP="00062B78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學生能依據課文內容擷取重點。</w:t>
            </w:r>
          </w:p>
          <w:p w:rsidR="00DD1B84" w:rsidRPr="00DD1B84" w:rsidRDefault="00DD1B84" w:rsidP="00DD1B84">
            <w:pPr>
              <w:spacing w:line="360" w:lineRule="auto"/>
              <w:jc w:val="both"/>
              <w:rPr>
                <w:rFonts w:ascii="新細明體" w:eastAsia="新細明體" w:hAnsi="新細明體" w:cs="新細明體" w:hint="eastAsia"/>
              </w:rPr>
            </w:pPr>
            <w:bookmarkStart w:id="0" w:name="_GoBack"/>
            <w:bookmarkEnd w:id="0"/>
          </w:p>
          <w:p w:rsidR="00F23DE8" w:rsidRDefault="00DD1B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sdt>
              <w:sdtPr>
                <w:tag w:val="goog_rdk_37"/>
                <w:id w:val="1671761457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  <w:highlight w:val="white"/>
                  </w:rPr>
                  <w:t>活動二：</w:t>
                </w:r>
                <w:r w:rsidR="00025FFA">
                  <w:rPr>
                    <w:rFonts w:ascii="Gungsuh" w:hAnsi="Gungsuh" w:cs="Gungsuh" w:hint="eastAsia"/>
                    <w:b/>
                    <w:highlight w:val="white"/>
                  </w:rPr>
                  <w:t>完成課文結構圖</w:t>
                </w:r>
              </w:sdtContent>
            </w:sdt>
          </w:p>
          <w:p w:rsidR="00F23DE8" w:rsidRDefault="009C5440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</w:t>
            </w:r>
            <w:sdt>
              <w:sdtPr>
                <w:tag w:val="goog_rdk_38"/>
                <w:id w:val="-1374382775"/>
              </w:sdtPr>
              <w:sdtEndPr/>
              <w:sdtContent>
                <w:r w:rsidR="00025FFA">
                  <w:rPr>
                    <w:rFonts w:ascii="Gungsuh" w:hAnsi="Gungsuh" w:cs="Gungsuh" w:hint="eastAsia"/>
                  </w:rPr>
                  <w:t>教師統整每個段落的重點。</w:t>
                </w:r>
              </w:sdtContent>
            </w:sdt>
          </w:p>
          <w:p w:rsidR="00025FFA" w:rsidRPr="00025FFA" w:rsidRDefault="00025FFA">
            <w:pPr>
              <w:spacing w:line="400" w:lineRule="auto"/>
              <w:jc w:val="both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請學生分組完成課文結構圖。</w:t>
            </w:r>
          </w:p>
          <w:p w:rsidR="00F23DE8" w:rsidRDefault="00F23DE8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sdt>
              <w:sdtPr>
                <w:tag w:val="goog_rdk_41"/>
                <w:id w:val="-1388801523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b/>
                    <w:highlight w:val="white"/>
                  </w:rPr>
                  <w:t>活動三：檢視提問單及修正</w:t>
                </w:r>
              </w:sdtContent>
            </w:sdt>
          </w:p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sdt>
              <w:sdtPr>
                <w:tag w:val="goog_rdk_42"/>
                <w:id w:val="1661117784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highlight w:val="white"/>
                  </w:rPr>
                  <w:t>1.教師</w:t>
                </w:r>
                <w:r w:rsidR="00025FFA">
                  <w:rPr>
                    <w:rFonts w:ascii="Gungsuh" w:hAnsi="Gungsuh" w:cs="Gungsuh" w:hint="eastAsia"/>
                    <w:highlight w:val="white"/>
                  </w:rPr>
                  <w:t>將各組的課文結構圖張貼於黑板上。</w:t>
                </w:r>
              </w:sdtContent>
            </w:sdt>
          </w:p>
          <w:p w:rsidR="00F23DE8" w:rsidRDefault="00DD1B84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sdt>
              <w:sdtPr>
                <w:tag w:val="goog_rdk_43"/>
                <w:id w:val="-1794436070"/>
              </w:sdtPr>
              <w:sdtEndPr/>
              <w:sdtContent>
                <w:r w:rsidR="009C5440">
                  <w:rPr>
                    <w:rFonts w:ascii="Gungsuh" w:eastAsia="Gungsuh" w:hAnsi="Gungsuh" w:cs="Gungsuh"/>
                    <w:highlight w:val="white"/>
                  </w:rPr>
                  <w:t xml:space="preserve">2 </w:t>
                </w:r>
                <w:r w:rsidR="00025FFA">
                  <w:rPr>
                    <w:rFonts w:ascii="Gungsuh" w:hAnsi="Gungsuh" w:cs="Gungsuh" w:hint="eastAsia"/>
                    <w:highlight w:val="white"/>
                  </w:rPr>
                  <w:t>各組相互觀摩結構圖的優缺點，</w:t>
                </w:r>
                <w:r w:rsidR="00A706D6">
                  <w:rPr>
                    <w:rFonts w:ascii="Gungsuh" w:hAnsi="Gungsuh" w:cs="Gungsuh" w:hint="eastAsia"/>
                    <w:highlight w:val="white"/>
                  </w:rPr>
                  <w:t>再幫自己組別的結構圖修正。</w:t>
                </w:r>
              </w:sdtContent>
            </w:sdt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E8" w:rsidRDefault="00F23DE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025FFA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48"/>
              <w:jc w:val="both"/>
              <w:rPr>
                <w:rFonts w:ascii="Times New Roman" w:hAnsi="Times New Roman" w:cs="Times New Roman"/>
              </w:rPr>
            </w:pPr>
          </w:p>
          <w:p w:rsidR="00025FFA" w:rsidRPr="00025FFA" w:rsidRDefault="00025FFA">
            <w:pPr>
              <w:spacing w:before="48"/>
              <w:jc w:val="both"/>
              <w:rPr>
                <w:rFonts w:ascii="Times New Roman" w:hAnsi="Times New Roman" w:cs="Times New Roman" w:hint="eastAsia"/>
              </w:rPr>
            </w:pPr>
          </w:p>
          <w:p w:rsidR="00F23DE8" w:rsidRDefault="00025FFA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F23DE8" w:rsidRDefault="00F23DE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025FFA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spacing w:before="4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3DE8" w:rsidRDefault="00F23DE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F23DE8" w:rsidRPr="00062B78" w:rsidRDefault="00F23DE8">
            <w:pPr>
              <w:spacing w:after="72"/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  <w:p w:rsidR="00062B78" w:rsidRPr="00062B78" w:rsidRDefault="00062B78">
            <w:pPr>
              <w:spacing w:after="72"/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  <w:p w:rsidR="00F23DE8" w:rsidRDefault="00F23DE8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DE8" w:rsidRDefault="00F23DE8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DE8" w:rsidRDefault="00F23DE8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DE8" w:rsidRDefault="00F23DE8">
            <w:pPr>
              <w:spacing w:line="260" w:lineRule="auto"/>
              <w:rPr>
                <w:rFonts w:ascii="標楷體" w:eastAsia="標楷體" w:hAnsi="標楷體" w:cs="標楷體"/>
              </w:rPr>
            </w:pPr>
          </w:p>
          <w:p w:rsidR="00F23DE8" w:rsidRDefault="00F23DE8">
            <w:pPr>
              <w:spacing w:line="260" w:lineRule="auto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</w:p>
        </w:tc>
      </w:tr>
    </w:tbl>
    <w:p w:rsidR="00F23DE8" w:rsidRDefault="00F23DE8">
      <w:pPr>
        <w:spacing w:line="40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23DE8">
      <w:headerReference w:type="even" r:id="rId8"/>
      <w:headerReference w:type="default" r:id="rId9"/>
      <w:footerReference w:type="even" r:id="rId10"/>
      <w:pgSz w:w="11906" w:h="16838"/>
      <w:pgMar w:top="1134" w:right="907" w:bottom="567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440" w:rsidRDefault="009C5440">
      <w:r>
        <w:separator/>
      </w:r>
    </w:p>
  </w:endnote>
  <w:endnote w:type="continuationSeparator" w:id="0">
    <w:p w:rsidR="009C5440" w:rsidRDefault="009C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E8" w:rsidRDefault="009C54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23DE8" w:rsidRDefault="00F23D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440" w:rsidRDefault="009C5440">
      <w:r>
        <w:separator/>
      </w:r>
    </w:p>
  </w:footnote>
  <w:footnote w:type="continuationSeparator" w:id="0">
    <w:p w:rsidR="009C5440" w:rsidRDefault="009C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E8" w:rsidRDefault="009C54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23DE8" w:rsidRDefault="00F23D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E8" w:rsidRDefault="00F23D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:rsidR="00F23DE8" w:rsidRDefault="00F23D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D7883"/>
    <w:multiLevelType w:val="hybridMultilevel"/>
    <w:tmpl w:val="81146630"/>
    <w:lvl w:ilvl="0" w:tplc="72246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E8"/>
    <w:rsid w:val="00025FFA"/>
    <w:rsid w:val="00062B78"/>
    <w:rsid w:val="0056130E"/>
    <w:rsid w:val="0073074E"/>
    <w:rsid w:val="009C5440"/>
    <w:rsid w:val="00A706D6"/>
    <w:rsid w:val="00B04264"/>
    <w:rsid w:val="00DD1B84"/>
    <w:rsid w:val="00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9684"/>
  <w15:docId w15:val="{CFEEDCBE-5012-4082-9D84-EE8928D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15E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C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C515E"/>
    <w:rPr>
      <w:kern w:val="2"/>
    </w:rPr>
  </w:style>
  <w:style w:type="paragraph" w:styleId="a7">
    <w:name w:val="footer"/>
    <w:basedOn w:val="a"/>
    <w:link w:val="a8"/>
    <w:uiPriority w:val="99"/>
    <w:unhideWhenUsed/>
    <w:rsid w:val="006C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C515E"/>
    <w:rPr>
      <w:kern w:val="2"/>
    </w:rPr>
  </w:style>
  <w:style w:type="character" w:styleId="a9">
    <w:name w:val="page number"/>
    <w:basedOn w:val="a0"/>
    <w:rsid w:val="006C515E"/>
  </w:style>
  <w:style w:type="paragraph" w:styleId="aa">
    <w:name w:val="Balloon Text"/>
    <w:basedOn w:val="a"/>
    <w:link w:val="ab"/>
    <w:uiPriority w:val="99"/>
    <w:semiHidden/>
    <w:unhideWhenUsed/>
    <w:rsid w:val="006C515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C515E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C515E"/>
    <w:pPr>
      <w:ind w:leftChars="200" w:left="480"/>
    </w:pPr>
  </w:style>
  <w:style w:type="paragraph" w:styleId="ad">
    <w:name w:val="No Spacing"/>
    <w:uiPriority w:val="1"/>
    <w:qFormat/>
    <w:rsid w:val="00E52919"/>
    <w:rPr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2333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B3o579CYcqMjddDKRxUPrdoVQ==">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劉晏汝</dc:creator>
  <cp:lastModifiedBy>user</cp:lastModifiedBy>
  <cp:revision>3</cp:revision>
  <dcterms:created xsi:type="dcterms:W3CDTF">2023-10-16T07:40:00Z</dcterms:created>
  <dcterms:modified xsi:type="dcterms:W3CDTF">2023-10-16T07:41:00Z</dcterms:modified>
</cp:coreProperties>
</file>