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彰化縣源泉國小 11</w:t>
      </w: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學年度教師公開授課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【教學觀察-觀察後回饋會談紀錄表】</w:t>
      </w:r>
    </w:p>
    <w:tbl>
      <w:tblPr>
        <w:tblStyle w:val="6"/>
        <w:tblW w:w="10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4677"/>
        <w:gridCol w:w="1843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7" w:hRule="atLeast"/>
        </w:trPr>
        <w:tc>
          <w:tcPr>
            <w:tcW w:w="2234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教學者</w:t>
            </w:r>
          </w:p>
        </w:tc>
        <w:tc>
          <w:tcPr>
            <w:tcW w:w="467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張瑜芳</w:t>
            </w:r>
          </w:p>
        </w:tc>
        <w:tc>
          <w:tcPr>
            <w:tcW w:w="1843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任教年級</w:t>
            </w:r>
          </w:p>
        </w:tc>
        <w:tc>
          <w:tcPr>
            <w:tcW w:w="201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三年級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234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任教領域</w:t>
            </w:r>
          </w:p>
        </w:tc>
        <w:tc>
          <w:tcPr>
            <w:tcW w:w="467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翰林 數學</w:t>
            </w:r>
          </w:p>
        </w:tc>
        <w:tc>
          <w:tcPr>
            <w:tcW w:w="1843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單元名稱</w:t>
            </w:r>
          </w:p>
        </w:tc>
        <w:tc>
          <w:tcPr>
            <w:tcW w:w="20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 乘法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234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觀課人員</w:t>
            </w:r>
          </w:p>
        </w:tc>
        <w:tc>
          <w:tcPr>
            <w:tcW w:w="8538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黃尚文  潘信如 宋依婷 老師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34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回饋會談時間</w:t>
            </w:r>
          </w:p>
        </w:tc>
        <w:tc>
          <w:tcPr>
            <w:tcW w:w="4677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</w:rPr>
              <w:t>11</w:t>
            </w: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 xml:space="preserve"> 年</w:t>
            </w:r>
            <w:r>
              <w:rPr>
                <w:rFonts w:hint="eastAsia"/>
                <w:color w:val="auto"/>
              </w:rPr>
              <w:t xml:space="preserve"> 10 </w:t>
            </w:r>
            <w:r>
              <w:rPr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>18</w:t>
            </w:r>
            <w:r>
              <w:rPr>
                <w:color w:val="auto"/>
              </w:rPr>
              <w:t>日 1</w:t>
            </w:r>
            <w:r>
              <w:rPr>
                <w:rFonts w:hint="eastAsia"/>
                <w:color w:val="auto"/>
              </w:rPr>
              <w:t>3</w:t>
            </w:r>
            <w:r>
              <w:rPr>
                <w:color w:val="auto"/>
              </w:rPr>
              <w:t>：</w:t>
            </w:r>
            <w:r>
              <w:rPr>
                <w:rFonts w:hint="eastAsia"/>
                <w:color w:val="auto"/>
              </w:rPr>
              <w:t>3</w:t>
            </w:r>
            <w:r>
              <w:rPr>
                <w:color w:val="auto"/>
              </w:rPr>
              <w:t>0 至 1</w:t>
            </w:r>
            <w:r>
              <w:rPr>
                <w:rFonts w:hint="eastAsia"/>
                <w:color w:val="auto"/>
              </w:rPr>
              <w:t>4</w:t>
            </w:r>
            <w:r>
              <w:rPr>
                <w:color w:val="auto"/>
              </w:rPr>
              <w:t>：00</w:t>
            </w:r>
          </w:p>
        </w:tc>
        <w:tc>
          <w:tcPr>
            <w:tcW w:w="1843" w:type="dxa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地點</w:t>
            </w:r>
          </w:p>
        </w:tc>
        <w:tc>
          <w:tcPr>
            <w:tcW w:w="2018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TW"/>
              </w:rPr>
              <w:t>一</w:t>
            </w:r>
            <w:r>
              <w:rPr>
                <w:rFonts w:hint="eastAsia"/>
                <w:color w:val="auto"/>
                <w:sz w:val="28"/>
                <w:szCs w:val="28"/>
              </w:rPr>
              <w:t>忠教室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77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請依據教學觀察工具之紀錄分析內容，與授課教師討論後填寫：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10772" w:type="dxa"/>
            <w:gridSpan w:val="4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一、 教與學之優點及特色 （含教師教學行為、學生學習表現、師生互動與學生同儕互動之情形）：</w:t>
            </w:r>
          </w:p>
          <w:p>
            <w:pPr>
              <w:jc w:val="center"/>
              <w:rPr>
                <w:b/>
              </w:rPr>
            </w:pPr>
          </w:p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1. 能掌握教學目標，教學流程順暢。 </w:t>
            </w:r>
            <w:bookmarkStart w:id="0" w:name="_GoBack"/>
            <w:bookmarkEnd w:id="0"/>
          </w:p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2. 教師提問問題指令明確，學生能一同背誦出「十十乘法」。 </w:t>
            </w:r>
          </w:p>
          <w:p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szCs w:val="24"/>
              </w:rPr>
              <w:t xml:space="preserve">3. </w:t>
            </w:r>
            <w:r>
              <w:rPr>
                <w:rFonts w:hint="eastAsia" w:ascii="新細明體" w:hAnsi="新細明體" w:cs="新細明體"/>
                <w:color w:val="000000"/>
                <w:szCs w:val="24"/>
              </w:rPr>
              <w:t>教學情境掌握良好，數學課講解、情境操作實驗、與題目練習均能有效進行。</w:t>
            </w:r>
          </w:p>
          <w:p>
            <w:pPr>
              <w:rPr>
                <w:rFonts w:ascii="新細明體" w:cs="BiauKai"/>
                <w:color w:val="000000"/>
                <w:szCs w:val="24"/>
              </w:rPr>
            </w:pPr>
            <w:r>
              <w:rPr>
                <w:rFonts w:hint="eastAsia" w:ascii="新細明體" w:hAnsi="新細明體" w:cs="新細明體"/>
                <w:color w:val="000000"/>
                <w:szCs w:val="24"/>
              </w:rPr>
              <w:t xml:space="preserve">4. </w:t>
            </w:r>
            <w:r>
              <w:rPr>
                <w:rFonts w:hint="eastAsia" w:ascii="新細明體" w:hAnsi="新細明體" w:cs="BiauKai"/>
                <w:color w:val="000000"/>
                <w:szCs w:val="24"/>
              </w:rPr>
              <w:t>教師能有效的進行巡視學生的作答，並即時進行個別基礎觀念教學。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10772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二、 教與學待調整或精進之處 （含教師教學行為、學生學習表現、師生互動與學生同儕互動之情形）：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t xml:space="preserve">1. 教師講述乘法算式時，若時間許可，可把算式的直式寫法另書寫於黑板上，學生會更易清楚答題時應操作的步驟。 </w:t>
            </w:r>
          </w:p>
          <w:p>
            <w:r>
              <w:t xml:space="preserve">2. 可善用小白板的演練，可立即瞭解學生對於這堂課的熟悉及理解度。老師也更能立即做出回饋。 </w:t>
            </w:r>
          </w:p>
          <w:p>
            <w:pPr>
              <w:rPr>
                <w:sz w:val="28"/>
                <w:szCs w:val="28"/>
              </w:rPr>
            </w:pPr>
            <w:r>
              <w:t>3. 教學過程中，對於學生優良的表現能給予及時的口頭讚美。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10772" w:type="dxa"/>
            <w:gridSpan w:val="4"/>
          </w:tcPr>
          <w:p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三、 回饋人員的學習與收穫： </w:t>
            </w:r>
          </w:p>
          <w:p>
            <w:pPr>
              <w:spacing w:line="276" w:lineRule="auto"/>
              <w:rPr>
                <w:b/>
                <w:szCs w:val="24"/>
              </w:rPr>
            </w:pPr>
          </w:p>
          <w:p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 學生對於小白板的使用規則很熟悉，數學課使用小白板也更能發現學生對於這堂課所習到的能力。 </w:t>
            </w:r>
          </w:p>
          <w:p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2. 能運用獎勵制度及溝通技巧，幫助學生學習。</w:t>
            </w:r>
          </w:p>
          <w:p>
            <w:pPr>
              <w:spacing w:line="276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3. </w:t>
            </w:r>
            <w:r>
              <w:rPr>
                <w:rFonts w:ascii="新細明體" w:cs="新細明體"/>
                <w:kern w:val="0"/>
                <w:szCs w:val="24"/>
              </w:rPr>
              <w:t>清楚教導學生</w:t>
            </w:r>
            <w:r>
              <w:rPr>
                <w:rFonts w:hint="eastAsia" w:ascii="新細明體" w:cs="新細明體"/>
                <w:kern w:val="0"/>
                <w:szCs w:val="24"/>
              </w:rPr>
              <w:t>乘法應用</w:t>
            </w:r>
            <w:r>
              <w:rPr>
                <w:rFonts w:ascii="新細明體" w:cs="新細明體"/>
                <w:kern w:val="0"/>
                <w:szCs w:val="24"/>
              </w:rPr>
              <w:t>的題型，應用於生活情境中。</w:t>
            </w:r>
          </w:p>
          <w:p>
            <w:pPr>
              <w:spacing w:line="276" w:lineRule="auto"/>
              <w:rPr>
                <w:szCs w:val="24"/>
              </w:rPr>
            </w:pPr>
          </w:p>
        </w:tc>
      </w:tr>
    </w:tbl>
    <w:p>
      <w:pPr>
        <w:jc w:val="center"/>
        <w:rPr>
          <w:sz w:val="40"/>
          <w:szCs w:val="40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BiauKai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4E"/>
    <w:rsid w:val="00052324"/>
    <w:rsid w:val="0016764E"/>
    <w:rsid w:val="00283561"/>
    <w:rsid w:val="002923A5"/>
    <w:rsid w:val="003729CC"/>
    <w:rsid w:val="0038689E"/>
    <w:rsid w:val="005017CD"/>
    <w:rsid w:val="00A766D2"/>
    <w:rsid w:val="00C21AA3"/>
    <w:rsid w:val="00DD422B"/>
    <w:rsid w:val="00EC3D37"/>
    <w:rsid w:val="00FA4F35"/>
    <w:rsid w:val="1249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頁首 字元"/>
    <w:basedOn w:val="2"/>
    <w:link w:val="5"/>
    <w:uiPriority w:val="99"/>
    <w:rPr>
      <w:sz w:val="20"/>
      <w:szCs w:val="20"/>
    </w:rPr>
  </w:style>
  <w:style w:type="character" w:customStyle="1" w:styleId="8">
    <w:name w:val="頁尾 字元"/>
    <w:basedOn w:val="2"/>
    <w:link w:val="4"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552</Characters>
  <Lines>4</Lines>
  <Paragraphs>1</Paragraphs>
  <TotalTime>25</TotalTime>
  <ScaleCrop>false</ScaleCrop>
  <LinksUpToDate>false</LinksUpToDate>
  <CharactersWithSpaces>647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2023-11-16T06:11:00Z</dcterms:created>
  <dc:creator>katy</dc:creator>
  <cp:lastModifiedBy>ycps</cp:lastModifiedBy>
  <dcterms:modified xsi:type="dcterms:W3CDTF">2024-01-09T06:31:10Z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03CB69FEBE794A1DB0FDC32CF4D25DC7_12</vt:lpwstr>
  </property>
</Properties>
</file>