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9A56D" w14:textId="37610A92" w:rsidR="00D45438" w:rsidRDefault="00420317" w:rsidP="00D45438">
      <w:pPr>
        <w:spacing w:line="600" w:lineRule="exact"/>
        <w:jc w:val="center"/>
      </w:pPr>
      <w:r>
        <w:rPr>
          <w:rFonts w:eastAsia="標楷體"/>
          <w:b/>
          <w:color w:val="000000"/>
          <w:sz w:val="32"/>
          <w:szCs w:val="36"/>
          <w:u w:val="thick"/>
        </w:rPr>
        <w:t>11</w:t>
      </w:r>
      <w:r w:rsidR="004E14FC">
        <w:rPr>
          <w:rFonts w:eastAsia="標楷體" w:hint="eastAsia"/>
          <w:b/>
          <w:color w:val="000000"/>
          <w:sz w:val="32"/>
          <w:szCs w:val="36"/>
          <w:u w:val="thick"/>
        </w:rPr>
        <w:t>2</w:t>
      </w:r>
      <w:r w:rsidR="00D45438">
        <w:rPr>
          <w:rFonts w:eastAsia="標楷體"/>
          <w:b/>
          <w:color w:val="000000"/>
          <w:sz w:val="32"/>
          <w:szCs w:val="36"/>
          <w:u w:val="thick"/>
        </w:rPr>
        <w:t xml:space="preserve">     </w:t>
      </w:r>
      <w:r w:rsidR="00D45438">
        <w:rPr>
          <w:rFonts w:eastAsia="標楷體"/>
          <w:b/>
          <w:color w:val="000000"/>
          <w:sz w:val="32"/>
          <w:szCs w:val="36"/>
        </w:rPr>
        <w:t>學年度</w:t>
      </w:r>
      <w:r w:rsidR="00D45438">
        <w:rPr>
          <w:rFonts w:ascii="標楷體" w:eastAsia="標楷體" w:hAnsi="標楷體"/>
          <w:b/>
          <w:color w:val="000000"/>
          <w:sz w:val="32"/>
          <w:szCs w:val="36"/>
        </w:rPr>
        <w:t>彰化</w:t>
      </w:r>
      <w:r w:rsidR="00D45438">
        <w:rPr>
          <w:rFonts w:eastAsia="標楷體"/>
          <w:b/>
          <w:color w:val="000000"/>
          <w:sz w:val="32"/>
          <w:szCs w:val="36"/>
        </w:rPr>
        <w:t>縣大村國中</w:t>
      </w:r>
      <w:r w:rsidR="00D45438">
        <w:rPr>
          <w:rFonts w:eastAsia="標楷體"/>
          <w:b/>
          <w:color w:val="000000"/>
          <w:sz w:val="32"/>
          <w:szCs w:val="36"/>
        </w:rPr>
        <w:t xml:space="preserve"> </w:t>
      </w:r>
      <w:r w:rsidR="00D45438">
        <w:rPr>
          <w:rFonts w:eastAsia="標楷體"/>
          <w:b/>
          <w:color w:val="000000"/>
          <w:sz w:val="32"/>
          <w:szCs w:val="36"/>
          <w:u w:val="thick"/>
        </w:rPr>
        <w:t>公開課</w:t>
      </w:r>
      <w:r w:rsidR="00D45438">
        <w:rPr>
          <w:rFonts w:eastAsia="標楷體"/>
          <w:b/>
          <w:color w:val="000000"/>
          <w:sz w:val="32"/>
          <w:szCs w:val="36"/>
          <w:u w:val="thick"/>
        </w:rPr>
        <w:t>(</w:t>
      </w:r>
      <w:r w:rsidR="00D45438">
        <w:rPr>
          <w:rFonts w:eastAsia="標楷體"/>
          <w:b/>
          <w:color w:val="000000"/>
          <w:sz w:val="32"/>
          <w:szCs w:val="36"/>
          <w:u w:val="thick"/>
        </w:rPr>
        <w:t>備觀議</w:t>
      </w:r>
      <w:r w:rsidR="00D45438">
        <w:rPr>
          <w:rFonts w:eastAsia="標楷體"/>
          <w:b/>
          <w:color w:val="000000"/>
          <w:sz w:val="32"/>
          <w:szCs w:val="36"/>
          <w:u w:val="thick"/>
        </w:rPr>
        <w:t>)</w:t>
      </w:r>
      <w:r w:rsidR="00D45438">
        <w:rPr>
          <w:rFonts w:eastAsia="標楷體"/>
          <w:b/>
          <w:color w:val="000000"/>
          <w:sz w:val="32"/>
          <w:szCs w:val="36"/>
        </w:rPr>
        <w:t xml:space="preserve"> </w:t>
      </w:r>
      <w:r w:rsidR="00D45438">
        <w:rPr>
          <w:rFonts w:eastAsia="標楷體"/>
          <w:b/>
          <w:color w:val="000000"/>
          <w:sz w:val="32"/>
          <w:szCs w:val="36"/>
        </w:rPr>
        <w:t>表件</w:t>
      </w:r>
      <w:r w:rsidR="00D45438">
        <w:rPr>
          <w:rFonts w:eastAsia="標楷體"/>
          <w:b/>
          <w:color w:val="000000"/>
          <w:sz w:val="32"/>
          <w:szCs w:val="36"/>
        </w:rPr>
        <w:t xml:space="preserve"> </w:t>
      </w:r>
    </w:p>
    <w:p w14:paraId="621C2528" w14:textId="77777777" w:rsidR="00D45438" w:rsidRDefault="00D45438" w:rsidP="00D45438">
      <w:pPr>
        <w:spacing w:after="180" w:line="600" w:lineRule="exact"/>
      </w:pPr>
      <w:r>
        <w:rPr>
          <w:rFonts w:eastAsia="標楷體"/>
          <w:b/>
          <w:color w:val="000000"/>
          <w:sz w:val="32"/>
          <w:szCs w:val="36"/>
        </w:rPr>
        <w:t>一、共備：</w:t>
      </w:r>
      <w:r>
        <w:rPr>
          <w:rFonts w:eastAsia="標楷體"/>
          <w:color w:val="000000"/>
          <w:sz w:val="28"/>
          <w:szCs w:val="36"/>
        </w:rPr>
        <w:t>觀課前會談紀錄表</w:t>
      </w:r>
    </w:p>
    <w:tbl>
      <w:tblPr>
        <w:tblW w:w="1043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2121"/>
        <w:gridCol w:w="1421"/>
        <w:gridCol w:w="1556"/>
        <w:gridCol w:w="850"/>
        <w:gridCol w:w="2938"/>
      </w:tblGrid>
      <w:tr w:rsidR="00D45438" w14:paraId="48504D84" w14:textId="77777777" w:rsidTr="00E00C5C">
        <w:trPr>
          <w:trHeight w:val="800"/>
          <w:jc w:val="center"/>
        </w:trPr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5236" w14:textId="77777777" w:rsidR="00D45438" w:rsidRDefault="00D45438" w:rsidP="00E00C5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</w:tc>
        <w:tc>
          <w:tcPr>
            <w:tcW w:w="2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0C3ED" w14:textId="0F78B32D" w:rsidR="00D45438" w:rsidRDefault="00C25837" w:rsidP="00E00C5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黃鈺真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91A91" w14:textId="77777777" w:rsidR="00D45438" w:rsidRDefault="00D45438" w:rsidP="00E00C5C">
            <w:pPr>
              <w:spacing w:line="400" w:lineRule="exact"/>
              <w:jc w:val="center"/>
              <w:rPr>
                <w:rFonts w:eastAsia="標楷體"/>
                <w:color w:val="000000"/>
                <w:sz w:val="22"/>
                <w:szCs w:val="28"/>
              </w:rPr>
            </w:pPr>
            <w:r>
              <w:rPr>
                <w:rFonts w:eastAsia="標楷體"/>
                <w:color w:val="000000"/>
                <w:sz w:val="22"/>
                <w:szCs w:val="28"/>
              </w:rPr>
              <w:t>任教年級</w:t>
            </w:r>
          </w:p>
          <w:p w14:paraId="71ECDA61" w14:textId="77777777" w:rsidR="00D45438" w:rsidRDefault="00D45438" w:rsidP="00E00C5C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2"/>
                <w:szCs w:val="28"/>
              </w:rPr>
              <w:t>(</w:t>
            </w:r>
            <w:r>
              <w:rPr>
                <w:rFonts w:eastAsia="標楷體"/>
                <w:color w:val="000000"/>
                <w:sz w:val="22"/>
                <w:szCs w:val="28"/>
              </w:rPr>
              <w:t>可複選</w:t>
            </w:r>
            <w:r>
              <w:rPr>
                <w:rFonts w:eastAsia="標楷體"/>
                <w:color w:val="000000"/>
                <w:sz w:val="22"/>
                <w:szCs w:val="28"/>
              </w:rPr>
              <w:t>)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B3CD" w14:textId="48A55452" w:rsidR="00D45438" w:rsidRDefault="00D45438" w:rsidP="00E00C5C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28"/>
              </w:rPr>
              <w:t>□ 7</w:t>
            </w:r>
            <w:r>
              <w:rPr>
                <w:rFonts w:eastAsia="標楷體"/>
                <w:color w:val="000000"/>
                <w:sz w:val="1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8"/>
                <w:szCs w:val="28"/>
              </w:rPr>
              <w:t>□ 8</w:t>
            </w:r>
            <w:r>
              <w:rPr>
                <w:rFonts w:eastAsia="標楷體"/>
                <w:color w:val="000000"/>
                <w:sz w:val="1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8"/>
                <w:szCs w:val="28"/>
              </w:rPr>
              <w:t>□ 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7CFC" w14:textId="77777777" w:rsidR="00D45438" w:rsidRDefault="00D45438" w:rsidP="00E00C5C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0"/>
                <w:szCs w:val="28"/>
              </w:rPr>
              <w:t>主要任教領域</w:t>
            </w:r>
          </w:p>
        </w:tc>
        <w:tc>
          <w:tcPr>
            <w:tcW w:w="29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D49F" w14:textId="16E22803" w:rsidR="00D45438" w:rsidRDefault="00D45438" w:rsidP="00E00C5C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□國□英□數□自□社□特教</w:t>
            </w:r>
          </w:p>
          <w:p w14:paraId="212CA205" w14:textId="77777777" w:rsidR="00D45438" w:rsidRDefault="00D45438" w:rsidP="00E00C5C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□藝文□健體□綜合□科技</w:t>
            </w:r>
          </w:p>
        </w:tc>
      </w:tr>
      <w:tr w:rsidR="00D45438" w14:paraId="1444FFBA" w14:textId="77777777" w:rsidTr="00E00C5C">
        <w:trPr>
          <w:trHeight w:val="800"/>
          <w:jc w:val="center"/>
        </w:trPr>
        <w:tc>
          <w:tcPr>
            <w:tcW w:w="1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A788" w14:textId="77777777" w:rsidR="00D45438" w:rsidRDefault="00D45438" w:rsidP="00E00C5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D96F" w14:textId="3F69E870" w:rsidR="00D45438" w:rsidRDefault="00425259" w:rsidP="00420317">
            <w:pPr>
              <w:spacing w:line="400" w:lineRule="exact"/>
              <w:ind w:firstLineChars="200" w:firstLine="560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范凱益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46AC" w14:textId="77777777" w:rsidR="00D45438" w:rsidRDefault="00D45438" w:rsidP="00E00C5C">
            <w:pPr>
              <w:spacing w:line="400" w:lineRule="exact"/>
              <w:jc w:val="center"/>
              <w:rPr>
                <w:rFonts w:eastAsia="標楷體"/>
                <w:color w:val="000000"/>
                <w:sz w:val="22"/>
                <w:szCs w:val="28"/>
              </w:rPr>
            </w:pPr>
            <w:r>
              <w:rPr>
                <w:rFonts w:eastAsia="標楷體"/>
                <w:color w:val="000000"/>
                <w:sz w:val="22"/>
                <w:szCs w:val="28"/>
              </w:rPr>
              <w:t>任教年級</w:t>
            </w:r>
          </w:p>
          <w:p w14:paraId="63BF1C09" w14:textId="77777777" w:rsidR="00D45438" w:rsidRDefault="00D45438" w:rsidP="00E00C5C">
            <w:pPr>
              <w:spacing w:line="400" w:lineRule="exact"/>
              <w:jc w:val="center"/>
              <w:rPr>
                <w:rFonts w:eastAsia="標楷體"/>
                <w:color w:val="000000"/>
                <w:sz w:val="22"/>
                <w:szCs w:val="28"/>
              </w:rPr>
            </w:pPr>
            <w:r>
              <w:rPr>
                <w:rFonts w:eastAsia="標楷體"/>
                <w:color w:val="000000"/>
                <w:sz w:val="22"/>
                <w:szCs w:val="28"/>
              </w:rPr>
              <w:t>(</w:t>
            </w:r>
            <w:r>
              <w:rPr>
                <w:rFonts w:eastAsia="標楷體"/>
                <w:color w:val="000000"/>
                <w:sz w:val="22"/>
                <w:szCs w:val="28"/>
              </w:rPr>
              <w:t>可複選</w:t>
            </w:r>
            <w:r>
              <w:rPr>
                <w:rFonts w:eastAsia="標楷體"/>
                <w:color w:val="000000"/>
                <w:sz w:val="22"/>
                <w:szCs w:val="28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36029" w14:textId="77777777" w:rsidR="00D45438" w:rsidRDefault="00D45438" w:rsidP="00E00C5C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28"/>
              </w:rPr>
              <w:t>□ 7</w:t>
            </w:r>
            <w:r>
              <w:rPr>
                <w:rFonts w:eastAsia="標楷體"/>
                <w:color w:val="000000"/>
                <w:sz w:val="1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8"/>
                <w:szCs w:val="28"/>
              </w:rPr>
              <w:t>□ 8</w:t>
            </w:r>
            <w:r>
              <w:rPr>
                <w:rFonts w:eastAsia="標楷體"/>
                <w:color w:val="000000"/>
                <w:sz w:val="1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8"/>
                <w:szCs w:val="28"/>
              </w:rPr>
              <w:t>□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CC508" w14:textId="77777777" w:rsidR="00D45438" w:rsidRDefault="00D45438" w:rsidP="00E00C5C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8"/>
              </w:rPr>
            </w:pPr>
            <w:r>
              <w:rPr>
                <w:rFonts w:eastAsia="標楷體"/>
                <w:color w:val="000000"/>
                <w:sz w:val="20"/>
                <w:szCs w:val="28"/>
              </w:rPr>
              <w:t>主要任教領域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B055" w14:textId="77777777" w:rsidR="00D45438" w:rsidRDefault="00D45438" w:rsidP="00E00C5C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□國□英□數□自□社□特教</w:t>
            </w:r>
          </w:p>
          <w:p w14:paraId="66EC59FC" w14:textId="77777777" w:rsidR="00D45438" w:rsidRDefault="00D45438" w:rsidP="00E00C5C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8"/>
              </w:rPr>
              <w:t>□藝文□健體□綜合□科技</w:t>
            </w:r>
          </w:p>
        </w:tc>
      </w:tr>
      <w:tr w:rsidR="00D45438" w14:paraId="7C959400" w14:textId="77777777" w:rsidTr="00E00C5C">
        <w:trPr>
          <w:trHeight w:val="800"/>
          <w:jc w:val="center"/>
        </w:trPr>
        <w:tc>
          <w:tcPr>
            <w:tcW w:w="1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3A9E" w14:textId="77777777" w:rsidR="00D45438" w:rsidRDefault="00D45438" w:rsidP="00E00C5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授課科目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9425" w14:textId="4EFCD941" w:rsidR="00D45438" w:rsidRDefault="00425259" w:rsidP="00E00C5C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公民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13A0" w14:textId="77777777" w:rsidR="00D45438" w:rsidRDefault="00D45438" w:rsidP="00E00C5C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5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C634" w14:textId="57704CDB" w:rsidR="00D45438" w:rsidRDefault="004E14FC" w:rsidP="00E00C5C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刑法與刑罰</w:t>
            </w:r>
          </w:p>
        </w:tc>
      </w:tr>
      <w:tr w:rsidR="00D45438" w14:paraId="13C6E1BE" w14:textId="77777777" w:rsidTr="00E00C5C">
        <w:trPr>
          <w:trHeight w:val="800"/>
          <w:jc w:val="center"/>
        </w:trPr>
        <w:tc>
          <w:tcPr>
            <w:tcW w:w="1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BF69" w14:textId="77777777" w:rsidR="00D45438" w:rsidRDefault="00D45438" w:rsidP="00E00C5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共備時間</w:t>
            </w:r>
          </w:p>
        </w:tc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D8EB" w14:textId="4157CBCC" w:rsidR="00D45438" w:rsidRDefault="00D45438" w:rsidP="00E00C5C">
            <w:pPr>
              <w:spacing w:line="400" w:lineRule="exact"/>
            </w:pPr>
            <w:r>
              <w:rPr>
                <w:rFonts w:eastAsia="標楷體"/>
                <w:sz w:val="28"/>
                <w:szCs w:val="28"/>
              </w:rPr>
              <w:t>__</w:t>
            </w:r>
            <w:r w:rsidR="00823098">
              <w:rPr>
                <w:rFonts w:eastAsia="標楷體"/>
                <w:sz w:val="28"/>
                <w:szCs w:val="28"/>
              </w:rPr>
              <w:t>11</w:t>
            </w:r>
            <w:r w:rsidR="00725FA7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 w:rsidR="004E14FC">
              <w:rPr>
                <w:rFonts w:eastAsia="標楷體" w:hint="eastAsia"/>
                <w:bCs/>
                <w:sz w:val="28"/>
                <w:szCs w:val="28"/>
              </w:rPr>
              <w:t>4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 w:rsidR="000550CA">
              <w:rPr>
                <w:rFonts w:eastAsia="標楷體"/>
                <w:bCs/>
                <w:sz w:val="28"/>
                <w:szCs w:val="28"/>
              </w:rPr>
              <w:t>1</w:t>
            </w:r>
            <w:r w:rsidR="004E14FC">
              <w:rPr>
                <w:rFonts w:eastAsia="標楷體" w:hint="eastAsia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4E14F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</w:t>
            </w:r>
            <w:r w:rsidR="00DF5093">
              <w:rPr>
                <w:rFonts w:ascii="標楷體" w:eastAsia="標楷體" w:hAnsi="標楷體"/>
                <w:sz w:val="28"/>
                <w:szCs w:val="28"/>
                <w:u w:val="single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</w:t>
            </w:r>
            <w:r w:rsidR="004E14FC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</w:t>
            </w:r>
            <w:r w:rsidR="00823098"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6493" w14:textId="77777777" w:rsidR="00D45438" w:rsidRDefault="00D45438" w:rsidP="00E00C5C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共備地點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0D88" w14:textId="12B10CC0" w:rsidR="00D45438" w:rsidRDefault="00D54B87" w:rsidP="00E00C5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讀卡機室</w:t>
            </w:r>
          </w:p>
        </w:tc>
      </w:tr>
      <w:tr w:rsidR="00D45438" w14:paraId="7C3742FC" w14:textId="77777777" w:rsidTr="00E00C5C">
        <w:trPr>
          <w:trHeight w:val="2977"/>
          <w:jc w:val="center"/>
        </w:trPr>
        <w:tc>
          <w:tcPr>
            <w:tcW w:w="50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E680" w14:textId="77777777" w:rsidR="00D45438" w:rsidRDefault="00D45438" w:rsidP="00E00C5C">
            <w:pPr>
              <w:spacing w:line="400" w:lineRule="exact"/>
              <w:jc w:val="both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一、學習目標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18"/>
                <w:szCs w:val="28"/>
              </w:rPr>
              <w:t>(</w:t>
            </w:r>
            <w:r>
              <w:rPr>
                <w:rFonts w:eastAsia="標楷體"/>
                <w:color w:val="000000"/>
                <w:sz w:val="18"/>
                <w:szCs w:val="28"/>
              </w:rPr>
              <w:t>核心素養、學習表現與學習內容</w:t>
            </w:r>
            <w:r>
              <w:rPr>
                <w:rFonts w:eastAsia="標楷體"/>
                <w:color w:val="000000"/>
                <w:sz w:val="18"/>
                <w:szCs w:val="28"/>
              </w:rPr>
              <w:t>)</w:t>
            </w:r>
            <w:r>
              <w:rPr>
                <w:rFonts w:eastAsia="標楷體"/>
                <w:b/>
                <w:color w:val="000000"/>
                <w:sz w:val="22"/>
                <w:szCs w:val="28"/>
              </w:rPr>
              <w:t xml:space="preserve"> </w:t>
            </w:r>
          </w:p>
          <w:p w14:paraId="437A46D5" w14:textId="1D7C1B18" w:rsidR="00D45438" w:rsidRDefault="004703E3" w:rsidP="00E00C5C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核心素養</w:t>
            </w:r>
            <w:r>
              <w:rPr>
                <w:rFonts w:ascii="Posterama" w:eastAsia="標楷體" w:hAnsi="Posterama" w:cs="Posterama"/>
                <w:color w:val="000000"/>
                <w:sz w:val="28"/>
                <w:szCs w:val="28"/>
                <w:u w:val="single"/>
              </w:rPr>
              <w:t>：</w:t>
            </w:r>
            <w:r w:rsidR="00A10016">
              <w:rPr>
                <w:rFonts w:ascii="Posterama" w:eastAsia="標楷體" w:hAnsi="Posterama" w:cs="Posterama" w:hint="eastAsia"/>
                <w:color w:val="000000"/>
                <w:sz w:val="28"/>
                <w:szCs w:val="28"/>
                <w:u w:val="single"/>
              </w:rPr>
              <w:t>社</w:t>
            </w:r>
            <w:r w:rsidR="00A10016">
              <w:rPr>
                <w:rFonts w:ascii="Posterama" w:eastAsia="標楷體" w:hAnsi="Posterama" w:cs="Posterama" w:hint="eastAsia"/>
                <w:color w:val="000000"/>
                <w:sz w:val="28"/>
                <w:szCs w:val="28"/>
                <w:u w:val="single"/>
              </w:rPr>
              <w:t>-J</w:t>
            </w:r>
            <w:r w:rsidR="00A10016">
              <w:rPr>
                <w:rFonts w:ascii="Posterama" w:eastAsia="標楷體" w:hAnsi="Posterama" w:cs="Posterama"/>
                <w:color w:val="000000"/>
                <w:sz w:val="28"/>
                <w:szCs w:val="28"/>
                <w:u w:val="single"/>
              </w:rPr>
              <w:t xml:space="preserve">-A3 </w:t>
            </w:r>
            <w:r w:rsidR="00A10016">
              <w:t>主動學習與探究</w:t>
            </w:r>
            <w:r w:rsidR="00A10016">
              <w:t xml:space="preserve"> </w:t>
            </w:r>
            <w:r w:rsidR="00A10016">
              <w:t>人類生活相關議題，善用資源並規劃相對應的行動方案及創新突破的可能性</w:t>
            </w:r>
          </w:p>
          <w:p w14:paraId="2259F358" w14:textId="77777777" w:rsidR="0085534F" w:rsidRDefault="0085534F" w:rsidP="00E00C5C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  <w:p w14:paraId="706C4A8C" w14:textId="3ED8ECF5" w:rsidR="0085534F" w:rsidRDefault="004703E3" w:rsidP="00E00C5C">
            <w:pPr>
              <w:spacing w:line="400" w:lineRule="exact"/>
              <w:jc w:val="both"/>
              <w:rPr>
                <w:rFonts w:ascii="Posterama" w:eastAsia="標楷體" w:hAnsi="Posterama" w:cs="Posterama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2</w:t>
            </w:r>
            <w:r w:rsidR="00121E5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學習表現</w:t>
            </w:r>
            <w:r>
              <w:rPr>
                <w:rFonts w:ascii="Posterama" w:eastAsia="標楷體" w:hAnsi="Posterama" w:cs="Posterama"/>
                <w:color w:val="000000"/>
                <w:sz w:val="28"/>
                <w:szCs w:val="28"/>
                <w:u w:val="single"/>
              </w:rPr>
              <w:t>：</w:t>
            </w:r>
            <w:r w:rsidR="00C904FD">
              <w:t>公</w:t>
            </w:r>
            <w:r w:rsidR="00C904FD">
              <w:t xml:space="preserve"> 1b-Ⅴ-1 </w:t>
            </w:r>
            <w:r w:rsidR="00C904FD">
              <w:t>公</w:t>
            </w:r>
            <w:r w:rsidR="00C904FD">
              <w:t xml:space="preserve"> 1b-Ⅴ-2 </w:t>
            </w:r>
            <w:r w:rsidR="00C904FD">
              <w:t>運用公民知識解釋相關社會現象。</w:t>
            </w:r>
            <w:r w:rsidR="00C904FD">
              <w:rPr>
                <w:rFonts w:ascii="Posterama" w:eastAsia="標楷體" w:hAnsi="Posterama" w:cs="Posterama" w:hint="eastAsia"/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51DC6AEA" w14:textId="77777777" w:rsidR="004703E3" w:rsidRDefault="004703E3" w:rsidP="00E00C5C">
            <w:pPr>
              <w:spacing w:line="400" w:lineRule="exact"/>
              <w:jc w:val="both"/>
              <w:rPr>
                <w:rFonts w:ascii="Posterama" w:eastAsia="標楷體" w:hAnsi="Posterama" w:cs="Posterama"/>
                <w:color w:val="000000"/>
                <w:sz w:val="28"/>
                <w:szCs w:val="28"/>
                <w:u w:val="single"/>
              </w:rPr>
            </w:pPr>
          </w:p>
          <w:p w14:paraId="4F6DAA58" w14:textId="4DEF9682" w:rsidR="008A430C" w:rsidRPr="008A430C" w:rsidRDefault="004703E3" w:rsidP="00E00C5C">
            <w:pPr>
              <w:spacing w:line="400" w:lineRule="exact"/>
              <w:jc w:val="both"/>
            </w:pPr>
            <w:r>
              <w:rPr>
                <w:rFonts w:ascii="Posterama" w:eastAsia="標楷體" w:hAnsi="Posterama" w:cs="Posterama" w:hint="eastAsia"/>
                <w:color w:val="000000"/>
                <w:sz w:val="28"/>
                <w:szCs w:val="28"/>
                <w:u w:val="single"/>
              </w:rPr>
              <w:t>3</w:t>
            </w:r>
            <w:r>
              <w:rPr>
                <w:rFonts w:ascii="Posterama" w:eastAsia="標楷體" w:hAnsi="Posterama" w:cs="Posterama"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rFonts w:ascii="Posterama" w:eastAsia="標楷體" w:hAnsi="Posterama" w:cs="Posterama" w:hint="eastAsia"/>
                <w:color w:val="000000"/>
                <w:sz w:val="28"/>
                <w:szCs w:val="28"/>
                <w:u w:val="single"/>
              </w:rPr>
              <w:t>學習內容</w:t>
            </w:r>
            <w:r>
              <w:rPr>
                <w:rFonts w:ascii="Posterama" w:eastAsia="標楷體" w:hAnsi="Posterama" w:cs="Posterama"/>
                <w:color w:val="000000"/>
                <w:sz w:val="28"/>
                <w:szCs w:val="28"/>
                <w:u w:val="single"/>
              </w:rPr>
              <w:t>：</w:t>
            </w:r>
            <w:r w:rsidR="008A430C" w:rsidRPr="008A430C">
              <w:rPr>
                <w:rFonts w:asciiTheme="minorEastAsia" w:eastAsiaTheme="minorEastAsia" w:hAnsiTheme="minorEastAsia"/>
                <w:color w:val="212121"/>
              </w:rPr>
              <w:t>公Bi-V-1國家為什麼要以刑罰的方式處罰人民？犯罪的一般成立要件有哪些？</w:t>
            </w:r>
          </w:p>
        </w:tc>
        <w:tc>
          <w:tcPr>
            <w:tcW w:w="53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01C0" w14:textId="77777777" w:rsidR="00D45438" w:rsidRDefault="00D45438" w:rsidP="00E00C5C">
            <w:pPr>
              <w:spacing w:line="400" w:lineRule="exact"/>
              <w:jc w:val="both"/>
              <w:rPr>
                <w:rFonts w:eastAsia="標楷體"/>
                <w:color w:val="000000"/>
                <w:sz w:val="1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二、學生經驗：</w:t>
            </w:r>
            <w:r>
              <w:rPr>
                <w:rFonts w:eastAsia="標楷體"/>
                <w:color w:val="000000"/>
                <w:sz w:val="18"/>
                <w:szCs w:val="28"/>
              </w:rPr>
              <w:t>(</w:t>
            </w:r>
            <w:r>
              <w:rPr>
                <w:rFonts w:eastAsia="標楷體"/>
                <w:color w:val="000000"/>
                <w:sz w:val="18"/>
                <w:szCs w:val="28"/>
              </w:rPr>
              <w:t>學生先備知識、起點行為、學生特性</w:t>
            </w:r>
            <w:r>
              <w:rPr>
                <w:rFonts w:eastAsia="標楷體"/>
                <w:color w:val="000000"/>
                <w:sz w:val="18"/>
                <w:szCs w:val="28"/>
              </w:rPr>
              <w:t>…</w:t>
            </w:r>
            <w:r>
              <w:rPr>
                <w:rFonts w:eastAsia="標楷體"/>
                <w:color w:val="000000"/>
                <w:sz w:val="18"/>
                <w:szCs w:val="28"/>
              </w:rPr>
              <w:t>等</w:t>
            </w:r>
            <w:r>
              <w:rPr>
                <w:rFonts w:eastAsia="標楷體"/>
                <w:color w:val="000000"/>
                <w:sz w:val="18"/>
                <w:szCs w:val="28"/>
              </w:rPr>
              <w:t>)</w:t>
            </w:r>
          </w:p>
          <w:p w14:paraId="338AE763" w14:textId="0DA9D58D" w:rsidR="00CC5EE3" w:rsidRDefault="00870A9C" w:rsidP="00E00C5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E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C5EE3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103C6" w:rsidRPr="008A430C">
              <w:rPr>
                <w:rFonts w:asciiTheme="minorEastAsia" w:eastAsiaTheme="minorEastAsia" w:hAnsiTheme="minorEastAsia" w:hint="eastAsia"/>
              </w:rPr>
              <w:t>第一</w:t>
            </w:r>
            <w:r w:rsidR="00D54B87">
              <w:rPr>
                <w:rFonts w:asciiTheme="minorEastAsia" w:eastAsiaTheme="minorEastAsia" w:hAnsiTheme="minorEastAsia" w:hint="eastAsia"/>
              </w:rPr>
              <w:t>、二</w:t>
            </w:r>
            <w:r w:rsidR="000103C6" w:rsidRPr="008A430C">
              <w:rPr>
                <w:rFonts w:asciiTheme="minorEastAsia" w:eastAsiaTheme="minorEastAsia" w:hAnsiTheme="minorEastAsia" w:hint="eastAsia"/>
              </w:rPr>
              <w:t>課</w:t>
            </w:r>
            <w:r w:rsidR="00D54B87" w:rsidRPr="00D54B87">
              <w:rPr>
                <w:rFonts w:asciiTheme="majorEastAsia" w:eastAsiaTheme="majorEastAsia" w:hAnsiTheme="majorEastAsia" w:hint="eastAsia"/>
                <w:color w:val="000000"/>
                <w:u w:val="single"/>
              </w:rPr>
              <w:t>學過民法與民事糾紛</w:t>
            </w:r>
          </w:p>
          <w:p w14:paraId="3D2CD6BF" w14:textId="61CF2CA1" w:rsidR="00CC5EE3" w:rsidRPr="00CC5EE3" w:rsidRDefault="00CC5EE3" w:rsidP="000103C6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5438" w14:paraId="1869AC53" w14:textId="77777777" w:rsidTr="00E00C5C">
        <w:trPr>
          <w:trHeight w:val="2133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1B91" w14:textId="77777777" w:rsidR="00D45438" w:rsidRDefault="00D45438" w:rsidP="00E00C5C">
            <w:pPr>
              <w:spacing w:line="5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三、教學預定流程與策略：</w:t>
            </w:r>
          </w:p>
          <w:p w14:paraId="6F0751B3" w14:textId="402EE651" w:rsidR="00701313" w:rsidRPr="003677DB" w:rsidRDefault="00823098" w:rsidP="00E00C5C">
            <w:pPr>
              <w:spacing w:line="500" w:lineRule="exact"/>
              <w:jc w:val="both"/>
              <w:rPr>
                <w:rFonts w:ascii="新細明體" w:hAnsi="新細明體"/>
                <w:bCs/>
                <w:color w:val="000000"/>
              </w:rPr>
            </w:pPr>
            <w:r w:rsidRPr="00C3068D">
              <w:rPr>
                <w:rFonts w:eastAsia="標楷體"/>
                <w:bCs/>
                <w:color w:val="000000"/>
              </w:rPr>
              <w:t>(</w:t>
            </w:r>
            <w:r w:rsidRPr="00C3068D">
              <w:rPr>
                <w:rFonts w:eastAsia="標楷體" w:hint="eastAsia"/>
                <w:bCs/>
                <w:color w:val="000000"/>
              </w:rPr>
              <w:t>一</w:t>
            </w:r>
            <w:r w:rsidRPr="00C3068D">
              <w:rPr>
                <w:rFonts w:eastAsia="標楷體" w:hint="eastAsia"/>
                <w:bCs/>
                <w:color w:val="000000"/>
              </w:rPr>
              <w:t>)</w:t>
            </w:r>
            <w:r w:rsidRPr="00C3068D">
              <w:rPr>
                <w:rFonts w:eastAsia="標楷體" w:hint="eastAsia"/>
                <w:bCs/>
                <w:color w:val="000000"/>
              </w:rPr>
              <w:t>、</w:t>
            </w:r>
            <w:r w:rsidRPr="003677DB">
              <w:rPr>
                <w:rFonts w:ascii="新細明體" w:hAnsi="新細明體" w:hint="eastAsia"/>
                <w:bCs/>
                <w:color w:val="000000"/>
              </w:rPr>
              <w:t>引起動機</w:t>
            </w:r>
            <w:r w:rsidR="00121E59">
              <w:rPr>
                <w:rFonts w:ascii="Posterama" w:hAnsi="Posterama" w:cs="Posterama"/>
                <w:bCs/>
                <w:color w:val="000000"/>
              </w:rPr>
              <w:t>:</w:t>
            </w:r>
            <w:r w:rsidR="00701313" w:rsidRPr="003677DB">
              <w:rPr>
                <w:rFonts w:ascii="新細明體" w:hAnsi="新細明體" w:hint="eastAsia"/>
                <w:bCs/>
                <w:color w:val="000000"/>
              </w:rPr>
              <w:t>觀看影片</w:t>
            </w:r>
            <w:r w:rsidRPr="003677DB">
              <w:rPr>
                <w:rFonts w:ascii="新細明體" w:hAnsi="新細明體" w:hint="eastAsia"/>
                <w:bCs/>
                <w:color w:val="000000"/>
              </w:rPr>
              <w:t>讓學生對</w:t>
            </w:r>
            <w:r w:rsidR="00D54B87">
              <w:rPr>
                <w:rFonts w:ascii="新細明體" w:hAnsi="新細明體" w:hint="eastAsia"/>
                <w:bCs/>
                <w:color w:val="000000"/>
              </w:rPr>
              <w:t>刑</w:t>
            </w:r>
            <w:r w:rsidR="008A430C">
              <w:rPr>
                <w:rFonts w:ascii="新細明體" w:hAnsi="新細明體" w:hint="eastAsia"/>
                <w:bCs/>
                <w:color w:val="000000"/>
              </w:rPr>
              <w:t>法與社會犯罪</w:t>
            </w:r>
            <w:r w:rsidR="00D54B87">
              <w:rPr>
                <w:rFonts w:ascii="新細明體" w:hAnsi="新細明體" w:hint="eastAsia"/>
                <w:bCs/>
                <w:color w:val="000000"/>
              </w:rPr>
              <w:t>行為</w:t>
            </w:r>
            <w:r w:rsidRPr="003677DB">
              <w:rPr>
                <w:rFonts w:ascii="新細明體" w:hAnsi="新細明體" w:hint="eastAsia"/>
                <w:bCs/>
                <w:color w:val="000000"/>
              </w:rPr>
              <w:t>產生興趣</w:t>
            </w:r>
          </w:p>
          <w:p w14:paraId="714E09D3" w14:textId="1A62636D" w:rsidR="00701313" w:rsidRDefault="00823098" w:rsidP="00E00C5C">
            <w:pPr>
              <w:spacing w:line="500" w:lineRule="exact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 w:rsidR="00701313">
              <w:rPr>
                <w:rFonts w:hint="eastAsia"/>
              </w:rPr>
              <w:t>使用</w:t>
            </w:r>
            <w:r w:rsidR="00701313">
              <w:rPr>
                <w:rFonts w:hint="eastAsia"/>
              </w:rPr>
              <w:t>p</w:t>
            </w:r>
            <w:r w:rsidR="00701313">
              <w:t>pt</w:t>
            </w:r>
            <w:r w:rsidR="00701313">
              <w:rPr>
                <w:rFonts w:hint="eastAsia"/>
              </w:rPr>
              <w:t>簡報講述</w:t>
            </w:r>
            <w:r>
              <w:rPr>
                <w:rFonts w:hint="eastAsia"/>
              </w:rPr>
              <w:t>:</w:t>
            </w:r>
          </w:p>
          <w:p w14:paraId="6514A52B" w14:textId="6D6D16F0" w:rsidR="00823098" w:rsidRDefault="00823098" w:rsidP="00E00C5C">
            <w:pPr>
              <w:spacing w:line="500" w:lineRule="exact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1.</w:t>
            </w:r>
            <w:r w:rsidR="000103C6">
              <w:rPr>
                <w:rFonts w:hint="eastAsia"/>
              </w:rPr>
              <w:t>回顧</w:t>
            </w:r>
            <w:r w:rsidR="00B75210">
              <w:rPr>
                <w:rFonts w:hint="eastAsia"/>
              </w:rPr>
              <w:t>民法</w:t>
            </w:r>
            <w:r w:rsidR="00AB49E9">
              <w:rPr>
                <w:rFonts w:hint="eastAsia"/>
              </w:rPr>
              <w:t>和</w:t>
            </w:r>
            <w:r w:rsidR="008A430C">
              <w:rPr>
                <w:rFonts w:hint="eastAsia"/>
              </w:rPr>
              <w:t>民</w:t>
            </w:r>
            <w:r w:rsidR="00B75210">
              <w:rPr>
                <w:rFonts w:hint="eastAsia"/>
              </w:rPr>
              <w:t>法</w:t>
            </w:r>
            <w:r w:rsidR="00534534">
              <w:rPr>
                <w:rFonts w:hint="eastAsia"/>
              </w:rPr>
              <w:t>事糾紛</w:t>
            </w:r>
            <w:r w:rsidR="00AB49E9">
              <w:rPr>
                <w:rFonts w:hint="eastAsia"/>
              </w:rPr>
              <w:t>所處理的事務</w:t>
            </w:r>
          </w:p>
          <w:p w14:paraId="036D39A9" w14:textId="44B10891" w:rsidR="00602C79" w:rsidRDefault="00602C79" w:rsidP="00E00C5C">
            <w:pPr>
              <w:spacing w:line="500" w:lineRule="exact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2.</w:t>
            </w:r>
            <w:r>
              <w:rPr>
                <w:rFonts w:hint="eastAsia"/>
              </w:rPr>
              <w:t>簡</w:t>
            </w:r>
            <w:r w:rsidR="00534534">
              <w:rPr>
                <w:rFonts w:hint="eastAsia"/>
              </w:rPr>
              <w:t>述</w:t>
            </w:r>
            <w:r w:rsidR="008A430C">
              <w:rPr>
                <w:rFonts w:hint="eastAsia"/>
              </w:rPr>
              <w:t>刑</w:t>
            </w:r>
            <w:r w:rsidR="00B75210">
              <w:rPr>
                <w:rFonts w:hint="eastAsia"/>
              </w:rPr>
              <w:t>法、</w:t>
            </w:r>
            <w:r w:rsidR="008A430C">
              <w:rPr>
                <w:rFonts w:hint="eastAsia"/>
              </w:rPr>
              <w:t>犯罪</w:t>
            </w:r>
            <w:r w:rsidR="00B75210">
              <w:rPr>
                <w:rFonts w:hint="eastAsia"/>
              </w:rPr>
              <w:t>行為、</w:t>
            </w:r>
            <w:r w:rsidR="008A430C">
              <w:rPr>
                <w:rFonts w:hint="eastAsia"/>
              </w:rPr>
              <w:t>刑罰</w:t>
            </w:r>
            <w:r w:rsidR="00534534">
              <w:rPr>
                <w:rFonts w:hint="eastAsia"/>
              </w:rPr>
              <w:t>種類</w:t>
            </w:r>
          </w:p>
          <w:p w14:paraId="08F57DA2" w14:textId="4D3FD574" w:rsidR="000E0F6C" w:rsidRDefault="00602C79" w:rsidP="00E00C5C">
            <w:pPr>
              <w:spacing w:line="500" w:lineRule="exact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3.</w:t>
            </w:r>
            <w:r w:rsidR="008A430C">
              <w:rPr>
                <w:rFonts w:hint="eastAsia"/>
              </w:rPr>
              <w:t>犯罪的要件與是否構成違法性</w:t>
            </w:r>
          </w:p>
          <w:p w14:paraId="197F49BA" w14:textId="780514EE" w:rsidR="00090810" w:rsidRDefault="00090810" w:rsidP="00090810">
            <w:pPr>
              <w:spacing w:line="500" w:lineRule="exact"/>
              <w:ind w:firstLineChars="107" w:firstLine="257"/>
              <w:jc w:val="both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教師總結</w:t>
            </w:r>
          </w:p>
          <w:p w14:paraId="6F11C96F" w14:textId="0212CB63" w:rsidR="00BA213F" w:rsidRPr="00701313" w:rsidRDefault="00BA213F" w:rsidP="00E00C5C">
            <w:pPr>
              <w:spacing w:line="500" w:lineRule="exact"/>
              <w:jc w:val="both"/>
            </w:pPr>
            <w:r>
              <w:rPr>
                <w:rFonts w:hint="eastAsia"/>
              </w:rPr>
              <w:t>(</w:t>
            </w:r>
            <w:r w:rsidR="00F8644B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 w:rsidR="00F8644B">
              <w:rPr>
                <w:rFonts w:hint="eastAsia"/>
              </w:rPr>
              <w:t>評量</w:t>
            </w:r>
            <w:r>
              <w:rPr>
                <w:rFonts w:hint="eastAsia"/>
              </w:rPr>
              <w:t>、</w:t>
            </w:r>
            <w:r w:rsidR="00F8644B">
              <w:rPr>
                <w:rFonts w:hint="eastAsia"/>
              </w:rPr>
              <w:t>使用</w:t>
            </w:r>
            <w:r>
              <w:rPr>
                <w:rFonts w:hint="eastAsia"/>
              </w:rPr>
              <w:t>學習單</w:t>
            </w:r>
          </w:p>
        </w:tc>
      </w:tr>
      <w:tr w:rsidR="00D45438" w14:paraId="33CE19BE" w14:textId="77777777" w:rsidTr="00E00C5C">
        <w:trPr>
          <w:trHeight w:val="2119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4215" w14:textId="77777777" w:rsidR="00D45438" w:rsidRDefault="00D45438" w:rsidP="00E00C5C">
            <w:pPr>
              <w:spacing w:line="5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四、學生學習策略或方法：</w:t>
            </w:r>
          </w:p>
          <w:p w14:paraId="1F6BAE57" w14:textId="1333EC34" w:rsidR="00E84298" w:rsidRPr="003677DB" w:rsidRDefault="00CE70BF" w:rsidP="00E00C5C">
            <w:pPr>
              <w:spacing w:line="500" w:lineRule="exact"/>
              <w:jc w:val="both"/>
              <w:rPr>
                <w:rFonts w:asciiTheme="majorEastAsia" w:eastAsiaTheme="majorEastAsia" w:hAnsiTheme="majorEastAsia"/>
                <w:bCs/>
                <w:color w:val="00000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677DB">
              <w:rPr>
                <w:rFonts w:asciiTheme="majorEastAsia" w:eastAsiaTheme="majorEastAsia" w:hAnsiTheme="majorEastAsia"/>
                <w:bCs/>
                <w:color w:val="000000"/>
              </w:rPr>
              <w:t>1.</w:t>
            </w:r>
            <w:r w:rsidRPr="003677DB">
              <w:rPr>
                <w:rFonts w:asciiTheme="majorEastAsia" w:eastAsiaTheme="majorEastAsia" w:hAnsiTheme="majorEastAsia" w:hint="eastAsia"/>
                <w:bCs/>
                <w:color w:val="000000"/>
              </w:rPr>
              <w:t>觀看影片</w:t>
            </w:r>
            <w:r w:rsidR="00953B46" w:rsidRPr="003677DB">
              <w:rPr>
                <w:rFonts w:asciiTheme="majorEastAsia" w:eastAsiaTheme="majorEastAsia" w:hAnsiTheme="majorEastAsia" w:cs="Posterama"/>
                <w:bCs/>
                <w:color w:val="000000"/>
              </w:rPr>
              <w:t>:</w:t>
            </w:r>
            <w:r w:rsidR="00B10552" w:rsidRPr="003677DB">
              <w:rPr>
                <w:rFonts w:asciiTheme="majorEastAsia" w:eastAsiaTheme="majorEastAsia" w:hAnsiTheme="majorEastAsia" w:hint="eastAsia"/>
                <w:bCs/>
                <w:color w:val="000000"/>
              </w:rPr>
              <w:t>能</w:t>
            </w:r>
            <w:r w:rsidR="00953B46" w:rsidRPr="003677DB">
              <w:rPr>
                <w:rFonts w:asciiTheme="majorEastAsia" w:eastAsiaTheme="majorEastAsia" w:hAnsiTheme="majorEastAsia" w:hint="eastAsia"/>
                <w:bCs/>
                <w:color w:val="000000"/>
              </w:rPr>
              <w:t>對</w:t>
            </w:r>
            <w:r w:rsidR="00FA5FDA">
              <w:rPr>
                <w:rFonts w:asciiTheme="majorEastAsia" w:eastAsiaTheme="majorEastAsia" w:hAnsiTheme="majorEastAsia" w:hint="eastAsia"/>
                <w:bCs/>
                <w:color w:val="000000"/>
              </w:rPr>
              <w:t>刑</w:t>
            </w:r>
            <w:r w:rsidR="00DA5F6A" w:rsidRPr="003677DB">
              <w:rPr>
                <w:rFonts w:asciiTheme="majorEastAsia" w:eastAsiaTheme="majorEastAsia" w:hAnsiTheme="majorEastAsia" w:hint="eastAsia"/>
                <w:bCs/>
                <w:color w:val="000000"/>
              </w:rPr>
              <w:t>法</w:t>
            </w:r>
            <w:r w:rsidR="002E21E4" w:rsidRPr="003677DB">
              <w:rPr>
                <w:rFonts w:asciiTheme="majorEastAsia" w:eastAsiaTheme="majorEastAsia" w:hAnsiTheme="majorEastAsia" w:hint="eastAsia"/>
                <w:bCs/>
                <w:color w:val="000000"/>
              </w:rPr>
              <w:t>與</w:t>
            </w:r>
            <w:r w:rsidR="00FA5FDA">
              <w:rPr>
                <w:rFonts w:asciiTheme="majorEastAsia" w:eastAsiaTheme="majorEastAsia" w:hAnsiTheme="majorEastAsia" w:hint="eastAsia"/>
                <w:bCs/>
                <w:color w:val="000000"/>
              </w:rPr>
              <w:t>刑罰</w:t>
            </w:r>
            <w:r w:rsidR="00953B46" w:rsidRPr="003677DB">
              <w:rPr>
                <w:rFonts w:asciiTheme="majorEastAsia" w:eastAsiaTheme="majorEastAsia" w:hAnsiTheme="majorEastAsia" w:hint="eastAsia"/>
                <w:bCs/>
                <w:color w:val="000000"/>
              </w:rPr>
              <w:t>有點</w:t>
            </w:r>
            <w:r w:rsidR="002E21E4" w:rsidRPr="003677DB">
              <w:rPr>
                <w:rFonts w:asciiTheme="majorEastAsia" w:eastAsiaTheme="majorEastAsia" w:hAnsiTheme="majorEastAsia" w:hint="eastAsia"/>
                <w:bCs/>
                <w:color w:val="000000"/>
              </w:rPr>
              <w:t>實際的</w:t>
            </w:r>
            <w:r w:rsidR="00DA5F6A" w:rsidRPr="003677DB">
              <w:rPr>
                <w:rFonts w:asciiTheme="majorEastAsia" w:eastAsiaTheme="majorEastAsia" w:hAnsiTheme="majorEastAsia" w:hint="eastAsia"/>
                <w:bCs/>
                <w:color w:val="000000"/>
              </w:rPr>
              <w:t>了解</w:t>
            </w:r>
          </w:p>
          <w:p w14:paraId="5DFC8E5A" w14:textId="6C6EA736" w:rsidR="00CE70BF" w:rsidRPr="003677DB" w:rsidRDefault="00CE70BF" w:rsidP="00E00C5C">
            <w:pPr>
              <w:spacing w:line="500" w:lineRule="exact"/>
              <w:jc w:val="both"/>
              <w:rPr>
                <w:rFonts w:asciiTheme="majorEastAsia" w:eastAsiaTheme="majorEastAsia" w:hAnsiTheme="majorEastAsia"/>
                <w:bCs/>
                <w:color w:val="000000"/>
              </w:rPr>
            </w:pPr>
            <w:r w:rsidRPr="003677DB">
              <w:rPr>
                <w:rFonts w:asciiTheme="majorEastAsia" w:eastAsiaTheme="majorEastAsia" w:hAnsiTheme="majorEastAsia" w:hint="eastAsia"/>
                <w:bCs/>
                <w:color w:val="000000"/>
              </w:rPr>
              <w:t xml:space="preserve"> </w:t>
            </w:r>
            <w:r w:rsidRPr="003677DB">
              <w:rPr>
                <w:rFonts w:asciiTheme="majorEastAsia" w:eastAsiaTheme="majorEastAsia" w:hAnsiTheme="majorEastAsia"/>
                <w:bCs/>
                <w:color w:val="000000"/>
              </w:rPr>
              <w:t xml:space="preserve"> 2.</w:t>
            </w:r>
            <w:r w:rsidRPr="003677DB">
              <w:rPr>
                <w:rFonts w:asciiTheme="majorEastAsia" w:eastAsiaTheme="majorEastAsia" w:hAnsiTheme="majorEastAsia" w:hint="eastAsia"/>
                <w:bCs/>
                <w:color w:val="000000"/>
              </w:rPr>
              <w:t>專注聽講</w:t>
            </w:r>
            <w:r w:rsidR="00953B46" w:rsidRPr="003677DB">
              <w:rPr>
                <w:rFonts w:asciiTheme="majorEastAsia" w:eastAsiaTheme="majorEastAsia" w:hAnsiTheme="majorEastAsia" w:cs="Posterama"/>
                <w:bCs/>
                <w:color w:val="000000"/>
              </w:rPr>
              <w:t>:</w:t>
            </w:r>
            <w:r w:rsidR="00953B46" w:rsidRPr="003677DB">
              <w:rPr>
                <w:rFonts w:asciiTheme="majorEastAsia" w:eastAsiaTheme="majorEastAsia" w:hAnsiTheme="majorEastAsia" w:hint="eastAsia"/>
                <w:bCs/>
                <w:color w:val="000000"/>
              </w:rPr>
              <w:t>能進一步了解</w:t>
            </w:r>
            <w:r w:rsidR="00FA5FDA">
              <w:rPr>
                <w:rFonts w:asciiTheme="majorEastAsia" w:eastAsiaTheme="majorEastAsia" w:hAnsiTheme="majorEastAsia" w:hint="eastAsia"/>
                <w:bCs/>
                <w:color w:val="000000"/>
              </w:rPr>
              <w:t>刑</w:t>
            </w:r>
            <w:r w:rsidR="00DA5F6A" w:rsidRPr="003677DB">
              <w:rPr>
                <w:rFonts w:asciiTheme="majorEastAsia" w:eastAsiaTheme="majorEastAsia" w:hAnsiTheme="majorEastAsia" w:hint="eastAsia"/>
                <w:bCs/>
                <w:color w:val="000000"/>
              </w:rPr>
              <w:t>法和</w:t>
            </w:r>
            <w:r w:rsidR="00FA5FDA">
              <w:rPr>
                <w:rFonts w:asciiTheme="majorEastAsia" w:eastAsiaTheme="majorEastAsia" w:hAnsiTheme="majorEastAsia" w:hint="eastAsia"/>
                <w:bCs/>
                <w:color w:val="000000"/>
              </w:rPr>
              <w:t>刑罰</w:t>
            </w:r>
            <w:r w:rsidR="002E21E4" w:rsidRPr="003677DB">
              <w:rPr>
                <w:rFonts w:asciiTheme="majorEastAsia" w:eastAsiaTheme="majorEastAsia" w:hAnsiTheme="majorEastAsia" w:hint="eastAsia"/>
                <w:bCs/>
                <w:color w:val="000000"/>
              </w:rPr>
              <w:t>的概念</w:t>
            </w:r>
          </w:p>
          <w:p w14:paraId="2904AF84" w14:textId="21906ECC" w:rsidR="002008A5" w:rsidRPr="003677DB" w:rsidRDefault="00CE70BF" w:rsidP="00E00C5C">
            <w:pPr>
              <w:spacing w:line="500" w:lineRule="exact"/>
              <w:jc w:val="both"/>
              <w:rPr>
                <w:rFonts w:eastAsia="標楷體"/>
                <w:bCs/>
                <w:color w:val="000000"/>
              </w:rPr>
            </w:pPr>
            <w:r w:rsidRPr="003677DB">
              <w:rPr>
                <w:rFonts w:asciiTheme="majorEastAsia" w:eastAsiaTheme="majorEastAsia" w:hAnsiTheme="majorEastAsia" w:hint="eastAsia"/>
                <w:bCs/>
                <w:color w:val="000000"/>
              </w:rPr>
              <w:t xml:space="preserve"> </w:t>
            </w:r>
            <w:r w:rsidRPr="003677DB">
              <w:rPr>
                <w:rFonts w:asciiTheme="majorEastAsia" w:eastAsiaTheme="majorEastAsia" w:hAnsiTheme="majorEastAsia"/>
                <w:bCs/>
                <w:color w:val="000000"/>
              </w:rPr>
              <w:t xml:space="preserve"> 3.</w:t>
            </w:r>
            <w:r w:rsidRPr="003677DB">
              <w:rPr>
                <w:rFonts w:asciiTheme="majorEastAsia" w:eastAsiaTheme="majorEastAsia" w:hAnsiTheme="majorEastAsia" w:hint="eastAsia"/>
                <w:bCs/>
                <w:color w:val="000000"/>
              </w:rPr>
              <w:t>分組討論</w:t>
            </w:r>
            <w:r w:rsidR="002008A5" w:rsidRPr="003677DB">
              <w:rPr>
                <w:rFonts w:asciiTheme="majorEastAsia" w:eastAsiaTheme="majorEastAsia" w:hAnsiTheme="majorEastAsia" w:hint="eastAsia"/>
                <w:bCs/>
                <w:color w:val="000000"/>
              </w:rPr>
              <w:t>:各組針對</w:t>
            </w:r>
            <w:r w:rsidR="00F8644B">
              <w:rPr>
                <w:rFonts w:asciiTheme="majorEastAsia" w:eastAsiaTheme="majorEastAsia" w:hAnsiTheme="majorEastAsia" w:hint="eastAsia"/>
                <w:bCs/>
                <w:color w:val="000000"/>
              </w:rPr>
              <w:t>「</w:t>
            </w:r>
            <w:r w:rsidR="00FA5FDA">
              <w:rPr>
                <w:rFonts w:asciiTheme="majorEastAsia" w:eastAsiaTheme="majorEastAsia" w:hAnsiTheme="majorEastAsia" w:hint="eastAsia"/>
                <w:bCs/>
                <w:color w:val="000000"/>
              </w:rPr>
              <w:t>犯罰</w:t>
            </w:r>
            <w:r w:rsidR="00DA5F6A" w:rsidRPr="003677DB">
              <w:rPr>
                <w:rFonts w:asciiTheme="majorEastAsia" w:eastAsiaTheme="majorEastAsia" w:hAnsiTheme="majorEastAsia" w:hint="eastAsia"/>
                <w:bCs/>
                <w:color w:val="000000"/>
              </w:rPr>
              <w:t>行為</w:t>
            </w:r>
            <w:r w:rsidR="00F8644B">
              <w:rPr>
                <w:rFonts w:asciiTheme="majorEastAsia" w:eastAsiaTheme="majorEastAsia" w:hAnsiTheme="majorEastAsia" w:hint="eastAsia"/>
                <w:bCs/>
                <w:color w:val="000000"/>
              </w:rPr>
              <w:t>」</w:t>
            </w:r>
            <w:r w:rsidR="00DA5F6A" w:rsidRPr="003677DB">
              <w:rPr>
                <w:rFonts w:asciiTheme="majorEastAsia" w:eastAsiaTheme="majorEastAsia" w:hAnsiTheme="majorEastAsia" w:hint="eastAsia"/>
                <w:bCs/>
                <w:color w:val="000000"/>
              </w:rPr>
              <w:t>、</w:t>
            </w:r>
            <w:r w:rsidR="00F8644B">
              <w:rPr>
                <w:rFonts w:asciiTheme="majorEastAsia" w:eastAsiaTheme="majorEastAsia" w:hAnsiTheme="majorEastAsia" w:hint="eastAsia"/>
                <w:bCs/>
                <w:color w:val="000000"/>
              </w:rPr>
              <w:t>「</w:t>
            </w:r>
            <w:r w:rsidR="00FA5FDA">
              <w:rPr>
                <w:rFonts w:asciiTheme="majorEastAsia" w:eastAsiaTheme="majorEastAsia" w:hAnsiTheme="majorEastAsia" w:hint="eastAsia"/>
                <w:bCs/>
                <w:color w:val="000000"/>
              </w:rPr>
              <w:t>罰刑法定</w:t>
            </w:r>
            <w:r w:rsidR="00F8644B">
              <w:rPr>
                <w:rFonts w:asciiTheme="majorEastAsia" w:eastAsiaTheme="majorEastAsia" w:hAnsiTheme="majorEastAsia" w:hint="eastAsia"/>
                <w:bCs/>
                <w:color w:val="000000"/>
              </w:rPr>
              <w:t>」</w:t>
            </w:r>
            <w:r w:rsidR="00DA5F6A" w:rsidRPr="003677DB">
              <w:rPr>
                <w:rFonts w:asciiTheme="majorEastAsia" w:eastAsiaTheme="majorEastAsia" w:hAnsiTheme="majorEastAsia" w:hint="eastAsia"/>
                <w:bCs/>
                <w:color w:val="000000"/>
              </w:rPr>
              <w:t>、</w:t>
            </w:r>
            <w:r w:rsidR="00F8644B">
              <w:rPr>
                <w:rFonts w:asciiTheme="majorEastAsia" w:eastAsiaTheme="majorEastAsia" w:hAnsiTheme="majorEastAsia" w:hint="eastAsia"/>
                <w:bCs/>
                <w:color w:val="000000"/>
              </w:rPr>
              <w:t>「</w:t>
            </w:r>
            <w:r w:rsidR="00FA5FDA">
              <w:rPr>
                <w:rFonts w:asciiTheme="majorEastAsia" w:eastAsiaTheme="majorEastAsia" w:hAnsiTheme="majorEastAsia" w:hint="eastAsia"/>
                <w:bCs/>
                <w:color w:val="000000"/>
              </w:rPr>
              <w:t>邢罰種類</w:t>
            </w:r>
            <w:r w:rsidR="00F8644B">
              <w:rPr>
                <w:rFonts w:asciiTheme="majorEastAsia" w:eastAsiaTheme="majorEastAsia" w:hAnsiTheme="majorEastAsia" w:hint="eastAsia"/>
                <w:bCs/>
                <w:color w:val="000000"/>
              </w:rPr>
              <w:t>」</w:t>
            </w:r>
            <w:r w:rsidR="00C3068D" w:rsidRPr="003677DB">
              <w:rPr>
                <w:rFonts w:asciiTheme="majorEastAsia" w:eastAsiaTheme="majorEastAsia" w:hAnsiTheme="majorEastAsia" w:hint="eastAsia"/>
                <w:bCs/>
                <w:color w:val="000000"/>
              </w:rPr>
              <w:t>對大家作報告。</w:t>
            </w:r>
          </w:p>
        </w:tc>
      </w:tr>
      <w:tr w:rsidR="00B06695" w14:paraId="5326C25E" w14:textId="77777777" w:rsidTr="005D6F2B">
        <w:trPr>
          <w:trHeight w:val="3384"/>
          <w:jc w:val="center"/>
        </w:trPr>
        <w:tc>
          <w:tcPr>
            <w:tcW w:w="104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9F27" w14:textId="77777777" w:rsidR="00B06695" w:rsidRDefault="00B06695" w:rsidP="00E00C5C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lastRenderedPageBreak/>
              <w:t>五、教學評量方式：</w:t>
            </w:r>
            <w:r>
              <w:rPr>
                <w:rFonts w:eastAsia="標楷體"/>
                <w:color w:val="000000"/>
                <w:sz w:val="20"/>
                <w:szCs w:val="28"/>
              </w:rPr>
              <w:t>（請呼應學習目標，說明使用的評量方式，例如：實作評量、檔案評量、紙筆測驗、學習單、提問、發表、實驗、小組討論、自評、互評、角色扮演、作業、專題報告或其他</w:t>
            </w:r>
            <w:r>
              <w:rPr>
                <w:rFonts w:eastAsia="標楷體"/>
                <w:color w:val="000000"/>
                <w:sz w:val="22"/>
                <w:szCs w:val="28"/>
              </w:rPr>
              <w:t>）</w:t>
            </w:r>
          </w:p>
          <w:p w14:paraId="185B4C66" w14:textId="77777777" w:rsidR="00B06695" w:rsidRDefault="00B06695" w:rsidP="00E00C5C">
            <w:pPr>
              <w:spacing w:line="300" w:lineRule="exact"/>
              <w:jc w:val="both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</w:p>
          <w:p w14:paraId="72F83745" w14:textId="57F39F76" w:rsidR="00B06695" w:rsidRPr="00B06695" w:rsidRDefault="00B06695" w:rsidP="00B06695">
            <w:pPr>
              <w:suppressAutoHyphens w:val="0"/>
              <w:autoSpaceDN/>
              <w:spacing w:line="480" w:lineRule="auto"/>
              <w:jc w:val="both"/>
              <w:textAlignment w:val="auto"/>
              <w:rPr>
                <w:rFonts w:ascii="新細明體" w:hAnsi="新細明體" w:cs="新細明體"/>
                <w:kern w:val="0"/>
              </w:rPr>
            </w:pPr>
            <w:r w:rsidRPr="00B06695"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1.</w:t>
            </w:r>
            <w:r w:rsidRPr="00B06695"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說出</w:t>
            </w:r>
            <w:r w:rsidR="006C0302"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不同</w:t>
            </w:r>
            <w:r w:rsidR="00FA5FDA"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罪刑所</w:t>
            </w:r>
            <w:r w:rsidR="006C0302"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屬</w:t>
            </w:r>
            <w:r w:rsidR="00FA5FDA"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的刑罰種類</w:t>
            </w:r>
            <w:r w:rsidRPr="00B06695"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。</w:t>
            </w:r>
          </w:p>
          <w:p w14:paraId="376D3BB7" w14:textId="6FE491BA" w:rsidR="00B06695" w:rsidRPr="00B06695" w:rsidRDefault="00B06695" w:rsidP="00B06695">
            <w:pPr>
              <w:suppressAutoHyphens w:val="0"/>
              <w:autoSpaceDN/>
              <w:spacing w:line="480" w:lineRule="auto"/>
              <w:jc w:val="both"/>
              <w:textAlignment w:val="auto"/>
              <w:rPr>
                <w:rFonts w:ascii="新細明體" w:hAnsi="新細明體" w:cs="新細明體"/>
                <w:kern w:val="0"/>
              </w:rPr>
            </w:pPr>
            <w:r w:rsidRPr="00B06695"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2.</w:t>
            </w:r>
            <w:r w:rsidRPr="00B06695"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口語回答老師</w:t>
            </w:r>
            <w:r w:rsidR="006C0302"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對不同</w:t>
            </w:r>
            <w:r w:rsidR="003B5FF3"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主刑項目、從刑與没收內容</w:t>
            </w:r>
            <w:r w:rsidR="00734543"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的相關問題</w:t>
            </w:r>
          </w:p>
          <w:p w14:paraId="7498B9D0" w14:textId="3F28C8C6" w:rsidR="00B06695" w:rsidRPr="00B06695" w:rsidRDefault="00B06695" w:rsidP="00B06695">
            <w:pPr>
              <w:suppressAutoHyphens w:val="0"/>
              <w:autoSpaceDN/>
              <w:spacing w:line="480" w:lineRule="auto"/>
              <w:ind w:hanging="224"/>
              <w:jc w:val="both"/>
              <w:textAlignment w:val="auto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 w:rsidRPr="00B06695"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不同小組可</w:t>
            </w:r>
            <w:r w:rsidRPr="00B06695"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互相問對方</w:t>
            </w: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問題</w:t>
            </w:r>
            <w:r w:rsidRPr="00B06695"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藉以檢視各個同學與小組學習的狀</w:t>
            </w:r>
            <w:r w:rsidR="006C0302"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況</w:t>
            </w:r>
          </w:p>
          <w:p w14:paraId="221D54B4" w14:textId="356CEB8A" w:rsidR="00B06695" w:rsidRPr="00B06695" w:rsidRDefault="00B06695" w:rsidP="00B06695">
            <w:pPr>
              <w:suppressAutoHyphens w:val="0"/>
              <w:autoSpaceDN/>
              <w:spacing w:line="480" w:lineRule="auto"/>
              <w:ind w:hanging="224"/>
              <w:jc w:val="both"/>
              <w:textAlignment w:val="auto"/>
              <w:rPr>
                <w:rFonts w:ascii="新細明體" w:hAnsi="新細明體" w:cs="新細明體"/>
                <w:kern w:val="0"/>
              </w:rPr>
            </w:pPr>
            <w:r w:rsidRPr="00B06695"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。</w:t>
            </w:r>
          </w:p>
          <w:p w14:paraId="18DF8CBC" w14:textId="17CAB4CD" w:rsidR="00B06695" w:rsidRPr="00B06695" w:rsidRDefault="00B06695" w:rsidP="00B06695">
            <w:pPr>
              <w:spacing w:line="300" w:lineRule="exact"/>
              <w:jc w:val="both"/>
            </w:pPr>
          </w:p>
        </w:tc>
      </w:tr>
    </w:tbl>
    <w:p w14:paraId="10FB6139" w14:textId="77777777" w:rsidR="00D45438" w:rsidRDefault="00D45438" w:rsidP="00D45438">
      <w:pPr>
        <w:spacing w:line="600" w:lineRule="exact"/>
      </w:pPr>
      <w:r>
        <w:rPr>
          <w:rFonts w:eastAsia="標楷體"/>
          <w:b/>
          <w:color w:val="000000"/>
          <w:sz w:val="36"/>
          <w:szCs w:val="36"/>
        </w:rPr>
        <w:t>二、觀課</w:t>
      </w:r>
      <w:r>
        <w:rPr>
          <w:rFonts w:eastAsia="標楷體"/>
          <w:b/>
          <w:color w:val="000000"/>
          <w:sz w:val="32"/>
          <w:szCs w:val="36"/>
        </w:rPr>
        <w:t>：</w:t>
      </w:r>
      <w:r>
        <w:rPr>
          <w:rFonts w:eastAsia="標楷體"/>
          <w:color w:val="000000"/>
          <w:sz w:val="28"/>
          <w:szCs w:val="36"/>
        </w:rPr>
        <w:t>觀課紀錄表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1021"/>
        <w:gridCol w:w="3539"/>
        <w:gridCol w:w="1623"/>
        <w:gridCol w:w="971"/>
        <w:gridCol w:w="2739"/>
      </w:tblGrid>
      <w:tr w:rsidR="00734543" w14:paraId="682C4C2C" w14:textId="77777777" w:rsidTr="00E00C5C">
        <w:trPr>
          <w:trHeight w:val="672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D8FB7" w14:textId="77777777" w:rsidR="00D45438" w:rsidRDefault="00D45438" w:rsidP="00E00C5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觀課時間</w:t>
            </w:r>
          </w:p>
        </w:tc>
        <w:tc>
          <w:tcPr>
            <w:tcW w:w="5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284F" w14:textId="00900919" w:rsidR="00D45438" w:rsidRDefault="00D45438" w:rsidP="00E00C5C">
            <w:pPr>
              <w:spacing w:line="400" w:lineRule="exact"/>
            </w:pPr>
            <w:r>
              <w:rPr>
                <w:rFonts w:eastAsia="標楷體"/>
                <w:sz w:val="28"/>
                <w:szCs w:val="28"/>
              </w:rPr>
              <w:t>__</w:t>
            </w:r>
            <w:r w:rsidR="003E6B7E">
              <w:rPr>
                <w:rFonts w:eastAsia="標楷體"/>
                <w:sz w:val="28"/>
                <w:szCs w:val="28"/>
              </w:rPr>
              <w:t>11</w:t>
            </w:r>
            <w:r w:rsidR="003B5FF3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 w:rsidR="00FA5FDA">
              <w:rPr>
                <w:rFonts w:eastAsia="標楷體" w:hint="eastAsia"/>
                <w:bCs/>
                <w:sz w:val="28"/>
                <w:szCs w:val="28"/>
              </w:rPr>
              <w:t>4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 w:rsidR="003E6B7E">
              <w:rPr>
                <w:rFonts w:eastAsia="標楷體"/>
                <w:bCs/>
                <w:sz w:val="28"/>
                <w:szCs w:val="28"/>
              </w:rPr>
              <w:t>1</w:t>
            </w:r>
            <w:r w:rsidR="00FA5FDA">
              <w:rPr>
                <w:rFonts w:eastAsia="標楷體" w:hint="eastAsia"/>
                <w:bCs/>
                <w:sz w:val="28"/>
                <w:szCs w:val="28"/>
              </w:rPr>
              <w:t>9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8C0A6F">
              <w:rPr>
                <w:rFonts w:ascii="標楷體" w:eastAsia="標楷體" w:hAnsi="標楷體"/>
                <w:sz w:val="28"/>
                <w:szCs w:val="28"/>
                <w:u w:val="single"/>
              </w:rPr>
              <w:t>1</w:t>
            </w:r>
            <w:r w:rsidR="00F8644B">
              <w:rPr>
                <w:rFonts w:ascii="標楷體" w:eastAsia="標楷體" w:hAnsi="標楷體"/>
                <w:sz w:val="28"/>
                <w:szCs w:val="28"/>
                <w:u w:val="single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： </w:t>
            </w:r>
            <w:r w:rsidR="003E6B7E">
              <w:rPr>
                <w:rFonts w:ascii="標楷體" w:eastAsia="標楷體" w:hAnsi="標楷體"/>
                <w:sz w:val="28"/>
                <w:szCs w:val="28"/>
                <w:u w:val="single"/>
              </w:rPr>
              <w:t>1</w:t>
            </w:r>
            <w:r w:rsidR="008C0A6F">
              <w:rPr>
                <w:rFonts w:ascii="標楷體" w:eastAsia="標楷體" w:hAnsi="標楷體"/>
                <w:sz w:val="28"/>
                <w:szCs w:val="28"/>
                <w:u w:val="single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</w:t>
            </w:r>
            <w:r w:rsidR="00F8644B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14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8C0A6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="008C0A6F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4DD1" w14:textId="77777777" w:rsidR="00D45438" w:rsidRDefault="00D45438" w:rsidP="00E00C5C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觀課地點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83314" w14:textId="5BA68E81" w:rsidR="00D45438" w:rsidRDefault="00F8644B" w:rsidP="00E00C5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8</w:t>
            </w:r>
            <w:r w:rsidR="00A17B9C">
              <w:rPr>
                <w:rFonts w:eastAsia="標楷體"/>
                <w:color w:val="000000"/>
                <w:sz w:val="28"/>
                <w:szCs w:val="28"/>
                <w:u w:val="single"/>
              </w:rPr>
              <w:t>0</w:t>
            </w:r>
            <w:r w:rsidR="00FA5FDA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3</w:t>
            </w:r>
            <w:r w:rsidR="003E6B7E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教室</w:t>
            </w:r>
          </w:p>
        </w:tc>
      </w:tr>
      <w:tr w:rsidR="00734543" w14:paraId="74B5B1CB" w14:textId="77777777" w:rsidTr="00E00C5C">
        <w:trPr>
          <w:cantSplit/>
          <w:trHeight w:val="68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1FE3" w14:textId="77777777" w:rsidR="00D45438" w:rsidRDefault="00D45438" w:rsidP="00E00C5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AEA29" w14:textId="77777777" w:rsidR="00D45438" w:rsidRDefault="00D45438" w:rsidP="00E00C5C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指標與檢核重點</w:t>
            </w:r>
          </w:p>
          <w:p w14:paraId="1715DE32" w14:textId="77777777" w:rsidR="00D45438" w:rsidRDefault="00D45438" w:rsidP="00E00C5C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/>
                <w:color w:val="000000"/>
                <w:sz w:val="20"/>
              </w:rPr>
              <w:t>採用教專指標</w:t>
            </w:r>
            <w:r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5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9D997" w14:textId="77777777" w:rsidR="00D45438" w:rsidRDefault="00D45438" w:rsidP="00E00C5C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事實摘要敘述</w:t>
            </w:r>
          </w:p>
          <w:p w14:paraId="581D3CE3" w14:textId="77777777" w:rsidR="00D45438" w:rsidRDefault="00D45438" w:rsidP="00E00C5C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16"/>
              </w:rPr>
              <w:t>(</w:t>
            </w:r>
            <w:r>
              <w:rPr>
                <w:rFonts w:eastAsia="標楷體"/>
                <w:color w:val="000000"/>
                <w:sz w:val="16"/>
              </w:rPr>
              <w:t>可包含教學行為、學生學習表現、師生互動與學生同儕互動之情形</w:t>
            </w:r>
            <w:r>
              <w:rPr>
                <w:rFonts w:eastAsia="標楷體"/>
                <w:color w:val="000000"/>
                <w:sz w:val="16"/>
              </w:rPr>
              <w:t>)</w:t>
            </w:r>
          </w:p>
        </w:tc>
      </w:tr>
      <w:tr w:rsidR="00734543" w14:paraId="463CD5DA" w14:textId="77777777" w:rsidTr="00E00C5C">
        <w:trPr>
          <w:cantSplit/>
          <w:trHeight w:val="552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B712" w14:textId="77777777" w:rsidR="00D45438" w:rsidRDefault="00D45438" w:rsidP="00E00C5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</w:p>
          <w:p w14:paraId="40E63755" w14:textId="77777777" w:rsidR="00D45438" w:rsidRDefault="00D45438" w:rsidP="00E00C5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</w:t>
            </w:r>
          </w:p>
          <w:p w14:paraId="5AE59337" w14:textId="77777777" w:rsidR="00D45438" w:rsidRDefault="00D45438" w:rsidP="00E00C5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程</w:t>
            </w:r>
          </w:p>
          <w:p w14:paraId="344D8EEE" w14:textId="77777777" w:rsidR="00D45438" w:rsidRDefault="00D45438" w:rsidP="00E00C5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設</w:t>
            </w:r>
          </w:p>
          <w:p w14:paraId="1E711429" w14:textId="77777777" w:rsidR="00D45438" w:rsidRDefault="00D45438" w:rsidP="00E00C5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</w:t>
            </w:r>
          </w:p>
          <w:p w14:paraId="731F183F" w14:textId="77777777" w:rsidR="00D45438" w:rsidRDefault="00D45438" w:rsidP="00E00C5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14:paraId="0AF2214D" w14:textId="77777777" w:rsidR="00D45438" w:rsidRDefault="00D45438" w:rsidP="00E00C5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</w:t>
            </w:r>
          </w:p>
          <w:p w14:paraId="05F4368E" w14:textId="77777777" w:rsidR="00D45438" w:rsidRDefault="00D45438" w:rsidP="00E00C5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</w:p>
        </w:tc>
        <w:tc>
          <w:tcPr>
            <w:tcW w:w="9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DA62E" w14:textId="77777777" w:rsidR="00D45438" w:rsidRDefault="00D45438" w:rsidP="00E00C5C">
            <w:pPr>
              <w:spacing w:line="276" w:lineRule="auto"/>
              <w:jc w:val="center"/>
            </w:pPr>
            <w:r>
              <w:rPr>
                <w:rFonts w:eastAsia="標楷體"/>
                <w:b/>
                <w:bCs/>
                <w:color w:val="000000"/>
              </w:rPr>
              <w:t>A-2</w:t>
            </w:r>
            <w:r>
              <w:rPr>
                <w:rFonts w:eastAsia="標楷體"/>
                <w:b/>
                <w:bCs/>
                <w:color w:val="000000"/>
              </w:rPr>
              <w:t>掌握教材內容，實施教學活動，促進學生學習。</w:t>
            </w:r>
          </w:p>
        </w:tc>
      </w:tr>
      <w:tr w:rsidR="00734543" w14:paraId="31B22572" w14:textId="77777777" w:rsidTr="00E00C5C">
        <w:trPr>
          <w:cantSplit/>
          <w:trHeight w:val="56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ED4E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08C66" w14:textId="77777777" w:rsidR="00D45438" w:rsidRDefault="00D45438" w:rsidP="00E00C5C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A-2-1</w:t>
            </w:r>
            <w:r>
              <w:rPr>
                <w:rFonts w:eastAsia="標楷體"/>
                <w:bCs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53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344F" w14:textId="265D2A68" w:rsidR="00D45438" w:rsidRDefault="00152887" w:rsidP="00152887">
            <w:pPr>
              <w:pStyle w:val="a3"/>
              <w:numPr>
                <w:ilvl w:val="0"/>
                <w:numId w:val="2"/>
              </w:numPr>
            </w:pPr>
            <w:r>
              <w:rPr>
                <w:rFonts w:hint="eastAsia"/>
              </w:rPr>
              <w:t>以</w:t>
            </w:r>
            <w:r w:rsidR="006D490E">
              <w:rPr>
                <w:rFonts w:hint="eastAsia"/>
              </w:rPr>
              <w:t>警察</w:t>
            </w:r>
            <w:r w:rsidR="005612CF">
              <w:rPr>
                <w:rFonts w:hint="eastAsia"/>
              </w:rPr>
              <w:t>查緝</w:t>
            </w:r>
            <w:r>
              <w:rPr>
                <w:rFonts w:hint="eastAsia"/>
              </w:rPr>
              <w:t>影片引起動機</w:t>
            </w:r>
          </w:p>
          <w:p w14:paraId="47042142" w14:textId="77777777" w:rsidR="00152887" w:rsidRDefault="00152887" w:rsidP="00152887">
            <w:pPr>
              <w:pStyle w:val="a3"/>
              <w:numPr>
                <w:ilvl w:val="0"/>
                <w:numId w:val="2"/>
              </w:numPr>
            </w:pPr>
            <w:r>
              <w:rPr>
                <w:rFonts w:hint="eastAsia"/>
              </w:rPr>
              <w:t>教師到各組指導，即時指出學生錯誤</w:t>
            </w:r>
          </w:p>
          <w:p w14:paraId="1CB5FA2B" w14:textId="400881D8" w:rsidR="00152887" w:rsidRDefault="00152887" w:rsidP="00152887">
            <w:pPr>
              <w:pStyle w:val="a3"/>
              <w:numPr>
                <w:ilvl w:val="0"/>
                <w:numId w:val="2"/>
              </w:numPr>
            </w:pPr>
            <w:r>
              <w:rPr>
                <w:rFonts w:hint="eastAsia"/>
              </w:rPr>
              <w:t>其中一組組員問另一組員</w:t>
            </w:r>
            <w:r w:rsidR="005612CF">
              <w:rPr>
                <w:rFonts w:hint="eastAsia"/>
              </w:rPr>
              <w:t>查緝犯罪的標準作業流程和需遵守的準則</w:t>
            </w:r>
            <w:r w:rsidR="006D490E">
              <w:rPr>
                <w:rFonts w:hint="eastAsia"/>
              </w:rPr>
              <w:t>。</w:t>
            </w:r>
          </w:p>
          <w:p w14:paraId="73C6EE55" w14:textId="6A4A0005" w:rsidR="0003223E" w:rsidRDefault="0003223E" w:rsidP="00152887">
            <w:pPr>
              <w:pStyle w:val="a3"/>
              <w:numPr>
                <w:ilvl w:val="0"/>
                <w:numId w:val="2"/>
              </w:numPr>
            </w:pPr>
            <w:r>
              <w:rPr>
                <w:rFonts w:hint="eastAsia"/>
              </w:rPr>
              <w:t>在</w:t>
            </w:r>
            <w:r w:rsidR="005612CF">
              <w:rPr>
                <w:rFonts w:hint="eastAsia"/>
              </w:rPr>
              <w:t>刑</w:t>
            </w:r>
            <w:r>
              <w:rPr>
                <w:rFonts w:hint="eastAsia"/>
              </w:rPr>
              <w:t>法</w:t>
            </w:r>
            <w:r w:rsidR="006D490E">
              <w:rPr>
                <w:rFonts w:hint="eastAsia"/>
              </w:rPr>
              <w:t>裏</w:t>
            </w:r>
            <w:r>
              <w:rPr>
                <w:rFonts w:hint="eastAsia"/>
              </w:rPr>
              <w:t>，</w:t>
            </w:r>
            <w:r w:rsidR="00046BEF">
              <w:rPr>
                <w:rFonts w:ascii="新細明體" w:hAnsi="新細明體" w:hint="eastAsia"/>
              </w:rPr>
              <w:t>「</w:t>
            </w:r>
            <w:r w:rsidR="005612CF">
              <w:rPr>
                <w:rFonts w:hint="eastAsia"/>
              </w:rPr>
              <w:t>犯罪</w:t>
            </w:r>
            <w:r w:rsidR="00046BEF">
              <w:rPr>
                <w:rFonts w:ascii="新細明體" w:hAnsi="新細明體" w:hint="eastAsia"/>
              </w:rPr>
              <w:t>」</w:t>
            </w:r>
            <w:r>
              <w:rPr>
                <w:rFonts w:hint="eastAsia"/>
              </w:rPr>
              <w:t>不</w:t>
            </w:r>
            <w:r w:rsidR="006D490E">
              <w:rPr>
                <w:rFonts w:hint="eastAsia"/>
              </w:rPr>
              <w:t>見得都</w:t>
            </w:r>
            <w:r w:rsidR="005612CF">
              <w:rPr>
                <w:rFonts w:hint="eastAsia"/>
              </w:rPr>
              <w:t>會</w:t>
            </w:r>
            <w:r w:rsidR="006D490E">
              <w:rPr>
                <w:rFonts w:hint="eastAsia"/>
              </w:rPr>
              <w:t>處</w:t>
            </w:r>
            <w:r w:rsidR="005612CF">
              <w:rPr>
                <w:rFonts w:hint="eastAsia"/>
              </w:rPr>
              <w:t>於刑</w:t>
            </w:r>
            <w:r w:rsidR="006D490E">
              <w:rPr>
                <w:rFonts w:hint="eastAsia"/>
              </w:rPr>
              <w:t>罰，</w:t>
            </w:r>
            <w:r>
              <w:rPr>
                <w:rFonts w:hint="eastAsia"/>
              </w:rPr>
              <w:t>，建議作澄清</w:t>
            </w:r>
          </w:p>
        </w:tc>
      </w:tr>
      <w:tr w:rsidR="00734543" w14:paraId="1770A8E4" w14:textId="77777777" w:rsidTr="00E00C5C">
        <w:trPr>
          <w:cantSplit/>
          <w:trHeight w:val="56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55EA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C123" w14:textId="77777777" w:rsidR="00D45438" w:rsidRDefault="00D45438" w:rsidP="00E00C5C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A-2-2 </w:t>
            </w:r>
            <w:r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50800" w14:textId="77777777" w:rsidR="00D45438" w:rsidRDefault="00D45438" w:rsidP="00E00C5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34543" w14:paraId="5087EA59" w14:textId="77777777" w:rsidTr="00E00C5C">
        <w:trPr>
          <w:cantSplit/>
          <w:trHeight w:val="664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F1D7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BC17" w14:textId="77777777" w:rsidR="00D45438" w:rsidRDefault="00D45438" w:rsidP="00E00C5C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A-2-3 </w:t>
            </w:r>
            <w:r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A947" w14:textId="77777777" w:rsidR="00D45438" w:rsidRDefault="00D45438" w:rsidP="00E00C5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34543" w14:paraId="1202CA60" w14:textId="77777777" w:rsidTr="00E00C5C">
        <w:trPr>
          <w:cantSplit/>
          <w:trHeight w:val="645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6455B" w14:textId="77777777" w:rsidR="00D45438" w:rsidRDefault="00D45438" w:rsidP="00E00C5C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728E" w14:textId="77777777" w:rsidR="00D45438" w:rsidRDefault="00D45438" w:rsidP="00E00C5C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A-2-4 </w:t>
            </w:r>
            <w:r>
              <w:rPr>
                <w:rFonts w:eastAsia="標楷體"/>
                <w:bCs/>
                <w:color w:val="000000"/>
              </w:rPr>
              <w:t>完成每個學習活動後，適時歸納或總結學習重點。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516F" w14:textId="77777777" w:rsidR="00D45438" w:rsidRDefault="00D45438" w:rsidP="00E00C5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34543" w14:paraId="0EEED285" w14:textId="77777777" w:rsidTr="00E00C5C">
        <w:trPr>
          <w:cantSplit/>
          <w:trHeight w:val="603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6E17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9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E1815" w14:textId="77777777" w:rsidR="00D45438" w:rsidRDefault="00D45438" w:rsidP="00E00C5C">
            <w:pPr>
              <w:spacing w:line="276" w:lineRule="auto"/>
              <w:jc w:val="center"/>
            </w:pPr>
            <w:r>
              <w:rPr>
                <w:rFonts w:eastAsia="標楷體"/>
                <w:b/>
                <w:bCs/>
              </w:rPr>
              <w:t>A-3</w:t>
            </w:r>
            <w:r>
              <w:rPr>
                <w:rFonts w:eastAsia="標楷體"/>
                <w:b/>
                <w:bCs/>
              </w:rPr>
              <w:t>運用適切教學策略與溝通技巧，幫助學生學習。</w:t>
            </w:r>
          </w:p>
        </w:tc>
      </w:tr>
      <w:tr w:rsidR="00734543" w14:paraId="20DED39E" w14:textId="77777777" w:rsidTr="00E00C5C">
        <w:trPr>
          <w:cantSplit/>
          <w:trHeight w:val="56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F993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984A0" w14:textId="77777777" w:rsidR="00D45438" w:rsidRDefault="00D45438" w:rsidP="00E00C5C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A-3-1 </w:t>
            </w:r>
            <w:r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53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1171" w14:textId="130EAD6D" w:rsidR="00D45438" w:rsidRDefault="005D31F9" w:rsidP="005D31F9">
            <w:pPr>
              <w:pStyle w:val="a3"/>
              <w:numPr>
                <w:ilvl w:val="0"/>
                <w:numId w:val="3"/>
              </w:numPr>
            </w:pPr>
            <w:r>
              <w:rPr>
                <w:rFonts w:hint="eastAsia"/>
              </w:rPr>
              <w:t>分組教學，並以</w:t>
            </w:r>
            <w:r w:rsidR="00AC10CF">
              <w:rPr>
                <w:rFonts w:hint="eastAsia"/>
              </w:rPr>
              <w:t>常見的</w:t>
            </w:r>
            <w:r w:rsidR="00AC10CF">
              <w:rPr>
                <w:rFonts w:ascii="新細明體" w:hAnsi="新細明體" w:hint="eastAsia"/>
              </w:rPr>
              <w:t>「</w:t>
            </w:r>
            <w:r w:rsidR="002D414D">
              <w:rPr>
                <w:rFonts w:hint="eastAsia"/>
              </w:rPr>
              <w:t>犯罪</w:t>
            </w:r>
            <w:r w:rsidR="00AC10CF">
              <w:rPr>
                <w:rFonts w:hint="eastAsia"/>
              </w:rPr>
              <w:t>行為</w:t>
            </w:r>
            <w:r w:rsidR="00AC10CF">
              <w:rPr>
                <w:rFonts w:ascii="新細明體" w:hAnsi="新細明體" w:hint="eastAsia"/>
              </w:rPr>
              <w:t>」</w:t>
            </w:r>
            <w:r>
              <w:rPr>
                <w:rFonts w:hint="eastAsia"/>
              </w:rPr>
              <w:t>圖卡在台前說明以利推展教學活動</w:t>
            </w:r>
          </w:p>
          <w:p w14:paraId="179824D0" w14:textId="1983C72B" w:rsidR="005D31F9" w:rsidRDefault="005D31F9" w:rsidP="005D31F9">
            <w:pPr>
              <w:pStyle w:val="a3"/>
              <w:numPr>
                <w:ilvl w:val="0"/>
                <w:numId w:val="3"/>
              </w:numPr>
            </w:pP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pp</w:t>
            </w:r>
            <w:r>
              <w:t>t</w:t>
            </w:r>
            <w:r>
              <w:rPr>
                <w:rFonts w:hint="eastAsia"/>
              </w:rPr>
              <w:t>來說明</w:t>
            </w:r>
            <w:r w:rsidR="00AC10CF">
              <w:rPr>
                <w:rFonts w:hint="eastAsia"/>
              </w:rPr>
              <w:t>不同</w:t>
            </w:r>
            <w:r w:rsidR="002D414D">
              <w:rPr>
                <w:rFonts w:hint="eastAsia"/>
              </w:rPr>
              <w:t>刑罰</w:t>
            </w:r>
            <w:r>
              <w:rPr>
                <w:rFonts w:hint="eastAsia"/>
              </w:rPr>
              <w:t>如何區分</w:t>
            </w:r>
          </w:p>
          <w:p w14:paraId="1D0030E2" w14:textId="6A34238B" w:rsidR="005D31F9" w:rsidRDefault="00A2331A" w:rsidP="005D31F9">
            <w:pPr>
              <w:pStyle w:val="a3"/>
              <w:numPr>
                <w:ilvl w:val="0"/>
                <w:numId w:val="3"/>
              </w:numPr>
            </w:pPr>
            <w:r>
              <w:rPr>
                <w:rFonts w:hint="eastAsia"/>
              </w:rPr>
              <w:t>不同組別同學可</w:t>
            </w:r>
            <w:r w:rsidR="003B5FF3">
              <w:rPr>
                <w:rFonts w:hint="eastAsia"/>
              </w:rPr>
              <w:t>問</w:t>
            </w:r>
            <w:r>
              <w:rPr>
                <w:rFonts w:hint="eastAsia"/>
              </w:rPr>
              <w:t>其他組別問題，作為小組加分依據</w:t>
            </w:r>
          </w:p>
          <w:p w14:paraId="1EB1AA4B" w14:textId="3DAB9BE7" w:rsidR="005D31F9" w:rsidRDefault="005D31F9" w:rsidP="005D31F9">
            <w:pPr>
              <w:pStyle w:val="a3"/>
              <w:numPr>
                <w:ilvl w:val="0"/>
                <w:numId w:val="3"/>
              </w:numPr>
            </w:pPr>
            <w:r>
              <w:rPr>
                <w:rFonts w:hint="eastAsia"/>
              </w:rPr>
              <w:t>能把</w:t>
            </w:r>
            <w:r w:rsidR="00AC10CF">
              <w:rPr>
                <w:rFonts w:hint="eastAsia"/>
              </w:rPr>
              <w:t>不同</w:t>
            </w:r>
            <w:r w:rsidR="002D414D">
              <w:rPr>
                <w:rFonts w:hint="eastAsia"/>
              </w:rPr>
              <w:t>刑罰</w:t>
            </w:r>
            <w:r w:rsidR="00AC10CF">
              <w:rPr>
                <w:rFonts w:hint="eastAsia"/>
              </w:rPr>
              <w:t>措施</w:t>
            </w:r>
            <w:r>
              <w:rPr>
                <w:rFonts w:hint="eastAsia"/>
              </w:rPr>
              <w:t>作比較</w:t>
            </w:r>
            <w:r w:rsidR="00B37E62">
              <w:rPr>
                <w:rFonts w:hint="eastAsia"/>
              </w:rPr>
              <w:t>，並指出</w:t>
            </w:r>
            <w:r w:rsidR="00AC10CF">
              <w:rPr>
                <w:rFonts w:hint="eastAsia"/>
              </w:rPr>
              <w:t>其內涵的不同</w:t>
            </w:r>
          </w:p>
        </w:tc>
      </w:tr>
      <w:tr w:rsidR="00734543" w14:paraId="797DF9B8" w14:textId="77777777" w:rsidTr="00E00C5C">
        <w:trPr>
          <w:cantSplit/>
          <w:trHeight w:val="56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1C1B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0B22" w14:textId="77777777" w:rsidR="00D45438" w:rsidRDefault="00D45438" w:rsidP="00E00C5C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A-3-2 </w:t>
            </w:r>
            <w:r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CA3B" w14:textId="77777777" w:rsidR="00D45438" w:rsidRDefault="00D45438" w:rsidP="00E00C5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34543" w14:paraId="3FCD9DC8" w14:textId="77777777" w:rsidTr="00E00C5C">
        <w:trPr>
          <w:cantSplit/>
          <w:trHeight w:val="601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0233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B5032" w14:textId="77777777" w:rsidR="00D45438" w:rsidRDefault="00D45438" w:rsidP="00E00C5C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A-3-3 </w:t>
            </w:r>
            <w:r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56C4" w14:textId="77777777" w:rsidR="00D45438" w:rsidRDefault="00D45438" w:rsidP="00E00C5C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34543" w14:paraId="65601FA5" w14:textId="77777777" w:rsidTr="00E00C5C">
        <w:trPr>
          <w:cantSplit/>
          <w:trHeight w:val="65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ACFCE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9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2FCFB" w14:textId="77777777" w:rsidR="00D45438" w:rsidRDefault="00D45438" w:rsidP="00E00C5C">
            <w:pPr>
              <w:spacing w:line="276" w:lineRule="auto"/>
              <w:jc w:val="center"/>
            </w:pPr>
            <w:r>
              <w:rPr>
                <w:rFonts w:eastAsia="標楷體"/>
                <w:b/>
                <w:bCs/>
              </w:rPr>
              <w:t>A-4</w:t>
            </w:r>
            <w:r>
              <w:rPr>
                <w:rFonts w:eastAsia="標楷體"/>
                <w:b/>
                <w:bCs/>
              </w:rPr>
              <w:t>運用多元評量方式評估學生能力，提供學習回饋並調整教學。</w:t>
            </w:r>
          </w:p>
        </w:tc>
      </w:tr>
      <w:tr w:rsidR="00734543" w14:paraId="5CAF8F8D" w14:textId="77777777" w:rsidTr="00E00C5C">
        <w:trPr>
          <w:cantSplit/>
          <w:trHeight w:val="56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DD73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E5CD2" w14:textId="77777777" w:rsidR="00D45438" w:rsidRDefault="00D45438" w:rsidP="00E00C5C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A-4-1</w:t>
            </w:r>
            <w:r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53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D12E" w14:textId="328F0138" w:rsidR="00C84811" w:rsidRDefault="008A759B" w:rsidP="008A759B">
            <w:pPr>
              <w:pStyle w:val="a3"/>
              <w:numPr>
                <w:ilvl w:val="0"/>
                <w:numId w:val="4"/>
              </w:numPr>
            </w:pPr>
            <w:r>
              <w:rPr>
                <w:rFonts w:hint="eastAsia"/>
              </w:rPr>
              <w:t>分組教學並以</w:t>
            </w:r>
            <w:r w:rsidR="00A2331A">
              <w:rPr>
                <w:rFonts w:hint="eastAsia"/>
              </w:rPr>
              <w:t>常見的</w:t>
            </w:r>
            <w:r w:rsidR="002D414D">
              <w:rPr>
                <w:rFonts w:hint="eastAsia"/>
              </w:rPr>
              <w:t>犯罪</w:t>
            </w:r>
            <w:r>
              <w:rPr>
                <w:rFonts w:hint="eastAsia"/>
              </w:rPr>
              <w:t>圖卡在台前說明以利推展教學活動</w:t>
            </w:r>
          </w:p>
          <w:p w14:paraId="5D3AF76D" w14:textId="23853D91" w:rsidR="008A759B" w:rsidRDefault="008A759B" w:rsidP="008A759B">
            <w:pPr>
              <w:pStyle w:val="a3"/>
              <w:numPr>
                <w:ilvl w:val="0"/>
                <w:numId w:val="4"/>
              </w:numPr>
            </w:pP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p</w:t>
            </w:r>
            <w:r>
              <w:t>tt</w:t>
            </w:r>
            <w:r>
              <w:rPr>
                <w:rFonts w:hint="eastAsia"/>
              </w:rPr>
              <w:t>來說明</w:t>
            </w:r>
            <w:r w:rsidR="00A2331A">
              <w:rPr>
                <w:rFonts w:hint="eastAsia"/>
              </w:rPr>
              <w:t>不同的</w:t>
            </w:r>
            <w:r w:rsidR="002D414D">
              <w:rPr>
                <w:rFonts w:hint="eastAsia"/>
              </w:rPr>
              <w:t>刑罰</w:t>
            </w:r>
            <w:r w:rsidR="00A2331A">
              <w:rPr>
                <w:rFonts w:hint="eastAsia"/>
              </w:rPr>
              <w:t>措施</w:t>
            </w:r>
            <w:r>
              <w:rPr>
                <w:rFonts w:hint="eastAsia"/>
              </w:rPr>
              <w:t>如何區分</w:t>
            </w:r>
          </w:p>
          <w:p w14:paraId="609AB70E" w14:textId="7A5E3619" w:rsidR="008A759B" w:rsidRDefault="00084611" w:rsidP="008A759B">
            <w:pPr>
              <w:pStyle w:val="a3"/>
              <w:numPr>
                <w:ilvl w:val="0"/>
                <w:numId w:val="4"/>
              </w:numPr>
            </w:pPr>
            <w:r>
              <w:rPr>
                <w:rFonts w:hint="eastAsia"/>
              </w:rPr>
              <w:lastRenderedPageBreak/>
              <w:t>學生可清楚說出</w:t>
            </w:r>
            <w:r w:rsidR="00734543">
              <w:rPr>
                <w:rFonts w:hint="eastAsia"/>
              </w:rPr>
              <w:t>違法行為、</w:t>
            </w:r>
            <w:r w:rsidR="00511BF7">
              <w:rPr>
                <w:rFonts w:hint="eastAsia"/>
              </w:rPr>
              <w:t>犯罪</w:t>
            </w:r>
            <w:r>
              <w:rPr>
                <w:rFonts w:hint="eastAsia"/>
              </w:rPr>
              <w:t>行為、</w:t>
            </w:r>
            <w:r w:rsidR="00511BF7">
              <w:rPr>
                <w:rFonts w:hint="eastAsia"/>
              </w:rPr>
              <w:t>罪刑法定</w:t>
            </w:r>
            <w:r w:rsidR="00734543">
              <w:rPr>
                <w:rFonts w:hint="eastAsia"/>
              </w:rPr>
              <w:t>原則</w:t>
            </w:r>
            <w:r>
              <w:rPr>
                <w:rFonts w:hint="eastAsia"/>
              </w:rPr>
              <w:t>、</w:t>
            </w:r>
            <w:r w:rsidR="00511BF7">
              <w:rPr>
                <w:rFonts w:hint="eastAsia"/>
              </w:rPr>
              <w:t>刑罰種類</w:t>
            </w:r>
            <w:r>
              <w:rPr>
                <w:rFonts w:hint="eastAsia"/>
              </w:rPr>
              <w:t>的不同</w:t>
            </w:r>
          </w:p>
          <w:p w14:paraId="197862C8" w14:textId="4F1D1A4D" w:rsidR="008A759B" w:rsidRDefault="008A759B" w:rsidP="008A759B">
            <w:pPr>
              <w:pStyle w:val="a3"/>
              <w:numPr>
                <w:ilvl w:val="0"/>
                <w:numId w:val="4"/>
              </w:numPr>
            </w:pPr>
            <w:r>
              <w:rPr>
                <w:rFonts w:hint="eastAsia"/>
              </w:rPr>
              <w:t>能</w:t>
            </w:r>
            <w:r w:rsidR="00084611">
              <w:rPr>
                <w:rFonts w:hint="eastAsia"/>
              </w:rPr>
              <w:t>區分</w:t>
            </w:r>
            <w:r w:rsidR="00A603AB">
              <w:rPr>
                <w:rFonts w:hint="eastAsia"/>
              </w:rPr>
              <w:t>刑罰</w:t>
            </w:r>
            <w:r w:rsidR="00084611">
              <w:rPr>
                <w:rFonts w:hint="eastAsia"/>
              </w:rPr>
              <w:t>中的</w:t>
            </w:r>
            <w:r w:rsidR="00A603AB">
              <w:rPr>
                <w:rFonts w:hint="eastAsia"/>
              </w:rPr>
              <w:t>犯罪</w:t>
            </w:r>
            <w:r w:rsidR="00084611">
              <w:rPr>
                <w:rFonts w:hint="eastAsia"/>
              </w:rPr>
              <w:t>和</w:t>
            </w:r>
            <w:r w:rsidR="00A603AB">
              <w:rPr>
                <w:rFonts w:hint="eastAsia"/>
              </w:rPr>
              <w:t>刑罰</w:t>
            </w:r>
            <w:r w:rsidR="00084611">
              <w:rPr>
                <w:rFonts w:hint="eastAsia"/>
              </w:rPr>
              <w:t>，</w:t>
            </w:r>
            <w:r>
              <w:rPr>
                <w:rFonts w:hint="eastAsia"/>
              </w:rPr>
              <w:t>並指出</w:t>
            </w:r>
            <w:r w:rsidR="00A603AB">
              <w:rPr>
                <w:rFonts w:hint="eastAsia"/>
              </w:rPr>
              <w:t>刑罰的不同種類</w:t>
            </w:r>
            <w:r>
              <w:rPr>
                <w:rFonts w:hint="eastAsia"/>
              </w:rPr>
              <w:t>。</w:t>
            </w:r>
          </w:p>
          <w:p w14:paraId="053BA82E" w14:textId="486F3281" w:rsidR="00D45438" w:rsidRDefault="00D45438" w:rsidP="00E00C5C">
            <w:pPr>
              <w:spacing w:line="276" w:lineRule="auto"/>
              <w:jc w:val="both"/>
            </w:pPr>
          </w:p>
        </w:tc>
      </w:tr>
      <w:tr w:rsidR="00734543" w14:paraId="53AEA1F8" w14:textId="77777777" w:rsidTr="00E00C5C">
        <w:trPr>
          <w:cantSplit/>
          <w:trHeight w:val="56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FFD2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EED6" w14:textId="77777777" w:rsidR="00D45438" w:rsidRDefault="00D45438" w:rsidP="00E00C5C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A-4-2 </w:t>
            </w:r>
            <w:r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4F86" w14:textId="77777777" w:rsidR="00D45438" w:rsidRDefault="00D45438" w:rsidP="00E00C5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734543" w14:paraId="47CA9B5D" w14:textId="77777777" w:rsidTr="00E00C5C">
        <w:trPr>
          <w:cantSplit/>
          <w:trHeight w:val="567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7C36" w14:textId="77777777" w:rsidR="00D45438" w:rsidRDefault="00D45438" w:rsidP="00E00C5C">
            <w:pPr>
              <w:spacing w:line="360" w:lineRule="auto"/>
              <w:ind w:left="163" w:hanging="163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0AA5" w14:textId="77777777" w:rsidR="00D45438" w:rsidRDefault="00D45438" w:rsidP="00E00C5C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A-4-3</w:t>
            </w:r>
            <w:r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2C7D" w14:textId="77777777" w:rsidR="00D45438" w:rsidRDefault="00D45438" w:rsidP="00E00C5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734543" w14:paraId="03F736C4" w14:textId="77777777" w:rsidTr="00E00C5C">
        <w:trPr>
          <w:cantSplit/>
          <w:trHeight w:val="568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2477" w14:textId="77777777" w:rsidR="00D45438" w:rsidRDefault="00D45438" w:rsidP="00E00C5C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AF5E" w14:textId="77777777" w:rsidR="00D45438" w:rsidRDefault="00D45438" w:rsidP="00E00C5C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A-4-4 </w:t>
            </w:r>
            <w:r>
              <w:rPr>
                <w:rFonts w:eastAsia="標楷體"/>
                <w:bCs/>
                <w:color w:val="000000"/>
              </w:rPr>
              <w:t>運用評量結果，規劃實施充實或補強性課程。</w:t>
            </w: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選用</w:t>
            </w:r>
            <w:r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53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5D39" w14:textId="77777777" w:rsidR="00D45438" w:rsidRDefault="00D45438" w:rsidP="00E00C5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734543" w14:paraId="1231DC0F" w14:textId="77777777" w:rsidTr="00E00C5C">
        <w:trPr>
          <w:cantSplit/>
          <w:trHeight w:val="3392"/>
          <w:jc w:val="center"/>
        </w:trPr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2E25" w14:textId="77777777" w:rsidR="00F37146" w:rsidRDefault="00D45438" w:rsidP="00F37146">
            <w:pPr>
              <w:pStyle w:val="Web"/>
            </w:pPr>
            <w:r>
              <w:rPr>
                <w:rFonts w:eastAsia="標楷體"/>
                <w:b/>
                <w:color w:val="D9D9D9"/>
                <w:sz w:val="48"/>
                <w:szCs w:val="28"/>
              </w:rPr>
              <w:t>觀課</w:t>
            </w:r>
            <w:r w:rsidR="00F37146">
              <w:rPr>
                <w:noProof/>
              </w:rPr>
              <w:drawing>
                <wp:inline distT="0" distB="0" distL="0" distR="0" wp14:anchorId="412C064D" wp14:editId="1152D9C1">
                  <wp:extent cx="3110230" cy="2482850"/>
                  <wp:effectExtent l="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3493" cy="248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F39EA" w14:textId="45F41DE7" w:rsidR="00ED6E76" w:rsidRDefault="00ED6E76" w:rsidP="00E00C5C">
            <w:pPr>
              <w:snapToGrid w:val="0"/>
              <w:spacing w:line="276" w:lineRule="auto"/>
              <w:ind w:left="1653" w:hanging="1413"/>
              <w:jc w:val="center"/>
              <w:rPr>
                <w:noProof/>
              </w:rPr>
            </w:pPr>
          </w:p>
          <w:p w14:paraId="3DFCB5C6" w14:textId="3991C1C5" w:rsidR="00D45438" w:rsidRDefault="00D45438" w:rsidP="00E00C5C">
            <w:pPr>
              <w:snapToGrid w:val="0"/>
              <w:spacing w:line="276" w:lineRule="auto"/>
              <w:ind w:left="1653" w:hanging="1413"/>
              <w:jc w:val="center"/>
            </w:pPr>
            <w:r>
              <w:rPr>
                <w:rFonts w:eastAsia="標楷體"/>
                <w:b/>
                <w:color w:val="D9D9D9"/>
                <w:sz w:val="48"/>
                <w:szCs w:val="28"/>
              </w:rPr>
              <w:t>照片</w:t>
            </w:r>
          </w:p>
        </w:tc>
        <w:tc>
          <w:tcPr>
            <w:tcW w:w="5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67B6" w14:textId="77777777" w:rsidR="00734543" w:rsidRDefault="00D45438" w:rsidP="00734543">
            <w:pPr>
              <w:pStyle w:val="Web"/>
            </w:pPr>
            <w:r>
              <w:rPr>
                <w:rFonts w:eastAsia="標楷體"/>
                <w:b/>
                <w:color w:val="D9D9D9"/>
                <w:sz w:val="48"/>
                <w:szCs w:val="28"/>
              </w:rPr>
              <w:t>觀</w:t>
            </w:r>
            <w:r w:rsidR="00734543">
              <w:rPr>
                <w:noProof/>
              </w:rPr>
              <w:drawing>
                <wp:inline distT="0" distB="0" distL="0" distR="0" wp14:anchorId="4208481B" wp14:editId="07A539D6">
                  <wp:extent cx="3181985" cy="2330450"/>
                  <wp:effectExtent l="0" t="0" r="0" b="0"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975" cy="2365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D12A1" w14:textId="4196675E" w:rsidR="00ED6E76" w:rsidRDefault="00D45438" w:rsidP="00E00C5C">
            <w:pPr>
              <w:spacing w:line="276" w:lineRule="auto"/>
              <w:jc w:val="center"/>
              <w:rPr>
                <w:rFonts w:eastAsia="標楷體"/>
                <w:b/>
                <w:color w:val="D9D9D9"/>
                <w:sz w:val="48"/>
                <w:szCs w:val="28"/>
              </w:rPr>
            </w:pPr>
            <w:r>
              <w:rPr>
                <w:rFonts w:eastAsia="標楷體"/>
                <w:b/>
                <w:color w:val="D9D9D9"/>
                <w:sz w:val="48"/>
                <w:szCs w:val="28"/>
              </w:rPr>
              <w:t>課</w:t>
            </w:r>
          </w:p>
          <w:p w14:paraId="22D64C17" w14:textId="27C38699" w:rsidR="00D45438" w:rsidRDefault="00D45438" w:rsidP="00E00C5C">
            <w:pPr>
              <w:spacing w:line="276" w:lineRule="auto"/>
              <w:jc w:val="center"/>
            </w:pPr>
            <w:r>
              <w:rPr>
                <w:rFonts w:eastAsia="標楷體"/>
                <w:b/>
                <w:color w:val="D9D9D9"/>
                <w:sz w:val="48"/>
                <w:szCs w:val="28"/>
              </w:rPr>
              <w:t>照片</w:t>
            </w:r>
          </w:p>
        </w:tc>
      </w:tr>
    </w:tbl>
    <w:p w14:paraId="1DD3ECCA" w14:textId="77777777" w:rsidR="00D45438" w:rsidRDefault="00D45438" w:rsidP="00D45438">
      <w:pPr>
        <w:pageBreakBefore/>
      </w:pPr>
      <w:r>
        <w:rPr>
          <w:rFonts w:eastAsia="標楷體"/>
          <w:b/>
          <w:color w:val="000000"/>
          <w:sz w:val="36"/>
          <w:szCs w:val="36"/>
        </w:rPr>
        <w:lastRenderedPageBreak/>
        <w:t>三、議課：</w:t>
      </w:r>
      <w:r>
        <w:rPr>
          <w:rFonts w:eastAsia="標楷體"/>
          <w:color w:val="000000"/>
          <w:sz w:val="28"/>
          <w:szCs w:val="36"/>
        </w:rPr>
        <w:t>觀課後回饋紀錄表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7"/>
        <w:gridCol w:w="3510"/>
        <w:gridCol w:w="1566"/>
        <w:gridCol w:w="1139"/>
        <w:gridCol w:w="2428"/>
        <w:gridCol w:w="26"/>
      </w:tblGrid>
      <w:tr w:rsidR="00582F4E" w14:paraId="1633BC1C" w14:textId="77777777" w:rsidTr="00E00C5C">
        <w:trPr>
          <w:trHeight w:val="672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C3D8" w14:textId="77777777" w:rsidR="00D45438" w:rsidRDefault="00D45438" w:rsidP="00E00C5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議課時間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13BA" w14:textId="4FC4A310" w:rsidR="00D45438" w:rsidRDefault="00D45438" w:rsidP="00E00C5C">
            <w:pPr>
              <w:spacing w:line="400" w:lineRule="exact"/>
            </w:pPr>
            <w:r>
              <w:rPr>
                <w:rFonts w:eastAsia="標楷體"/>
                <w:sz w:val="28"/>
                <w:szCs w:val="28"/>
              </w:rPr>
              <w:t>___</w:t>
            </w:r>
            <w:r w:rsidR="00431201">
              <w:rPr>
                <w:rFonts w:eastAsia="標楷體"/>
                <w:sz w:val="28"/>
                <w:szCs w:val="28"/>
              </w:rPr>
              <w:t>11</w:t>
            </w:r>
            <w:r w:rsidR="00B01F10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 w:rsidR="00B01F10">
              <w:rPr>
                <w:rFonts w:eastAsia="標楷體" w:hint="eastAsia"/>
                <w:bCs/>
                <w:sz w:val="28"/>
                <w:szCs w:val="28"/>
              </w:rPr>
              <w:t>4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</w:t>
            </w:r>
            <w:r w:rsidR="00431201">
              <w:rPr>
                <w:rFonts w:eastAsia="標楷體"/>
                <w:bCs/>
                <w:sz w:val="28"/>
                <w:szCs w:val="28"/>
              </w:rPr>
              <w:t>1</w:t>
            </w:r>
            <w:r w:rsidR="00B01F10">
              <w:rPr>
                <w:rFonts w:eastAsia="標楷體" w:hint="eastAsia"/>
                <w:bCs/>
                <w:sz w:val="28"/>
                <w:szCs w:val="28"/>
              </w:rPr>
              <w:t>9</w:t>
            </w:r>
            <w:r>
              <w:rPr>
                <w:rFonts w:eastAsia="標楷體"/>
                <w:bCs/>
                <w:sz w:val="28"/>
                <w:szCs w:val="28"/>
              </w:rPr>
              <w:t>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B01F1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 </w:t>
            </w:r>
            <w:r w:rsidR="00084611">
              <w:rPr>
                <w:rFonts w:ascii="標楷體" w:eastAsia="標楷體" w:hAnsi="標楷體"/>
                <w:sz w:val="28"/>
                <w:szCs w:val="28"/>
                <w:u w:val="single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</w:t>
            </w:r>
            <w:r w:rsidR="00B01F1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15</w:t>
            </w:r>
            <w:r w:rsidR="00187F5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0846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="00084611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6B3BE" w14:textId="77777777" w:rsidR="00D45438" w:rsidRDefault="00D45438" w:rsidP="00E00C5C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議課地點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A4C74" w14:textId="7AB80D3A" w:rsidR="00D45438" w:rsidRDefault="00084611" w:rsidP="00E00C5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學</w:t>
            </w:r>
            <w:r w:rsidR="0043120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務處</w:t>
            </w:r>
          </w:p>
        </w:tc>
      </w:tr>
      <w:tr w:rsidR="00D45438" w14:paraId="7FB4AA59" w14:textId="77777777" w:rsidTr="00E00C5C">
        <w:trPr>
          <w:trHeight w:val="2995"/>
          <w:jc w:val="center"/>
        </w:trPr>
        <w:tc>
          <w:tcPr>
            <w:tcW w:w="10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39F7" w14:textId="77777777" w:rsidR="00D45438" w:rsidRDefault="00D45438" w:rsidP="00E00C5C">
            <w:pPr>
              <w:pStyle w:val="a3"/>
              <w:numPr>
                <w:ilvl w:val="0"/>
                <w:numId w:val="1"/>
              </w:numPr>
              <w:spacing w:line="480" w:lineRule="exact"/>
              <w:ind w:left="661" w:hanging="661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教與學之優點及特色：</w:t>
            </w:r>
            <w:r>
              <w:rPr>
                <w:rFonts w:eastAsia="標楷體"/>
                <w:color w:val="000000"/>
                <w:sz w:val="22"/>
                <w:szCs w:val="28"/>
              </w:rPr>
              <w:t>（含教師教學行為、學生學習表現、師生互動與學生同儕互動之情形）</w:t>
            </w:r>
          </w:p>
          <w:p w14:paraId="57F0909F" w14:textId="3F02A09D" w:rsidR="00D45438" w:rsidRPr="00267FB2" w:rsidRDefault="00F775CD" w:rsidP="00C84811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教師能利用電子白板設備及活動圖卡來進行分組教學，讓學生學習有活力，各組亦</w:t>
            </w:r>
            <w:r w:rsidR="00046BEF">
              <w:rPr>
                <w:rFonts w:eastAsia="標楷體" w:hint="eastAsia"/>
                <w:color w:val="000000"/>
                <w:sz w:val="28"/>
                <w:szCs w:val="28"/>
              </w:rPr>
              <w:t>可以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找出課程中需要釐清的觀念並提問</w:t>
            </w:r>
            <w:r w:rsidR="00EB1A13">
              <w:rPr>
                <w:rFonts w:eastAsia="標楷體" w:hint="eastAsia"/>
                <w:color w:val="000000"/>
                <w:sz w:val="28"/>
                <w:szCs w:val="28"/>
              </w:rPr>
              <w:t>其他</w:t>
            </w:r>
            <w:r w:rsidR="00046BEF">
              <w:rPr>
                <w:rFonts w:eastAsia="標楷體" w:hint="eastAsia"/>
                <w:color w:val="000000"/>
                <w:sz w:val="28"/>
                <w:szCs w:val="28"/>
              </w:rPr>
              <w:t>組</w:t>
            </w:r>
            <w:r w:rsidR="00EB1A13">
              <w:rPr>
                <w:rFonts w:eastAsia="標楷體" w:hint="eastAsia"/>
                <w:color w:val="000000"/>
                <w:sz w:val="28"/>
                <w:szCs w:val="28"/>
              </w:rPr>
              <w:t>員</w:t>
            </w:r>
            <w:r w:rsidR="00046BEF">
              <w:rPr>
                <w:rFonts w:eastAsia="標楷體" w:hint="eastAsia"/>
                <w:color w:val="000000"/>
                <w:sz w:val="28"/>
                <w:szCs w:val="28"/>
              </w:rPr>
              <w:t>，更能</w:t>
            </w:r>
            <w:r w:rsidR="00EB1A13">
              <w:rPr>
                <w:rFonts w:eastAsia="標楷體" w:hint="eastAsia"/>
                <w:color w:val="000000"/>
                <w:sz w:val="28"/>
                <w:szCs w:val="28"/>
              </w:rPr>
              <w:t>有效</w:t>
            </w:r>
            <w:r w:rsidR="00046BEF">
              <w:rPr>
                <w:rFonts w:eastAsia="標楷體" w:hint="eastAsia"/>
                <w:color w:val="000000"/>
                <w:sz w:val="28"/>
                <w:szCs w:val="28"/>
              </w:rPr>
              <w:t>釐清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課程重點，並利用活動反覆演練，直至熟悉。</w:t>
            </w:r>
          </w:p>
        </w:tc>
        <w:tc>
          <w:tcPr>
            <w:tcW w:w="6" w:type="dxa"/>
          </w:tcPr>
          <w:p w14:paraId="42E90013" w14:textId="77777777" w:rsidR="00D45438" w:rsidRDefault="00D45438" w:rsidP="00E00C5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5438" w14:paraId="13B34846" w14:textId="77777777" w:rsidTr="00E00C5C">
        <w:trPr>
          <w:trHeight w:val="2542"/>
          <w:jc w:val="center"/>
        </w:trPr>
        <w:tc>
          <w:tcPr>
            <w:tcW w:w="10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032E" w14:textId="77777777" w:rsidR="00D45438" w:rsidRDefault="00D45438" w:rsidP="00E00C5C">
            <w:pPr>
              <w:pStyle w:val="a3"/>
              <w:numPr>
                <w:ilvl w:val="0"/>
                <w:numId w:val="1"/>
              </w:numPr>
              <w:spacing w:line="480" w:lineRule="exact"/>
              <w:ind w:left="661" w:hanging="661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教與學待調整或精進之處：</w:t>
            </w:r>
            <w:r>
              <w:rPr>
                <w:rFonts w:eastAsia="標楷體"/>
                <w:color w:val="000000"/>
                <w:sz w:val="20"/>
                <w:szCs w:val="28"/>
              </w:rPr>
              <w:t>（含教師教學行為、學生學習表現、師生互動與學生同儕互動之情形）</w:t>
            </w:r>
          </w:p>
          <w:p w14:paraId="559ED673" w14:textId="232D487F" w:rsidR="00D45438" w:rsidRPr="00A466D7" w:rsidRDefault="005D2B8F" w:rsidP="00C84811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教師未清楚說明</w:t>
            </w:r>
            <w:r w:rsidR="00187F5D">
              <w:rPr>
                <w:rFonts w:eastAsia="標楷體" w:hint="eastAsia"/>
                <w:color w:val="000000"/>
                <w:sz w:val="28"/>
                <w:szCs w:val="28"/>
              </w:rPr>
              <w:t>各項犯罪行為在司法審判時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084611">
              <w:rPr>
                <w:rFonts w:eastAsia="標楷體" w:hint="eastAsia"/>
                <w:color w:val="000000"/>
                <w:sz w:val="28"/>
                <w:szCs w:val="28"/>
              </w:rPr>
              <w:t>所</w:t>
            </w:r>
            <w:r w:rsidR="00187F5D">
              <w:rPr>
                <w:rFonts w:eastAsia="標楷體" w:hint="eastAsia"/>
                <w:color w:val="000000"/>
                <w:sz w:val="28"/>
                <w:szCs w:val="28"/>
              </w:rPr>
              <w:t>適用的刑罰種類。</w:t>
            </w:r>
          </w:p>
        </w:tc>
        <w:tc>
          <w:tcPr>
            <w:tcW w:w="6" w:type="dxa"/>
          </w:tcPr>
          <w:p w14:paraId="4995D258" w14:textId="77777777" w:rsidR="00D45438" w:rsidRDefault="00D45438" w:rsidP="00E00C5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5438" w14:paraId="02E18EE8" w14:textId="77777777" w:rsidTr="00E00C5C">
        <w:trPr>
          <w:trHeight w:val="4096"/>
          <w:jc w:val="center"/>
        </w:trPr>
        <w:tc>
          <w:tcPr>
            <w:tcW w:w="10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51C9" w14:textId="77777777" w:rsidR="00D45438" w:rsidRDefault="00D45438" w:rsidP="00E00C5C">
            <w:pPr>
              <w:pStyle w:val="a3"/>
              <w:numPr>
                <w:ilvl w:val="0"/>
                <w:numId w:val="1"/>
              </w:numPr>
              <w:spacing w:before="180" w:line="480" w:lineRule="exact"/>
              <w:ind w:left="661" w:hanging="661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授課教師依據上述回饋，預定成長方向：</w:t>
            </w:r>
          </w:p>
          <w:tbl>
            <w:tblPr>
              <w:tblW w:w="10436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26"/>
              <w:gridCol w:w="2977"/>
              <w:gridCol w:w="2973"/>
              <w:gridCol w:w="1660"/>
            </w:tblGrid>
            <w:tr w:rsidR="00D45438" w14:paraId="1D0AA375" w14:textId="77777777" w:rsidTr="00E00C5C">
              <w:trPr>
                <w:trHeight w:val="487"/>
                <w:jc w:val="center"/>
              </w:trPr>
              <w:tc>
                <w:tcPr>
                  <w:tcW w:w="2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967A3D" w14:textId="77777777" w:rsidR="00D45438" w:rsidRDefault="00D45438" w:rsidP="00E00C5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DC576B" w14:textId="77777777" w:rsidR="00D45438" w:rsidRDefault="00D45438" w:rsidP="00E00C5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預定成長目標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127505" w14:textId="77777777" w:rsidR="00D45438" w:rsidRDefault="00D45438" w:rsidP="00E00C5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採計方法</w:t>
                  </w:r>
                  <w:r>
                    <w:rPr>
                      <w:rFonts w:eastAsia="標楷體"/>
                      <w:color w:val="000000"/>
                    </w:rPr>
                    <w:t>(*</w:t>
                  </w:r>
                  <w:r>
                    <w:rPr>
                      <w:rFonts w:eastAsia="標楷體"/>
                      <w:color w:val="000000"/>
                    </w:rPr>
                    <w:t>註</w:t>
                  </w:r>
                  <w:r>
                    <w:rPr>
                      <w:rFonts w:eastAsia="標楷體"/>
                      <w:color w:val="000000"/>
                    </w:rPr>
                    <w:t>)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200FCA" w14:textId="77777777" w:rsidR="00D45438" w:rsidRDefault="00D45438" w:rsidP="00E00C5C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預計完成日期</w:t>
                  </w:r>
                </w:p>
              </w:tc>
            </w:tr>
            <w:tr w:rsidR="00D45438" w14:paraId="6B254C41" w14:textId="77777777" w:rsidTr="00E00C5C">
              <w:trPr>
                <w:trHeight w:val="1093"/>
                <w:jc w:val="center"/>
              </w:trPr>
              <w:tc>
                <w:tcPr>
                  <w:tcW w:w="2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2D88A2" w14:textId="1C3361DB" w:rsidR="00D45438" w:rsidRDefault="002246FB" w:rsidP="00E00C5C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>
                    <w:rPr>
                      <w:rFonts w:eastAsia="標楷體" w:hint="eastAsia"/>
                      <w:color w:val="000000"/>
                      <w:u w:val="single"/>
                    </w:rPr>
                    <w:t>課程內容多寡和教學速度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DF937B" w14:textId="165620D6" w:rsidR="00D45438" w:rsidRDefault="006A1DAF" w:rsidP="00E00C5C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</w:rPr>
                  </w:pPr>
                  <w:r>
                    <w:rPr>
                      <w:rFonts w:eastAsia="標楷體" w:hint="eastAsia"/>
                      <w:color w:val="000000"/>
                      <w:u w:val="single"/>
                    </w:rPr>
                    <w:t>儘量以學生生活經驗所及作舉例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9AD59" w14:textId="1022AA6F" w:rsidR="00D45438" w:rsidRDefault="006A1DAF" w:rsidP="00E00C5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適時加入課外補充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EC1D1A" w14:textId="2331F8B0" w:rsidR="00D45438" w:rsidRDefault="006A1DAF" w:rsidP="00E00C5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1</w:t>
                  </w:r>
                  <w:r>
                    <w:rPr>
                      <w:rFonts w:eastAsia="標楷體"/>
                      <w:color w:val="000000"/>
                    </w:rPr>
                    <w:t>1</w:t>
                  </w:r>
                  <w:r w:rsidR="00187F5D">
                    <w:rPr>
                      <w:rFonts w:eastAsia="標楷體" w:hint="eastAsia"/>
                      <w:color w:val="000000"/>
                    </w:rPr>
                    <w:t>2</w:t>
                  </w:r>
                  <w:r>
                    <w:rPr>
                      <w:rFonts w:eastAsia="標楷體" w:hint="eastAsia"/>
                      <w:color w:val="000000"/>
                    </w:rPr>
                    <w:t>學期結束前</w:t>
                  </w:r>
                </w:p>
              </w:tc>
            </w:tr>
            <w:tr w:rsidR="00D45438" w14:paraId="1B0BA6D5" w14:textId="77777777" w:rsidTr="00E00C5C">
              <w:trPr>
                <w:trHeight w:val="1132"/>
                <w:jc w:val="center"/>
              </w:trPr>
              <w:tc>
                <w:tcPr>
                  <w:tcW w:w="2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B4357" w14:textId="67ED5C51" w:rsidR="00D45438" w:rsidRDefault="008F01D5" w:rsidP="00E00C5C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>
                    <w:rPr>
                      <w:rFonts w:eastAsia="標楷體" w:hint="eastAsia"/>
                      <w:color w:val="000000"/>
                      <w:u w:val="single"/>
                    </w:rPr>
                    <w:t>減少內容，放慢講課速度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831F79" w14:textId="2C365A28" w:rsidR="00D45438" w:rsidRDefault="00EB1A13" w:rsidP="00E00C5C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clear" w:color="auto" w:fill="FFFFFF"/>
                    </w:rPr>
                  </w:pPr>
                  <w:r>
                    <w:rPr>
                      <w:rFonts w:eastAsia="標楷體" w:hint="eastAsia"/>
                      <w:color w:val="000000"/>
                      <w:u w:val="single"/>
                      <w:shd w:val="clear" w:color="auto" w:fill="FFFFFF"/>
                    </w:rPr>
                    <w:t>加入時事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5B27A5" w14:textId="77777777" w:rsidR="00D45438" w:rsidRDefault="00D45438" w:rsidP="00E00C5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0CB1BE" w14:textId="77777777" w:rsidR="00D45438" w:rsidRDefault="00D45438" w:rsidP="00E00C5C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D45438" w14:paraId="4D72B239" w14:textId="77777777" w:rsidTr="00E00C5C">
              <w:trPr>
                <w:trHeight w:val="530"/>
                <w:jc w:val="center"/>
              </w:trPr>
              <w:tc>
                <w:tcPr>
                  <w:tcW w:w="1043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0C06EE" w14:textId="77777777" w:rsidR="00D45438" w:rsidRDefault="00D45438" w:rsidP="00E00C5C">
                  <w:pPr>
                    <w:spacing w:line="240" w:lineRule="exact"/>
                  </w:pPr>
                  <w:r>
                    <w:rPr>
                      <w:rFonts w:eastAsia="標楷體"/>
                      <w:color w:val="000000"/>
                      <w:sz w:val="22"/>
                    </w:rPr>
                    <w:t>*</w:t>
                  </w:r>
                  <w:r>
                    <w:rPr>
                      <w:rFonts w:eastAsia="標楷體"/>
                      <w:color w:val="000000"/>
                      <w:sz w:val="22"/>
                    </w:rPr>
                    <w:t>註：「採計方法」如研讀書籍或數位文獻、諮詢專家教師或學者、參加研習或學習社群、重新試驗教學、進行教學行動研究</w:t>
                  </w:r>
                  <w:r>
                    <w:rPr>
                      <w:rFonts w:eastAsia="標楷體"/>
                      <w:color w:val="000000"/>
                      <w:sz w:val="22"/>
                    </w:rPr>
                    <w:t>…</w:t>
                  </w:r>
                  <w:r>
                    <w:rPr>
                      <w:rFonts w:eastAsia="標楷體"/>
                      <w:color w:val="000000"/>
                      <w:sz w:val="22"/>
                    </w:rPr>
                    <w:t>等</w:t>
                  </w:r>
                </w:p>
              </w:tc>
            </w:tr>
          </w:tbl>
          <w:p w14:paraId="442C25C6" w14:textId="77777777" w:rsidR="00D45438" w:rsidRDefault="00D45438" w:rsidP="00E00C5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" w:type="dxa"/>
          </w:tcPr>
          <w:p w14:paraId="6CB1FA70" w14:textId="77777777" w:rsidR="00D45438" w:rsidRDefault="00D45438" w:rsidP="00E00C5C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82F4E" w14:paraId="508DAC4C" w14:textId="77777777" w:rsidTr="00E00C5C">
        <w:trPr>
          <w:trHeight w:val="4097"/>
          <w:jc w:val="center"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F075" w14:textId="77777777" w:rsidR="00D45438" w:rsidRDefault="00D45438" w:rsidP="00E00C5C">
            <w:pPr>
              <w:pStyle w:val="a3"/>
              <w:numPr>
                <w:ilvl w:val="0"/>
                <w:numId w:val="1"/>
              </w:numPr>
              <w:spacing w:before="180" w:line="480" w:lineRule="exact"/>
              <w:ind w:left="661" w:hanging="661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回饋人員的學習與收穫：</w:t>
            </w:r>
          </w:p>
          <w:p w14:paraId="2C0CA83B" w14:textId="179E3218" w:rsidR="008F01D5" w:rsidRDefault="008F01D5" w:rsidP="008F01D5">
            <w:pPr>
              <w:pStyle w:val="a3"/>
              <w:spacing w:before="180" w:line="480" w:lineRule="exact"/>
              <w:ind w:left="661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學習者能透過此課程了解生活中</w:t>
            </w:r>
            <w:r w:rsidR="00187F5D">
              <w:rPr>
                <w:rFonts w:eastAsia="標楷體" w:hint="eastAsia"/>
                <w:b/>
                <w:color w:val="000000"/>
                <w:sz w:val="28"/>
                <w:szCs w:val="28"/>
              </w:rPr>
              <w:t>常見的犯罪行為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和</w:t>
            </w:r>
            <w:r w:rsidR="00187F5D">
              <w:rPr>
                <w:rFonts w:eastAsia="標楷體" w:hint="eastAsia"/>
                <w:b/>
                <w:color w:val="000000"/>
                <w:sz w:val="28"/>
                <w:szCs w:val="28"/>
              </w:rPr>
              <w:t>相關的刑罰種類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。</w:t>
            </w:r>
          </w:p>
          <w:p w14:paraId="22340345" w14:textId="4B0E7931" w:rsidR="008F01D5" w:rsidRDefault="008F01D5" w:rsidP="008F01D5">
            <w:pPr>
              <w:pStyle w:val="a3"/>
              <w:spacing w:before="180" w:line="480" w:lineRule="exact"/>
              <w:ind w:left="661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透過分組與小組互動更能引起學生的學習動機和專注力。</w:t>
            </w:r>
          </w:p>
        </w:tc>
        <w:tc>
          <w:tcPr>
            <w:tcW w:w="5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E2F42" w14:textId="22B30B30" w:rsidR="00D45438" w:rsidRDefault="00D45438" w:rsidP="00E00C5C">
            <w:pPr>
              <w:pStyle w:val="a3"/>
              <w:spacing w:before="180" w:line="480" w:lineRule="exact"/>
              <w:ind w:left="0"/>
              <w:jc w:val="center"/>
            </w:pPr>
            <w:r>
              <w:rPr>
                <w:rFonts w:eastAsia="標楷體"/>
                <w:b/>
                <w:color w:val="D9D9D9"/>
                <w:sz w:val="48"/>
                <w:szCs w:val="28"/>
              </w:rPr>
              <w:t>議課</w:t>
            </w:r>
            <w:r w:rsidR="00582F4E">
              <w:rPr>
                <w:noProof/>
              </w:rPr>
              <w:drawing>
                <wp:inline distT="0" distB="0" distL="0" distR="0" wp14:anchorId="373D9A5D" wp14:editId="76E4C49E">
                  <wp:extent cx="2971800" cy="1460500"/>
                  <wp:effectExtent l="0" t="0" r="0" b="6350"/>
                  <wp:docPr id="233760725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947" cy="147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/>
                <w:b/>
                <w:color w:val="D9D9D9"/>
                <w:sz w:val="48"/>
                <w:szCs w:val="28"/>
              </w:rPr>
              <w:t>照片</w:t>
            </w:r>
          </w:p>
        </w:tc>
        <w:tc>
          <w:tcPr>
            <w:tcW w:w="6" w:type="dxa"/>
          </w:tcPr>
          <w:p w14:paraId="5E17C281" w14:textId="77777777" w:rsidR="00D45438" w:rsidRDefault="00D45438" w:rsidP="00E00C5C">
            <w:pPr>
              <w:pStyle w:val="a3"/>
              <w:spacing w:before="180" w:line="480" w:lineRule="exact"/>
              <w:ind w:left="0"/>
              <w:jc w:val="center"/>
            </w:pPr>
          </w:p>
        </w:tc>
      </w:tr>
    </w:tbl>
    <w:p w14:paraId="6617CCDA" w14:textId="77777777" w:rsidR="00D45438" w:rsidRDefault="00D45438" w:rsidP="00D45438">
      <w:pPr>
        <w:spacing w:line="40" w:lineRule="exact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1EF3A1E9" w14:textId="77777777" w:rsidR="00BF6403" w:rsidRDefault="00BF6403"/>
    <w:sectPr w:rsidR="00BF6403"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BC2ED" w14:textId="77777777" w:rsidR="00A00E6D" w:rsidRDefault="00A00E6D" w:rsidP="00823098">
      <w:r>
        <w:separator/>
      </w:r>
    </w:p>
  </w:endnote>
  <w:endnote w:type="continuationSeparator" w:id="0">
    <w:p w14:paraId="543BF65E" w14:textId="77777777" w:rsidR="00A00E6D" w:rsidRDefault="00A00E6D" w:rsidP="0082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C29C5" w14:textId="77777777" w:rsidR="00A00E6D" w:rsidRDefault="00A00E6D" w:rsidP="00823098">
      <w:r>
        <w:separator/>
      </w:r>
    </w:p>
  </w:footnote>
  <w:footnote w:type="continuationSeparator" w:id="0">
    <w:p w14:paraId="5CCAA210" w14:textId="77777777" w:rsidR="00A00E6D" w:rsidRDefault="00A00E6D" w:rsidP="0082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67467"/>
    <w:multiLevelType w:val="hybridMultilevel"/>
    <w:tmpl w:val="5B74D5BC"/>
    <w:lvl w:ilvl="0" w:tplc="ADA04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06239B"/>
    <w:multiLevelType w:val="hybridMultilevel"/>
    <w:tmpl w:val="985C7326"/>
    <w:lvl w:ilvl="0" w:tplc="F87675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51515F56"/>
    <w:multiLevelType w:val="hybridMultilevel"/>
    <w:tmpl w:val="635E94D4"/>
    <w:lvl w:ilvl="0" w:tplc="B9465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414821"/>
    <w:multiLevelType w:val="multilevel"/>
    <w:tmpl w:val="C86A47A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472483596">
    <w:abstractNumId w:val="3"/>
  </w:num>
  <w:num w:numId="2" w16cid:durableId="2113430469">
    <w:abstractNumId w:val="1"/>
  </w:num>
  <w:num w:numId="3" w16cid:durableId="926570539">
    <w:abstractNumId w:val="0"/>
  </w:num>
  <w:num w:numId="4" w16cid:durableId="2074114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38"/>
    <w:rsid w:val="000103C6"/>
    <w:rsid w:val="0003223E"/>
    <w:rsid w:val="00046BEF"/>
    <w:rsid w:val="000550CA"/>
    <w:rsid w:val="00084611"/>
    <w:rsid w:val="00090810"/>
    <w:rsid w:val="00096B25"/>
    <w:rsid w:val="000D531F"/>
    <w:rsid w:val="000E0C4C"/>
    <w:rsid w:val="000E0F6C"/>
    <w:rsid w:val="000E17E8"/>
    <w:rsid w:val="00121E59"/>
    <w:rsid w:val="00152887"/>
    <w:rsid w:val="00187F5D"/>
    <w:rsid w:val="001E1285"/>
    <w:rsid w:val="002008A5"/>
    <w:rsid w:val="002246FB"/>
    <w:rsid w:val="00267FB2"/>
    <w:rsid w:val="00291A45"/>
    <w:rsid w:val="002A641E"/>
    <w:rsid w:val="002D414D"/>
    <w:rsid w:val="002E0985"/>
    <w:rsid w:val="002E21E4"/>
    <w:rsid w:val="002E57B6"/>
    <w:rsid w:val="002F0CC4"/>
    <w:rsid w:val="003019CA"/>
    <w:rsid w:val="003677DB"/>
    <w:rsid w:val="003B5FF3"/>
    <w:rsid w:val="003C14DE"/>
    <w:rsid w:val="003E6B7E"/>
    <w:rsid w:val="0041605A"/>
    <w:rsid w:val="00420317"/>
    <w:rsid w:val="00425259"/>
    <w:rsid w:val="00431201"/>
    <w:rsid w:val="004703E3"/>
    <w:rsid w:val="004911C7"/>
    <w:rsid w:val="004B0263"/>
    <w:rsid w:val="004E14FC"/>
    <w:rsid w:val="004F4A95"/>
    <w:rsid w:val="00511BF7"/>
    <w:rsid w:val="005277C9"/>
    <w:rsid w:val="00534534"/>
    <w:rsid w:val="00543EDA"/>
    <w:rsid w:val="005612CF"/>
    <w:rsid w:val="00564EEC"/>
    <w:rsid w:val="00582F4E"/>
    <w:rsid w:val="005D2B8F"/>
    <w:rsid w:val="005D31F9"/>
    <w:rsid w:val="0060126B"/>
    <w:rsid w:val="00602C79"/>
    <w:rsid w:val="00626A12"/>
    <w:rsid w:val="006A1DAF"/>
    <w:rsid w:val="006B6500"/>
    <w:rsid w:val="006C0302"/>
    <w:rsid w:val="006D490E"/>
    <w:rsid w:val="006E69A6"/>
    <w:rsid w:val="00701313"/>
    <w:rsid w:val="00725FA7"/>
    <w:rsid w:val="0073048A"/>
    <w:rsid w:val="00734543"/>
    <w:rsid w:val="00761014"/>
    <w:rsid w:val="0076748A"/>
    <w:rsid w:val="007765B7"/>
    <w:rsid w:val="007C55C8"/>
    <w:rsid w:val="00823098"/>
    <w:rsid w:val="008415A7"/>
    <w:rsid w:val="0085534F"/>
    <w:rsid w:val="00870A9C"/>
    <w:rsid w:val="008A430C"/>
    <w:rsid w:val="008A759B"/>
    <w:rsid w:val="008C0A6F"/>
    <w:rsid w:val="008C0FD4"/>
    <w:rsid w:val="008F01D5"/>
    <w:rsid w:val="008F0D36"/>
    <w:rsid w:val="00925182"/>
    <w:rsid w:val="00953B46"/>
    <w:rsid w:val="00997CE4"/>
    <w:rsid w:val="009D2055"/>
    <w:rsid w:val="009E2475"/>
    <w:rsid w:val="009F47CE"/>
    <w:rsid w:val="00A00E6D"/>
    <w:rsid w:val="00A10016"/>
    <w:rsid w:val="00A13420"/>
    <w:rsid w:val="00A17B9C"/>
    <w:rsid w:val="00A2331A"/>
    <w:rsid w:val="00A466D7"/>
    <w:rsid w:val="00A603AB"/>
    <w:rsid w:val="00A60581"/>
    <w:rsid w:val="00A6641C"/>
    <w:rsid w:val="00A97BC8"/>
    <w:rsid w:val="00AA50AC"/>
    <w:rsid w:val="00AB49E9"/>
    <w:rsid w:val="00AC01D5"/>
    <w:rsid w:val="00AC10CF"/>
    <w:rsid w:val="00B01F10"/>
    <w:rsid w:val="00B06695"/>
    <w:rsid w:val="00B06F35"/>
    <w:rsid w:val="00B10552"/>
    <w:rsid w:val="00B37E62"/>
    <w:rsid w:val="00B70A27"/>
    <w:rsid w:val="00B75210"/>
    <w:rsid w:val="00BA213F"/>
    <w:rsid w:val="00BC2280"/>
    <w:rsid w:val="00BD582B"/>
    <w:rsid w:val="00BE240D"/>
    <w:rsid w:val="00BF6403"/>
    <w:rsid w:val="00C21C70"/>
    <w:rsid w:val="00C22504"/>
    <w:rsid w:val="00C25837"/>
    <w:rsid w:val="00C3068D"/>
    <w:rsid w:val="00C84811"/>
    <w:rsid w:val="00C904FD"/>
    <w:rsid w:val="00CA609D"/>
    <w:rsid w:val="00CA7036"/>
    <w:rsid w:val="00CC5EE3"/>
    <w:rsid w:val="00CE70BF"/>
    <w:rsid w:val="00CF13B7"/>
    <w:rsid w:val="00D36895"/>
    <w:rsid w:val="00D45438"/>
    <w:rsid w:val="00D54B87"/>
    <w:rsid w:val="00DA5F6A"/>
    <w:rsid w:val="00DF5093"/>
    <w:rsid w:val="00DF5134"/>
    <w:rsid w:val="00E00FED"/>
    <w:rsid w:val="00E16490"/>
    <w:rsid w:val="00E84298"/>
    <w:rsid w:val="00E95781"/>
    <w:rsid w:val="00EB1A13"/>
    <w:rsid w:val="00ED6E76"/>
    <w:rsid w:val="00F16738"/>
    <w:rsid w:val="00F2557C"/>
    <w:rsid w:val="00F37146"/>
    <w:rsid w:val="00F4652F"/>
    <w:rsid w:val="00F775CD"/>
    <w:rsid w:val="00F8644B"/>
    <w:rsid w:val="00F95CC7"/>
    <w:rsid w:val="00F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D112B"/>
  <w15:chartTrackingRefBased/>
  <w15:docId w15:val="{E8309AC3-0397-4B87-80E1-BABDEE35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438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D45438"/>
    <w:pPr>
      <w:ind w:left="480"/>
    </w:pPr>
  </w:style>
  <w:style w:type="paragraph" w:styleId="a4">
    <w:name w:val="header"/>
    <w:basedOn w:val="a"/>
    <w:link w:val="a5"/>
    <w:uiPriority w:val="99"/>
    <w:unhideWhenUsed/>
    <w:rsid w:val="00823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309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3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309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37146"/>
    <w:pPr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FB2A-9415-4504-B82B-18284B14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kaii86</dc:creator>
  <cp:keywords/>
  <dc:description/>
  <cp:lastModifiedBy>kai yi Fan</cp:lastModifiedBy>
  <cp:revision>2</cp:revision>
  <cp:lastPrinted>2022-02-10T01:29:00Z</cp:lastPrinted>
  <dcterms:created xsi:type="dcterms:W3CDTF">2024-06-23T11:48:00Z</dcterms:created>
  <dcterms:modified xsi:type="dcterms:W3CDTF">2024-06-23T11:48:00Z</dcterms:modified>
</cp:coreProperties>
</file>