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F4" w:rsidRPr="001A45B9" w:rsidRDefault="001A45B9">
      <w:pPr>
        <w:rPr>
          <w:rFonts w:ascii="標楷體" w:eastAsia="標楷體" w:hAnsi="標楷體"/>
          <w:sz w:val="40"/>
          <w:szCs w:val="40"/>
        </w:rPr>
      </w:pPr>
      <w:proofErr w:type="gramStart"/>
      <w:r w:rsidRPr="001A45B9">
        <w:rPr>
          <w:rFonts w:ascii="標楷體" w:eastAsia="標楷體" w:hAnsi="標楷體" w:hint="eastAsia"/>
          <w:sz w:val="40"/>
          <w:szCs w:val="40"/>
        </w:rPr>
        <w:t>觀議課</w:t>
      </w:r>
      <w:proofErr w:type="gramEnd"/>
      <w:r w:rsidRPr="001A45B9">
        <w:rPr>
          <w:rFonts w:ascii="標楷體" w:eastAsia="標楷體" w:hAnsi="標楷體" w:hint="eastAsia"/>
          <w:sz w:val="40"/>
          <w:szCs w:val="40"/>
        </w:rPr>
        <w:t xml:space="preserve">  下</w:t>
      </w:r>
      <w:proofErr w:type="gramStart"/>
      <w:r w:rsidRPr="001A45B9">
        <w:rPr>
          <w:rFonts w:ascii="標楷體" w:eastAsia="標楷體" w:hAnsi="標楷體" w:hint="eastAsia"/>
          <w:sz w:val="40"/>
          <w:szCs w:val="40"/>
        </w:rPr>
        <w:t>晡</w:t>
      </w:r>
      <w:proofErr w:type="gramEnd"/>
      <w:r w:rsidRPr="001A45B9">
        <w:rPr>
          <w:rFonts w:ascii="標楷體" w:eastAsia="標楷體" w:hAnsi="標楷體" w:hint="eastAsia"/>
          <w:sz w:val="40"/>
          <w:szCs w:val="40"/>
        </w:rPr>
        <w:t xml:space="preserve">的點心  </w:t>
      </w:r>
      <w:r w:rsidR="0093630A" w:rsidRPr="001A45B9">
        <w:rPr>
          <w:rFonts w:ascii="標楷體" w:eastAsia="標楷體" w:hAnsi="標楷體" w:hint="eastAsia"/>
          <w:sz w:val="40"/>
          <w:szCs w:val="40"/>
        </w:rPr>
        <w:t>自我省思與改進</w:t>
      </w:r>
    </w:p>
    <w:p w:rsidR="00535EB3" w:rsidRPr="001A45B9" w:rsidRDefault="001A45B9" w:rsidP="001A45B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5EB3" w:rsidRPr="001A45B9">
        <w:rPr>
          <w:rFonts w:ascii="標楷體" w:eastAsia="標楷體" w:hAnsi="標楷體"/>
          <w:sz w:val="28"/>
          <w:szCs w:val="28"/>
        </w:rPr>
        <w:t>在教</w:t>
      </w:r>
      <w:r w:rsidR="00535EB3" w:rsidRPr="001A45B9">
        <w:rPr>
          <w:rFonts w:ascii="標楷體" w:eastAsia="標楷體" w:hAnsi="標楷體" w:hint="eastAsia"/>
          <w:sz w:val="28"/>
          <w:szCs w:val="28"/>
        </w:rPr>
        <w:t>閩南</w:t>
      </w:r>
      <w:r w:rsidR="00535EB3" w:rsidRPr="001A45B9">
        <w:rPr>
          <w:rFonts w:ascii="標楷體" w:eastAsia="標楷體" w:hAnsi="標楷體"/>
          <w:sz w:val="28"/>
          <w:szCs w:val="28"/>
        </w:rPr>
        <w:t>語的過程中，我發現自己在語言表達與文化傳遞方面還有進步的空間。</w:t>
      </w:r>
      <w:r w:rsidR="00535EB3" w:rsidRPr="001A45B9">
        <w:rPr>
          <w:rFonts w:ascii="標楷體" w:eastAsia="標楷體" w:hAnsi="標楷體" w:hint="eastAsia"/>
          <w:sz w:val="28"/>
          <w:szCs w:val="28"/>
        </w:rPr>
        <w:t>茲就以下幾點陳述:</w:t>
      </w:r>
    </w:p>
    <w:p w:rsidR="00EF1338" w:rsidRDefault="00EF1338" w:rsidP="001A45B9">
      <w:pPr>
        <w:pStyle w:val="Web"/>
        <w:adjustRightInd w:val="0"/>
        <w:snapToGrid w:val="0"/>
        <w:spacing w:before="0" w:beforeAutospacing="0" w:after="0" w:afterAutospacing="0" w:line="300" w:lineRule="auto"/>
        <w:rPr>
          <w:rStyle w:val="a3"/>
          <w:rFonts w:ascii="標楷體" w:eastAsia="標楷體" w:hAnsi="標楷體"/>
          <w:sz w:val="28"/>
          <w:szCs w:val="28"/>
        </w:rPr>
      </w:pPr>
    </w:p>
    <w:p w:rsidR="001A45B9" w:rsidRPr="001A45B9" w:rsidRDefault="001A45B9" w:rsidP="001A45B9">
      <w:pPr>
        <w:pStyle w:val="Web"/>
        <w:adjustRightInd w:val="0"/>
        <w:snapToGrid w:val="0"/>
        <w:spacing w:before="0" w:beforeAutospacing="0" w:after="0" w:afterAutospacing="0" w:line="300" w:lineRule="auto"/>
        <w:rPr>
          <w:rFonts w:ascii="標楷體" w:eastAsia="標楷體" w:hAnsi="標楷體"/>
          <w:sz w:val="28"/>
          <w:szCs w:val="28"/>
        </w:rPr>
      </w:pPr>
      <w:r w:rsidRPr="001A45B9">
        <w:rPr>
          <w:rStyle w:val="a3"/>
          <w:rFonts w:ascii="標楷體" w:eastAsia="標楷體" w:hAnsi="標楷體" w:hint="eastAsia"/>
          <w:sz w:val="28"/>
          <w:szCs w:val="28"/>
        </w:rPr>
        <w:t>一、</w:t>
      </w:r>
      <w:r w:rsidRPr="001A45B9">
        <w:rPr>
          <w:rStyle w:val="a3"/>
          <w:rFonts w:ascii="標楷體" w:eastAsia="標楷體" w:hAnsi="標楷體"/>
          <w:sz w:val="28"/>
          <w:szCs w:val="28"/>
        </w:rPr>
        <w:t>語言表達的清晰度</w:t>
      </w:r>
      <w:r w:rsidRPr="001A45B9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A45B9">
        <w:rPr>
          <w:rFonts w:ascii="標楷體" w:eastAsia="標楷體" w:hAnsi="標楷體"/>
          <w:sz w:val="28"/>
          <w:szCs w:val="28"/>
        </w:rPr>
        <w:t>在教學過程中，我發現有時</w:t>
      </w:r>
      <w:r w:rsidRPr="001A45B9">
        <w:rPr>
          <w:rFonts w:ascii="標楷體" w:eastAsia="標楷體" w:hAnsi="標楷體" w:hint="eastAsia"/>
          <w:sz w:val="28"/>
          <w:szCs w:val="28"/>
        </w:rPr>
        <w:t>閩南語</w:t>
      </w:r>
      <w:r w:rsidRPr="001A45B9">
        <w:rPr>
          <w:rFonts w:ascii="標楷體" w:eastAsia="標楷體" w:hAnsi="標楷體"/>
          <w:sz w:val="28"/>
          <w:szCs w:val="28"/>
        </w:rPr>
        <w:t>的發音或語法講解不夠</w:t>
      </w:r>
      <w:proofErr w:type="gramStart"/>
      <w:r w:rsidRPr="001A45B9">
        <w:rPr>
          <w:rFonts w:ascii="標楷體" w:eastAsia="標楷體" w:hAnsi="標楷體"/>
          <w:sz w:val="28"/>
          <w:szCs w:val="28"/>
        </w:rPr>
        <w:t>清楚，</w:t>
      </w:r>
      <w:proofErr w:type="gramEnd"/>
      <w:r w:rsidRPr="001A45B9">
        <w:rPr>
          <w:rFonts w:ascii="標楷體" w:eastAsia="標楷體" w:hAnsi="標楷體"/>
          <w:sz w:val="28"/>
          <w:szCs w:val="28"/>
        </w:rPr>
        <w:t>尤其是一些學生對語音的區別較為困難，可能影響了學習效果。未來我將針對發音和語法重點進行反覆講解，並提供更多練習機會，讓學生能夠在實際使用中逐漸掌握。</w:t>
      </w:r>
    </w:p>
    <w:p w:rsidR="00EF1338" w:rsidRDefault="00EF1338" w:rsidP="001A45B9">
      <w:pPr>
        <w:pStyle w:val="Web"/>
        <w:adjustRightInd w:val="0"/>
        <w:snapToGrid w:val="0"/>
        <w:spacing w:before="0" w:beforeAutospacing="0" w:after="0" w:afterAutospacing="0" w:line="300" w:lineRule="auto"/>
        <w:rPr>
          <w:rStyle w:val="a3"/>
          <w:rFonts w:ascii="標楷體" w:eastAsia="標楷體" w:hAnsi="標楷體"/>
          <w:sz w:val="28"/>
          <w:szCs w:val="28"/>
        </w:rPr>
      </w:pPr>
    </w:p>
    <w:p w:rsidR="001A45B9" w:rsidRPr="001A45B9" w:rsidRDefault="001A45B9" w:rsidP="001A45B9">
      <w:pPr>
        <w:pStyle w:val="Web"/>
        <w:adjustRightInd w:val="0"/>
        <w:snapToGrid w:val="0"/>
        <w:spacing w:before="0" w:beforeAutospacing="0" w:after="0" w:afterAutospacing="0" w:line="300" w:lineRule="auto"/>
        <w:rPr>
          <w:rFonts w:ascii="標楷體" w:eastAsia="標楷體" w:hAnsi="標楷體"/>
          <w:sz w:val="28"/>
          <w:szCs w:val="28"/>
        </w:rPr>
      </w:pPr>
      <w:r w:rsidRPr="001A45B9">
        <w:rPr>
          <w:rStyle w:val="a3"/>
          <w:rFonts w:ascii="標楷體" w:eastAsia="標楷體" w:hAnsi="標楷體" w:hint="eastAsia"/>
          <w:sz w:val="28"/>
          <w:szCs w:val="28"/>
        </w:rPr>
        <w:t>二</w:t>
      </w:r>
      <w:r w:rsidRPr="001A45B9">
        <w:rPr>
          <w:rStyle w:val="a3"/>
          <w:rFonts w:ascii="標楷體" w:eastAsia="標楷體" w:hAnsi="標楷體" w:hint="eastAsia"/>
          <w:sz w:val="28"/>
          <w:szCs w:val="28"/>
        </w:rPr>
        <w:t>、</w:t>
      </w:r>
      <w:r w:rsidRPr="001A45B9">
        <w:rPr>
          <w:rStyle w:val="a3"/>
          <w:rFonts w:ascii="標楷體" w:eastAsia="標楷體" w:hAnsi="標楷體"/>
          <w:sz w:val="28"/>
          <w:szCs w:val="28"/>
        </w:rPr>
        <w:t>互動性不足</w:t>
      </w:r>
      <w:r w:rsidRPr="001A45B9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A45B9">
        <w:rPr>
          <w:rFonts w:ascii="標楷體" w:eastAsia="標楷體" w:hAnsi="標楷體"/>
          <w:sz w:val="28"/>
          <w:szCs w:val="28"/>
        </w:rPr>
        <w:t>本</w:t>
      </w:r>
      <w:proofErr w:type="gramStart"/>
      <w:r w:rsidRPr="001A45B9">
        <w:rPr>
          <w:rFonts w:ascii="標楷體" w:eastAsia="標楷體" w:hAnsi="標楷體"/>
          <w:sz w:val="28"/>
          <w:szCs w:val="28"/>
        </w:rPr>
        <w:t>次觀議課</w:t>
      </w:r>
      <w:proofErr w:type="gramEnd"/>
      <w:r w:rsidRPr="001A45B9">
        <w:rPr>
          <w:rFonts w:ascii="標楷體" w:eastAsia="標楷體" w:hAnsi="標楷體"/>
          <w:sz w:val="28"/>
          <w:szCs w:val="28"/>
        </w:rPr>
        <w:t>中，我發現學生參與互動的機會較少，課堂氛圍顯得有些單調。未來我將設計更多的互動式活動，例如小組討論、角色扮演等，讓學生在實際情境中使用</w:t>
      </w:r>
      <w:r w:rsidRPr="001A45B9">
        <w:rPr>
          <w:rFonts w:ascii="標楷體" w:eastAsia="標楷體" w:hAnsi="標楷體" w:hint="eastAsia"/>
          <w:sz w:val="28"/>
          <w:szCs w:val="28"/>
        </w:rPr>
        <w:t>閩南</w:t>
      </w:r>
      <w:r w:rsidRPr="001A45B9">
        <w:rPr>
          <w:rFonts w:ascii="標楷體" w:eastAsia="標楷體" w:hAnsi="標楷體"/>
          <w:sz w:val="28"/>
          <w:szCs w:val="28"/>
        </w:rPr>
        <w:t>語，提升學習的興趣與</w:t>
      </w:r>
      <w:r w:rsidRPr="001A45B9">
        <w:rPr>
          <w:rFonts w:ascii="標楷體" w:eastAsia="標楷體" w:hAnsi="標楷體" w:hint="eastAsia"/>
          <w:sz w:val="28"/>
          <w:szCs w:val="28"/>
        </w:rPr>
        <w:t>用閩南語溝通</w:t>
      </w:r>
      <w:r w:rsidRPr="001A45B9">
        <w:rPr>
          <w:rFonts w:ascii="標楷體" w:eastAsia="標楷體" w:hAnsi="標楷體"/>
          <w:sz w:val="28"/>
          <w:szCs w:val="28"/>
        </w:rPr>
        <w:t>能力。</w:t>
      </w:r>
    </w:p>
    <w:p w:rsidR="00EF1338" w:rsidRDefault="00EF1338" w:rsidP="001A45B9">
      <w:pPr>
        <w:pStyle w:val="Web"/>
        <w:adjustRightInd w:val="0"/>
        <w:snapToGrid w:val="0"/>
        <w:spacing w:before="0" w:beforeAutospacing="0" w:after="0" w:afterAutospacing="0" w:line="300" w:lineRule="auto"/>
        <w:rPr>
          <w:rStyle w:val="a3"/>
          <w:rFonts w:ascii="標楷體" w:eastAsia="標楷體" w:hAnsi="標楷體"/>
          <w:sz w:val="28"/>
          <w:szCs w:val="28"/>
        </w:rPr>
      </w:pPr>
    </w:p>
    <w:p w:rsidR="001A45B9" w:rsidRPr="001A45B9" w:rsidRDefault="00EF1338" w:rsidP="001A45B9">
      <w:pPr>
        <w:pStyle w:val="Web"/>
        <w:adjustRightInd w:val="0"/>
        <w:snapToGrid w:val="0"/>
        <w:spacing w:before="0" w:beforeAutospacing="0" w:after="0" w:afterAutospacing="0" w:line="300" w:lineRule="auto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sz w:val="28"/>
          <w:szCs w:val="28"/>
        </w:rPr>
        <w:t>三</w:t>
      </w:r>
      <w:r w:rsidRPr="001A45B9">
        <w:rPr>
          <w:rStyle w:val="a3"/>
          <w:rFonts w:ascii="標楷體" w:eastAsia="標楷體" w:hAnsi="標楷體" w:hint="eastAsia"/>
          <w:sz w:val="28"/>
          <w:szCs w:val="28"/>
        </w:rPr>
        <w:t>、</w:t>
      </w:r>
      <w:r w:rsidR="001A45B9" w:rsidRPr="001A45B9">
        <w:rPr>
          <w:rStyle w:val="a3"/>
          <w:rFonts w:ascii="標楷體" w:eastAsia="標楷體" w:hAnsi="標楷體"/>
          <w:sz w:val="28"/>
          <w:szCs w:val="28"/>
        </w:rPr>
        <w:t>文化傳遞的深度</w:t>
      </w:r>
      <w:r w:rsidR="001A45B9" w:rsidRPr="001A45B9">
        <w:rPr>
          <w:rFonts w:ascii="標楷體" w:eastAsia="標楷體" w:hAnsi="標楷體"/>
          <w:sz w:val="28"/>
          <w:szCs w:val="28"/>
        </w:rPr>
        <w:br/>
      </w:r>
      <w:r w:rsidR="001A45B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45B9" w:rsidRPr="001A45B9">
        <w:rPr>
          <w:rFonts w:ascii="標楷體" w:eastAsia="標楷體" w:hAnsi="標楷體"/>
          <w:sz w:val="28"/>
          <w:szCs w:val="28"/>
        </w:rPr>
        <w:t>雖然我有講解一些</w:t>
      </w:r>
      <w:r w:rsidR="001A45B9" w:rsidRPr="001A45B9">
        <w:rPr>
          <w:rFonts w:ascii="標楷體" w:eastAsia="標楷體" w:hAnsi="標楷體" w:hint="eastAsia"/>
          <w:sz w:val="28"/>
          <w:szCs w:val="28"/>
        </w:rPr>
        <w:t>閩南語</w:t>
      </w:r>
      <w:r w:rsidR="001A45B9" w:rsidRPr="001A45B9">
        <w:rPr>
          <w:rFonts w:ascii="標楷體" w:eastAsia="標楷體" w:hAnsi="標楷體"/>
          <w:sz w:val="28"/>
          <w:szCs w:val="28"/>
        </w:rPr>
        <w:t>的基本語法和詞彙，但在傳遞</w:t>
      </w:r>
      <w:r w:rsidR="001A45B9" w:rsidRPr="001A45B9">
        <w:rPr>
          <w:rFonts w:ascii="標楷體" w:eastAsia="標楷體" w:hAnsi="標楷體" w:hint="eastAsia"/>
          <w:sz w:val="28"/>
          <w:szCs w:val="28"/>
        </w:rPr>
        <w:t>閩南語</w:t>
      </w:r>
      <w:r w:rsidR="001A45B9" w:rsidRPr="001A45B9">
        <w:rPr>
          <w:rFonts w:ascii="標楷體" w:eastAsia="標楷體" w:hAnsi="標楷體"/>
          <w:sz w:val="28"/>
          <w:szCs w:val="28"/>
        </w:rPr>
        <w:t>背後的文化意涵方面還不夠深入。未來我會</w:t>
      </w:r>
      <w:r w:rsidR="001A45B9" w:rsidRPr="001A45B9">
        <w:rPr>
          <w:rFonts w:ascii="標楷體" w:eastAsia="標楷體" w:hAnsi="標楷體" w:hint="eastAsia"/>
          <w:sz w:val="28"/>
          <w:szCs w:val="28"/>
        </w:rPr>
        <w:t>配合課本內容</w:t>
      </w:r>
      <w:r w:rsidR="001A45B9" w:rsidRPr="001A45B9">
        <w:rPr>
          <w:rFonts w:ascii="標楷體" w:eastAsia="標楷體" w:hAnsi="標楷體"/>
          <w:sz w:val="28"/>
          <w:szCs w:val="28"/>
        </w:rPr>
        <w:t>加入台灣本土的文化元素，如</w:t>
      </w:r>
      <w:r w:rsidR="001A45B9" w:rsidRPr="001A45B9">
        <w:rPr>
          <w:rFonts w:ascii="標楷體" w:eastAsia="標楷體" w:hAnsi="標楷體" w:hint="eastAsia"/>
          <w:sz w:val="28"/>
          <w:szCs w:val="28"/>
        </w:rPr>
        <w:t>閩南語</w:t>
      </w:r>
      <w:r w:rsidR="001A45B9" w:rsidRPr="001A45B9">
        <w:rPr>
          <w:rFonts w:ascii="標楷體" w:eastAsia="標楷體" w:hAnsi="標楷體"/>
          <w:sz w:val="28"/>
          <w:szCs w:val="28"/>
        </w:rPr>
        <w:t>歌曲、故事或歷史背景，讓學生不僅學習語言，還能體會語言中的文化特色。</w:t>
      </w:r>
    </w:p>
    <w:p w:rsidR="00EF1338" w:rsidRDefault="00EF1338" w:rsidP="001A45B9">
      <w:pPr>
        <w:pStyle w:val="Web"/>
        <w:adjustRightInd w:val="0"/>
        <w:snapToGrid w:val="0"/>
        <w:spacing w:before="0" w:beforeAutospacing="0" w:after="0" w:afterAutospacing="0" w:line="300" w:lineRule="auto"/>
        <w:rPr>
          <w:rStyle w:val="a3"/>
          <w:rFonts w:ascii="標楷體" w:eastAsia="標楷體" w:hAnsi="標楷體"/>
          <w:sz w:val="28"/>
          <w:szCs w:val="28"/>
        </w:rPr>
      </w:pPr>
    </w:p>
    <w:p w:rsidR="001A45B9" w:rsidRPr="001A45B9" w:rsidRDefault="00EF1338" w:rsidP="001A45B9">
      <w:pPr>
        <w:pStyle w:val="Web"/>
        <w:adjustRightInd w:val="0"/>
        <w:snapToGrid w:val="0"/>
        <w:spacing w:before="0" w:beforeAutospacing="0" w:after="0" w:afterAutospacing="0" w:line="300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Style w:val="a3"/>
          <w:rFonts w:ascii="標楷體" w:eastAsia="標楷體" w:hAnsi="標楷體" w:hint="eastAsia"/>
          <w:sz w:val="28"/>
          <w:szCs w:val="28"/>
        </w:rPr>
        <w:t>四</w:t>
      </w:r>
      <w:r w:rsidRPr="001A45B9">
        <w:rPr>
          <w:rStyle w:val="a3"/>
          <w:rFonts w:ascii="標楷體" w:eastAsia="標楷體" w:hAnsi="標楷體" w:hint="eastAsia"/>
          <w:sz w:val="28"/>
          <w:szCs w:val="28"/>
        </w:rPr>
        <w:t>、</w:t>
      </w:r>
      <w:r w:rsidR="001A45B9" w:rsidRPr="001A45B9">
        <w:rPr>
          <w:rStyle w:val="a3"/>
          <w:rFonts w:ascii="標楷體" w:eastAsia="標楷體" w:hAnsi="標楷體"/>
          <w:sz w:val="28"/>
          <w:szCs w:val="28"/>
        </w:rPr>
        <w:t>教材設計與應用</w:t>
      </w:r>
      <w:r w:rsidR="001A45B9" w:rsidRPr="001A45B9">
        <w:rPr>
          <w:rFonts w:ascii="標楷體" w:eastAsia="標楷體" w:hAnsi="標楷體"/>
          <w:sz w:val="28"/>
          <w:szCs w:val="28"/>
        </w:rPr>
        <w:br/>
      </w:r>
      <w:r w:rsidR="001A45B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45B9" w:rsidRPr="001A45B9">
        <w:rPr>
          <w:rFonts w:ascii="標楷體" w:eastAsia="標楷體" w:hAnsi="標楷體"/>
          <w:sz w:val="28"/>
          <w:szCs w:val="28"/>
        </w:rPr>
        <w:t>在教材設計上，我認為可以更多元化，將</w:t>
      </w:r>
      <w:r w:rsidR="001A45B9" w:rsidRPr="001A45B9">
        <w:rPr>
          <w:rFonts w:ascii="標楷體" w:eastAsia="標楷體" w:hAnsi="標楷體" w:hint="eastAsia"/>
          <w:sz w:val="28"/>
          <w:szCs w:val="28"/>
        </w:rPr>
        <w:t>閩南語</w:t>
      </w:r>
      <w:r w:rsidR="001A45B9" w:rsidRPr="001A45B9">
        <w:rPr>
          <w:rFonts w:ascii="標楷體" w:eastAsia="標楷體" w:hAnsi="標楷體"/>
          <w:sz w:val="28"/>
          <w:szCs w:val="28"/>
        </w:rPr>
        <w:t>的學習與日常生活情境結合，使學生能夠感受到語言的實際應用價值。今後我會根據學生的需求與學習進度，</w:t>
      </w:r>
      <w:r w:rsidR="001A45B9" w:rsidRPr="001A45B9">
        <w:rPr>
          <w:rFonts w:ascii="標楷體" w:eastAsia="標楷體" w:hAnsi="標楷體" w:hint="eastAsia"/>
          <w:sz w:val="28"/>
          <w:szCs w:val="28"/>
        </w:rPr>
        <w:t>微</w:t>
      </w:r>
      <w:r w:rsidR="001A45B9" w:rsidRPr="001A45B9">
        <w:rPr>
          <w:rFonts w:ascii="標楷體" w:eastAsia="標楷體" w:hAnsi="標楷體"/>
          <w:sz w:val="28"/>
          <w:szCs w:val="28"/>
        </w:rPr>
        <w:t>調教材內容，讓學習更具</w:t>
      </w:r>
      <w:r w:rsidR="001A45B9" w:rsidRPr="001A45B9">
        <w:rPr>
          <w:rFonts w:ascii="標楷體" w:eastAsia="標楷體" w:hAnsi="標楷體" w:hint="eastAsia"/>
          <w:sz w:val="28"/>
          <w:szCs w:val="28"/>
        </w:rPr>
        <w:t>應用</w:t>
      </w:r>
      <w:r w:rsidR="001A45B9" w:rsidRPr="001A45B9">
        <w:rPr>
          <w:rFonts w:ascii="標楷體" w:eastAsia="標楷體" w:hAnsi="標楷體"/>
          <w:sz w:val="28"/>
          <w:szCs w:val="28"/>
        </w:rPr>
        <w:t>性與實用性。</w:t>
      </w:r>
    </w:p>
    <w:p w:rsidR="00535EB3" w:rsidRPr="001A45B9" w:rsidRDefault="00535EB3" w:rsidP="001A45B9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</w:p>
    <w:sectPr w:rsidR="00535EB3" w:rsidRPr="001A45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137D9"/>
    <w:multiLevelType w:val="hybridMultilevel"/>
    <w:tmpl w:val="0D667F54"/>
    <w:lvl w:ilvl="0" w:tplc="DA78E61A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07026C"/>
    <w:multiLevelType w:val="multilevel"/>
    <w:tmpl w:val="AADC56C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新細明體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0A"/>
    <w:rsid w:val="001A45B9"/>
    <w:rsid w:val="00535EB3"/>
    <w:rsid w:val="007520F4"/>
    <w:rsid w:val="0093630A"/>
    <w:rsid w:val="00E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47A2"/>
  <w15:chartTrackingRefBased/>
  <w15:docId w15:val="{9B49EE34-3C22-4A77-891F-190715F5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45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A4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7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2025-03-04T07:59:00Z</dcterms:created>
  <dcterms:modified xsi:type="dcterms:W3CDTF">2025-03-04T07:59:00Z</dcterms:modified>
</cp:coreProperties>
</file>