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220" w:rsidRDefault="00D13220" w:rsidP="00D13220">
      <w:pPr>
        <w:pStyle w:val="Default"/>
        <w:jc w:val="center"/>
        <w:rPr>
          <w:rFonts w:ascii="標楷體" w:eastAsia="標楷體" w:cs="標楷體"/>
          <w:sz w:val="36"/>
          <w:szCs w:val="36"/>
        </w:rPr>
      </w:pPr>
      <w:r>
        <w:rPr>
          <w:b/>
          <w:bCs/>
          <w:sz w:val="36"/>
          <w:szCs w:val="36"/>
        </w:rPr>
        <w:t>11</w:t>
      </w:r>
      <w:r>
        <w:rPr>
          <w:rFonts w:hint="eastAsia"/>
          <w:b/>
          <w:bCs/>
          <w:sz w:val="36"/>
          <w:szCs w:val="36"/>
        </w:rPr>
        <w:t>3</w:t>
      </w:r>
      <w:r>
        <w:rPr>
          <w:rFonts w:ascii="標楷體" w:eastAsia="標楷體" w:cs="標楷體" w:hint="eastAsia"/>
          <w:sz w:val="36"/>
          <w:szCs w:val="36"/>
        </w:rPr>
        <w:t>學年度彰化縣新民國小教師專業發展實踐方案</w:t>
      </w:r>
    </w:p>
    <w:p w:rsidR="00601E5B" w:rsidRDefault="00D13220" w:rsidP="00D13220">
      <w:pPr>
        <w:jc w:val="center"/>
        <w:rPr>
          <w:rFonts w:ascii="標楷體" w:eastAsia="標楷體" w:hAnsi="Calibri" w:cs="標楷體"/>
          <w:color w:val="000000"/>
          <w:kern w:val="0"/>
          <w:sz w:val="36"/>
          <w:szCs w:val="36"/>
        </w:rPr>
      </w:pPr>
      <w:r w:rsidRPr="00D13220">
        <w:rPr>
          <w:rFonts w:ascii="標楷體" w:eastAsia="標楷體" w:cs="標楷體" w:hint="eastAsia"/>
          <w:color w:val="000000"/>
          <w:kern w:val="0"/>
          <w:sz w:val="36"/>
          <w:szCs w:val="36"/>
        </w:rPr>
        <w:t>教學觀察</w:t>
      </w:r>
      <w:r w:rsidRPr="00D13220">
        <w:rPr>
          <w:rFonts w:ascii="Calibri" w:eastAsia="標楷體" w:hAnsi="Calibri" w:cs="Calibri"/>
          <w:b/>
          <w:bCs/>
          <w:color w:val="000000"/>
          <w:kern w:val="0"/>
          <w:sz w:val="36"/>
          <w:szCs w:val="36"/>
        </w:rPr>
        <w:t>/</w:t>
      </w:r>
      <w:r w:rsidRPr="00D13220">
        <w:rPr>
          <w:rFonts w:ascii="標楷體" w:eastAsia="標楷體" w:hAnsi="Calibri" w:cs="標楷體" w:hint="eastAsia"/>
          <w:color w:val="000000"/>
          <w:kern w:val="0"/>
          <w:sz w:val="36"/>
          <w:szCs w:val="36"/>
        </w:rPr>
        <w:t>公開授課－自我省思與改進</w:t>
      </w:r>
    </w:p>
    <w:tbl>
      <w:tblPr>
        <w:tblW w:w="10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6"/>
        <w:gridCol w:w="2926"/>
        <w:gridCol w:w="850"/>
        <w:gridCol w:w="1134"/>
        <w:gridCol w:w="1276"/>
        <w:gridCol w:w="1843"/>
      </w:tblGrid>
      <w:tr w:rsidR="00D13220" w:rsidRPr="001C2C85" w:rsidTr="00D13220">
        <w:trPr>
          <w:cantSplit/>
          <w:trHeight w:val="631"/>
          <w:jc w:val="center"/>
        </w:trPr>
        <w:tc>
          <w:tcPr>
            <w:tcW w:w="2446" w:type="dxa"/>
            <w:tcBorders>
              <w:top w:val="single" w:sz="12" w:space="0" w:color="auto"/>
              <w:left w:val="single" w:sz="12" w:space="0" w:color="auto"/>
            </w:tcBorders>
            <w:vAlign w:val="center"/>
          </w:tcPr>
          <w:p w:rsidR="00D13220" w:rsidRPr="001C2C85" w:rsidRDefault="00D13220" w:rsidP="00892AD4">
            <w:pPr>
              <w:spacing w:line="360" w:lineRule="exact"/>
              <w:jc w:val="center"/>
              <w:rPr>
                <w:rFonts w:ascii="標楷體" w:eastAsia="標楷體" w:hAnsi="標楷體" w:cs="Calibri"/>
                <w:position w:val="-1"/>
                <w:sz w:val="28"/>
                <w:szCs w:val="28"/>
              </w:rPr>
            </w:pPr>
            <w:r w:rsidRPr="001C2C85">
              <w:rPr>
                <w:rFonts w:ascii="標楷體" w:eastAsia="標楷體" w:hAnsi="標楷體" w:cs="Calibri"/>
                <w:position w:val="-1"/>
                <w:sz w:val="28"/>
                <w:szCs w:val="28"/>
              </w:rPr>
              <w:t>授課教師</w:t>
            </w:r>
          </w:p>
        </w:tc>
        <w:tc>
          <w:tcPr>
            <w:tcW w:w="2926" w:type="dxa"/>
            <w:tcBorders>
              <w:top w:val="single" w:sz="12" w:space="0" w:color="auto"/>
            </w:tcBorders>
            <w:vAlign w:val="center"/>
          </w:tcPr>
          <w:p w:rsidR="00D13220" w:rsidRPr="001C2C85" w:rsidRDefault="00D13220" w:rsidP="00892AD4">
            <w:pPr>
              <w:spacing w:line="360" w:lineRule="exact"/>
              <w:rPr>
                <w:rFonts w:ascii="標楷體" w:eastAsia="標楷體" w:hAnsi="標楷體" w:cs="Calibri"/>
                <w:position w:val="-1"/>
                <w:sz w:val="28"/>
                <w:szCs w:val="28"/>
                <w:u w:val="single"/>
              </w:rPr>
            </w:pPr>
            <w:r>
              <w:rPr>
                <w:rFonts w:ascii="標楷體" w:eastAsia="標楷體" w:hAnsi="標楷體" w:cs="Calibri" w:hint="eastAsia"/>
                <w:position w:val="-1"/>
                <w:sz w:val="28"/>
                <w:szCs w:val="28"/>
                <w:u w:val="single"/>
              </w:rPr>
              <w:t>黃詩涵</w:t>
            </w:r>
          </w:p>
        </w:tc>
        <w:tc>
          <w:tcPr>
            <w:tcW w:w="850" w:type="dxa"/>
            <w:tcBorders>
              <w:top w:val="single" w:sz="12" w:space="0" w:color="auto"/>
              <w:right w:val="single" w:sz="4" w:space="0" w:color="auto"/>
            </w:tcBorders>
            <w:vAlign w:val="center"/>
          </w:tcPr>
          <w:p w:rsidR="00D13220" w:rsidRPr="001C2C85" w:rsidRDefault="00D13220" w:rsidP="00892AD4">
            <w:pPr>
              <w:spacing w:line="360" w:lineRule="exact"/>
              <w:jc w:val="center"/>
              <w:rPr>
                <w:rFonts w:ascii="標楷體" w:eastAsia="標楷體" w:hAnsi="標楷體" w:cs="Calibri"/>
                <w:position w:val="-1"/>
                <w:sz w:val="28"/>
                <w:szCs w:val="28"/>
              </w:rPr>
            </w:pPr>
            <w:r>
              <w:rPr>
                <w:rFonts w:ascii="標楷體" w:eastAsia="標楷體" w:hAnsi="標楷體" w:cs="Calibri" w:hint="eastAsia"/>
                <w:position w:val="-1"/>
                <w:sz w:val="28"/>
                <w:szCs w:val="28"/>
              </w:rPr>
              <w:t>任教年級</w:t>
            </w:r>
          </w:p>
        </w:tc>
        <w:tc>
          <w:tcPr>
            <w:tcW w:w="1134" w:type="dxa"/>
            <w:tcBorders>
              <w:top w:val="single" w:sz="12" w:space="0" w:color="auto"/>
              <w:left w:val="single" w:sz="4" w:space="0" w:color="auto"/>
            </w:tcBorders>
            <w:vAlign w:val="center"/>
          </w:tcPr>
          <w:p w:rsidR="00D13220" w:rsidRPr="001C2C85" w:rsidRDefault="00D13220" w:rsidP="00892AD4">
            <w:pPr>
              <w:spacing w:line="360" w:lineRule="exact"/>
              <w:jc w:val="center"/>
              <w:rPr>
                <w:rFonts w:ascii="標楷體" w:eastAsia="標楷體" w:hAnsi="標楷體" w:cs="Calibri"/>
                <w:position w:val="-1"/>
                <w:sz w:val="28"/>
                <w:szCs w:val="28"/>
              </w:rPr>
            </w:pPr>
            <w:r>
              <w:rPr>
                <w:rFonts w:ascii="標楷體" w:eastAsia="標楷體" w:hAnsi="標楷體" w:cs="Calibri" w:hint="eastAsia"/>
                <w:position w:val="-1"/>
                <w:sz w:val="28"/>
                <w:szCs w:val="28"/>
              </w:rPr>
              <w:t>五年級</w:t>
            </w:r>
          </w:p>
        </w:tc>
        <w:tc>
          <w:tcPr>
            <w:tcW w:w="1276" w:type="dxa"/>
            <w:tcBorders>
              <w:top w:val="single" w:sz="12" w:space="0" w:color="auto"/>
              <w:right w:val="single" w:sz="4" w:space="0" w:color="auto"/>
            </w:tcBorders>
            <w:vAlign w:val="center"/>
          </w:tcPr>
          <w:p w:rsidR="00D13220" w:rsidRPr="001C2C85" w:rsidRDefault="00D13220" w:rsidP="00D13220">
            <w:pPr>
              <w:spacing w:line="360" w:lineRule="exact"/>
              <w:jc w:val="center"/>
              <w:rPr>
                <w:rFonts w:ascii="標楷體" w:eastAsia="標楷體" w:hAnsi="標楷體" w:cs="Calibri"/>
                <w:position w:val="-1"/>
                <w:sz w:val="28"/>
                <w:szCs w:val="28"/>
              </w:rPr>
            </w:pPr>
            <w:r w:rsidRPr="001C2C85">
              <w:rPr>
                <w:rFonts w:ascii="標楷體" w:eastAsia="標楷體" w:hAnsi="標楷體" w:cs="Calibri"/>
                <w:position w:val="-1"/>
                <w:sz w:val="28"/>
                <w:szCs w:val="28"/>
              </w:rPr>
              <w:t>任教</w:t>
            </w:r>
            <w:r>
              <w:rPr>
                <w:rFonts w:ascii="標楷體" w:eastAsia="標楷體" w:hAnsi="標楷體" w:cs="Calibri" w:hint="eastAsia"/>
                <w:position w:val="-1"/>
                <w:sz w:val="28"/>
                <w:szCs w:val="28"/>
              </w:rPr>
              <w:t>領域/</w:t>
            </w:r>
            <w:r w:rsidRPr="001C2C85">
              <w:rPr>
                <w:rFonts w:ascii="標楷體" w:eastAsia="標楷體" w:hAnsi="標楷體" w:cs="新細明體" w:hint="eastAsia"/>
                <w:position w:val="-1"/>
                <w:sz w:val="28"/>
                <w:szCs w:val="28"/>
              </w:rPr>
              <w:t>科目</w:t>
            </w:r>
          </w:p>
        </w:tc>
        <w:tc>
          <w:tcPr>
            <w:tcW w:w="1843" w:type="dxa"/>
            <w:tcBorders>
              <w:top w:val="single" w:sz="12" w:space="0" w:color="auto"/>
              <w:left w:val="single" w:sz="4" w:space="0" w:color="auto"/>
              <w:right w:val="single" w:sz="12" w:space="0" w:color="auto"/>
            </w:tcBorders>
            <w:vAlign w:val="center"/>
          </w:tcPr>
          <w:p w:rsidR="00D13220" w:rsidRPr="001C2C85" w:rsidRDefault="00D13220" w:rsidP="00892AD4">
            <w:pPr>
              <w:spacing w:line="360" w:lineRule="exact"/>
              <w:jc w:val="center"/>
              <w:rPr>
                <w:rFonts w:ascii="標楷體" w:eastAsia="標楷體" w:hAnsi="標楷體" w:cs="Calibri"/>
                <w:position w:val="-1"/>
                <w:sz w:val="28"/>
                <w:szCs w:val="28"/>
              </w:rPr>
            </w:pPr>
            <w:r>
              <w:rPr>
                <w:rFonts w:ascii="標楷體" w:eastAsia="標楷體" w:hAnsi="標楷體" w:cs="Calibri" w:hint="eastAsia"/>
                <w:position w:val="-1"/>
                <w:sz w:val="28"/>
                <w:szCs w:val="28"/>
              </w:rPr>
              <w:t>數學</w:t>
            </w:r>
          </w:p>
        </w:tc>
      </w:tr>
      <w:tr w:rsidR="00D13220" w:rsidRPr="001C2C85" w:rsidTr="00D13220">
        <w:trPr>
          <w:cantSplit/>
          <w:trHeight w:val="656"/>
          <w:jc w:val="center"/>
        </w:trPr>
        <w:tc>
          <w:tcPr>
            <w:tcW w:w="2446" w:type="dxa"/>
            <w:tcBorders>
              <w:left w:val="single" w:sz="12" w:space="0" w:color="auto"/>
            </w:tcBorders>
            <w:vAlign w:val="center"/>
          </w:tcPr>
          <w:p w:rsidR="00D13220" w:rsidRPr="001C2C85" w:rsidRDefault="00D13220" w:rsidP="00892AD4">
            <w:pPr>
              <w:spacing w:line="360" w:lineRule="exact"/>
              <w:jc w:val="center"/>
              <w:rPr>
                <w:rFonts w:ascii="標楷體" w:eastAsia="標楷體" w:hAnsi="標楷體" w:cs="Calibri"/>
                <w:position w:val="-1"/>
                <w:sz w:val="28"/>
                <w:szCs w:val="28"/>
              </w:rPr>
            </w:pPr>
            <w:r w:rsidRPr="001C2C85">
              <w:rPr>
                <w:rFonts w:ascii="標楷體" w:eastAsia="標楷體" w:hAnsi="標楷體" w:cs="Calibri"/>
                <w:position w:val="-1"/>
                <w:sz w:val="28"/>
                <w:szCs w:val="28"/>
              </w:rPr>
              <w:t>教學單元</w:t>
            </w:r>
          </w:p>
        </w:tc>
        <w:tc>
          <w:tcPr>
            <w:tcW w:w="2926" w:type="dxa"/>
            <w:vAlign w:val="center"/>
          </w:tcPr>
          <w:p w:rsidR="00D13220" w:rsidRPr="001C2C85" w:rsidRDefault="00D13220" w:rsidP="00892AD4">
            <w:pPr>
              <w:spacing w:line="360" w:lineRule="exact"/>
              <w:rPr>
                <w:rFonts w:ascii="標楷體" w:eastAsia="標楷體" w:hAnsi="標楷體" w:cs="Calibri"/>
                <w:position w:val="-1"/>
                <w:sz w:val="28"/>
                <w:szCs w:val="28"/>
              </w:rPr>
            </w:pPr>
            <w:r>
              <w:rPr>
                <w:rFonts w:ascii="標楷體" w:eastAsia="標楷體" w:hAnsi="標楷體" w:hint="eastAsia"/>
                <w:sz w:val="28"/>
                <w:szCs w:val="28"/>
                <w:u w:val="single"/>
              </w:rPr>
              <w:t>第二單元分數的計算</w:t>
            </w:r>
          </w:p>
        </w:tc>
        <w:tc>
          <w:tcPr>
            <w:tcW w:w="1984" w:type="dxa"/>
            <w:gridSpan w:val="2"/>
            <w:vAlign w:val="center"/>
          </w:tcPr>
          <w:p w:rsidR="00D13220" w:rsidRPr="001C2C85" w:rsidRDefault="00D13220" w:rsidP="00892AD4">
            <w:pPr>
              <w:spacing w:line="360" w:lineRule="exact"/>
              <w:jc w:val="center"/>
              <w:rPr>
                <w:rFonts w:ascii="標楷體" w:eastAsia="標楷體" w:hAnsi="標楷體" w:cs="Calibri"/>
                <w:position w:val="-1"/>
                <w:sz w:val="28"/>
                <w:szCs w:val="28"/>
                <w:u w:val="single"/>
              </w:rPr>
            </w:pPr>
            <w:r w:rsidRPr="001C2C85">
              <w:rPr>
                <w:rFonts w:ascii="標楷體" w:eastAsia="標楷體" w:hAnsi="標楷體" w:cs="Calibri"/>
                <w:position w:val="-1"/>
                <w:sz w:val="28"/>
                <w:szCs w:val="28"/>
              </w:rPr>
              <w:t>教學節次</w:t>
            </w:r>
          </w:p>
        </w:tc>
        <w:tc>
          <w:tcPr>
            <w:tcW w:w="3119" w:type="dxa"/>
            <w:gridSpan w:val="2"/>
            <w:tcBorders>
              <w:right w:val="single" w:sz="12" w:space="0" w:color="auto"/>
            </w:tcBorders>
            <w:vAlign w:val="center"/>
          </w:tcPr>
          <w:p w:rsidR="00D13220" w:rsidRPr="001C2C85" w:rsidRDefault="00D13220" w:rsidP="00892AD4">
            <w:pPr>
              <w:spacing w:line="360" w:lineRule="exact"/>
              <w:jc w:val="center"/>
              <w:rPr>
                <w:rFonts w:ascii="標楷體" w:eastAsia="標楷體" w:hAnsi="標楷體" w:cs="Calibri"/>
                <w:position w:val="-1"/>
                <w:sz w:val="28"/>
                <w:szCs w:val="28"/>
              </w:rPr>
            </w:pPr>
            <w:r w:rsidRPr="001C2C85">
              <w:rPr>
                <w:rFonts w:ascii="標楷體" w:eastAsia="標楷體" w:hAnsi="標楷體" w:cs="Calibri"/>
                <w:position w:val="-1"/>
                <w:sz w:val="28"/>
                <w:szCs w:val="28"/>
              </w:rPr>
              <w:t>共</w:t>
            </w:r>
            <w:r w:rsidRPr="001C2C85">
              <w:rPr>
                <w:rFonts w:ascii="標楷體" w:eastAsia="標楷體" w:hAnsi="標楷體" w:cs="Calibri"/>
                <w:position w:val="-1"/>
                <w:sz w:val="28"/>
                <w:szCs w:val="28"/>
                <w:u w:val="single"/>
              </w:rPr>
              <w:t xml:space="preserve">　</w:t>
            </w:r>
            <w:r>
              <w:rPr>
                <w:rFonts w:ascii="標楷體" w:eastAsia="標楷體" w:hAnsi="標楷體" w:cs="Calibri" w:hint="eastAsia"/>
                <w:position w:val="-1"/>
                <w:sz w:val="28"/>
                <w:szCs w:val="28"/>
                <w:u w:val="single"/>
              </w:rPr>
              <w:t>7</w:t>
            </w:r>
            <w:r w:rsidRPr="001C2C85">
              <w:rPr>
                <w:rFonts w:ascii="標楷體" w:eastAsia="標楷體" w:hAnsi="標楷體" w:cs="Calibri"/>
                <w:position w:val="-1"/>
                <w:sz w:val="28"/>
                <w:szCs w:val="28"/>
                <w:u w:val="single"/>
              </w:rPr>
              <w:t xml:space="preserve">　</w:t>
            </w:r>
            <w:r w:rsidRPr="001C2C85">
              <w:rPr>
                <w:rFonts w:ascii="標楷體" w:eastAsia="標楷體" w:hAnsi="標楷體" w:cs="Calibri"/>
                <w:position w:val="-1"/>
                <w:sz w:val="28"/>
                <w:szCs w:val="28"/>
              </w:rPr>
              <w:t>節</w:t>
            </w:r>
          </w:p>
          <w:p w:rsidR="00D13220" w:rsidRPr="001C2C85" w:rsidRDefault="00D13220" w:rsidP="00892AD4">
            <w:pPr>
              <w:spacing w:line="360" w:lineRule="exact"/>
              <w:jc w:val="center"/>
              <w:rPr>
                <w:rFonts w:ascii="標楷體" w:eastAsia="標楷體" w:hAnsi="標楷體" w:cs="Calibri"/>
                <w:position w:val="-1"/>
                <w:sz w:val="28"/>
                <w:szCs w:val="28"/>
              </w:rPr>
            </w:pPr>
            <w:r w:rsidRPr="001C2C85">
              <w:rPr>
                <w:rFonts w:ascii="標楷體" w:eastAsia="標楷體" w:hAnsi="標楷體" w:cs="Calibri"/>
                <w:position w:val="-1"/>
                <w:sz w:val="28"/>
                <w:szCs w:val="28"/>
              </w:rPr>
              <w:t>本次教學為第</w:t>
            </w:r>
            <w:r>
              <w:rPr>
                <w:rFonts w:ascii="標楷體" w:eastAsia="標楷體" w:hAnsi="標楷體" w:cs="Calibri" w:hint="eastAsia"/>
                <w:position w:val="-1"/>
                <w:sz w:val="28"/>
                <w:szCs w:val="28"/>
                <w:u w:val="single"/>
              </w:rPr>
              <w:t>1</w:t>
            </w:r>
            <w:r w:rsidRPr="001C2C85">
              <w:rPr>
                <w:rFonts w:ascii="標楷體" w:eastAsia="標楷體" w:hAnsi="標楷體" w:cs="Calibri"/>
                <w:position w:val="-1"/>
                <w:sz w:val="28"/>
                <w:szCs w:val="28"/>
              </w:rPr>
              <w:t>節</w:t>
            </w:r>
          </w:p>
        </w:tc>
      </w:tr>
      <w:tr w:rsidR="00D13220" w:rsidRPr="001C2C85" w:rsidTr="00D13220">
        <w:trPr>
          <w:cantSplit/>
          <w:trHeight w:val="800"/>
          <w:jc w:val="center"/>
        </w:trPr>
        <w:tc>
          <w:tcPr>
            <w:tcW w:w="2446" w:type="dxa"/>
            <w:tcBorders>
              <w:left w:val="single" w:sz="12" w:space="0" w:color="auto"/>
              <w:bottom w:val="single" w:sz="12" w:space="0" w:color="000000"/>
            </w:tcBorders>
            <w:vAlign w:val="center"/>
          </w:tcPr>
          <w:p w:rsidR="00D13220" w:rsidRPr="001C2C85" w:rsidRDefault="00D13220" w:rsidP="00892AD4">
            <w:pPr>
              <w:spacing w:line="360" w:lineRule="exact"/>
              <w:jc w:val="center"/>
              <w:rPr>
                <w:rFonts w:ascii="標楷體" w:eastAsia="標楷體" w:hAnsi="標楷體" w:cs="Calibri"/>
                <w:position w:val="-1"/>
                <w:sz w:val="28"/>
                <w:szCs w:val="28"/>
              </w:rPr>
            </w:pPr>
            <w:r w:rsidRPr="001C2C85">
              <w:rPr>
                <w:rFonts w:ascii="標楷體" w:eastAsia="標楷體" w:hAnsi="標楷體" w:cs="Calibri"/>
                <w:position w:val="-1"/>
                <w:sz w:val="28"/>
                <w:szCs w:val="28"/>
              </w:rPr>
              <w:t>公開授課日期及時間</w:t>
            </w:r>
          </w:p>
        </w:tc>
        <w:tc>
          <w:tcPr>
            <w:tcW w:w="2926" w:type="dxa"/>
            <w:tcBorders>
              <w:bottom w:val="single" w:sz="12" w:space="0" w:color="000000"/>
            </w:tcBorders>
            <w:vAlign w:val="center"/>
          </w:tcPr>
          <w:p w:rsidR="00D13220" w:rsidRPr="001C2C85" w:rsidRDefault="00D13220" w:rsidP="00892AD4">
            <w:pPr>
              <w:spacing w:line="360" w:lineRule="exact"/>
              <w:jc w:val="center"/>
              <w:rPr>
                <w:rFonts w:ascii="標楷體" w:eastAsia="標楷體" w:hAnsi="標楷體" w:cs="Calibri"/>
                <w:position w:val="-1"/>
                <w:sz w:val="28"/>
                <w:szCs w:val="28"/>
              </w:rPr>
            </w:pPr>
            <w:r>
              <w:rPr>
                <w:rFonts w:ascii="標楷體" w:eastAsia="標楷體" w:hAnsi="標楷體" w:cs="Calibri" w:hint="eastAsia"/>
                <w:position w:val="-1"/>
                <w:sz w:val="28"/>
                <w:szCs w:val="28"/>
                <w:u w:val="single"/>
              </w:rPr>
              <w:t>113</w:t>
            </w:r>
            <w:r w:rsidRPr="001C2C85">
              <w:rPr>
                <w:rFonts w:ascii="標楷體" w:eastAsia="標楷體" w:hAnsi="標楷體" w:cs="Calibri"/>
                <w:position w:val="-1"/>
                <w:sz w:val="28"/>
                <w:szCs w:val="28"/>
              </w:rPr>
              <w:t>年</w:t>
            </w:r>
            <w:r>
              <w:rPr>
                <w:rFonts w:ascii="標楷體" w:eastAsia="標楷體" w:hAnsi="標楷體" w:cs="Calibri" w:hint="eastAsia"/>
                <w:position w:val="-1"/>
                <w:sz w:val="28"/>
                <w:szCs w:val="28"/>
                <w:u w:val="single"/>
              </w:rPr>
              <w:t>2</w:t>
            </w:r>
            <w:r w:rsidRPr="001C2C85">
              <w:rPr>
                <w:rFonts w:ascii="標楷體" w:eastAsia="標楷體" w:hAnsi="標楷體" w:cs="Calibri"/>
                <w:position w:val="-1"/>
                <w:sz w:val="28"/>
                <w:szCs w:val="28"/>
              </w:rPr>
              <w:t>月</w:t>
            </w:r>
            <w:r>
              <w:rPr>
                <w:rFonts w:ascii="標楷體" w:eastAsia="標楷體" w:hAnsi="標楷體" w:cs="Calibri" w:hint="eastAsia"/>
                <w:position w:val="-1"/>
                <w:sz w:val="28"/>
                <w:szCs w:val="28"/>
                <w:u w:val="single"/>
              </w:rPr>
              <w:t>25</w:t>
            </w:r>
            <w:r w:rsidRPr="001C2C85">
              <w:rPr>
                <w:rFonts w:ascii="標楷體" w:eastAsia="標楷體" w:hAnsi="標楷體" w:cs="Calibri"/>
                <w:position w:val="-1"/>
                <w:sz w:val="28"/>
                <w:szCs w:val="28"/>
              </w:rPr>
              <w:t>日</w:t>
            </w:r>
          </w:p>
          <w:p w:rsidR="00D13220" w:rsidRPr="001C2C85" w:rsidRDefault="00D13220" w:rsidP="00892AD4">
            <w:pPr>
              <w:spacing w:line="360" w:lineRule="exact"/>
              <w:ind w:leftChars="-66" w:left="-157" w:rightChars="-161" w:right="-386" w:hanging="1"/>
              <w:jc w:val="center"/>
              <w:rPr>
                <w:rFonts w:ascii="標楷體" w:eastAsia="標楷體" w:hAnsi="標楷體" w:cs="Calibri"/>
                <w:position w:val="-1"/>
                <w:sz w:val="28"/>
                <w:szCs w:val="28"/>
              </w:rPr>
            </w:pPr>
            <w:r>
              <w:rPr>
                <w:rFonts w:ascii="標楷體" w:eastAsia="標楷體" w:hAnsi="標楷體" w:cs="標楷體" w:hint="eastAsia"/>
                <w:position w:val="-1"/>
                <w:sz w:val="28"/>
                <w:szCs w:val="28"/>
                <w:u w:val="single"/>
              </w:rPr>
              <w:t>10</w:t>
            </w:r>
            <w:r w:rsidRPr="001C2C85">
              <w:rPr>
                <w:rFonts w:ascii="標楷體" w:eastAsia="標楷體" w:hAnsi="標楷體" w:cs="標楷體"/>
                <w:position w:val="-1"/>
                <w:sz w:val="28"/>
                <w:szCs w:val="28"/>
                <w:u w:val="single"/>
              </w:rPr>
              <w:t>：</w:t>
            </w:r>
            <w:r>
              <w:rPr>
                <w:rFonts w:ascii="標楷體" w:eastAsia="標楷體" w:hAnsi="標楷體" w:cs="標楷體" w:hint="eastAsia"/>
                <w:position w:val="-1"/>
                <w:sz w:val="28"/>
                <w:szCs w:val="28"/>
                <w:u w:val="single"/>
              </w:rPr>
              <w:t>25</w:t>
            </w:r>
            <w:r w:rsidRPr="001C2C85">
              <w:rPr>
                <w:rFonts w:ascii="標楷體" w:eastAsia="標楷體" w:hAnsi="標楷體" w:cs="標楷體"/>
                <w:position w:val="-1"/>
                <w:sz w:val="28"/>
                <w:szCs w:val="28"/>
              </w:rPr>
              <w:t>至</w:t>
            </w:r>
            <w:r w:rsidRPr="001C2C85">
              <w:rPr>
                <w:rFonts w:ascii="標楷體" w:eastAsia="標楷體" w:hAnsi="標楷體" w:cs="標楷體"/>
                <w:position w:val="-1"/>
                <w:sz w:val="28"/>
                <w:szCs w:val="28"/>
                <w:u w:val="single"/>
              </w:rPr>
              <w:t xml:space="preserve"> </w:t>
            </w:r>
            <w:r>
              <w:rPr>
                <w:rFonts w:ascii="標楷體" w:eastAsia="標楷體" w:hAnsi="標楷體" w:cs="標楷體" w:hint="eastAsia"/>
                <w:position w:val="-1"/>
                <w:sz w:val="28"/>
                <w:szCs w:val="28"/>
                <w:u w:val="single"/>
              </w:rPr>
              <w:t>11</w:t>
            </w:r>
            <w:r w:rsidRPr="001C2C85">
              <w:rPr>
                <w:rFonts w:ascii="標楷體" w:eastAsia="標楷體" w:hAnsi="標楷體" w:cs="標楷體"/>
                <w:position w:val="-1"/>
                <w:sz w:val="28"/>
                <w:szCs w:val="28"/>
                <w:u w:val="single"/>
              </w:rPr>
              <w:t>：</w:t>
            </w:r>
            <w:r>
              <w:rPr>
                <w:rFonts w:ascii="標楷體" w:eastAsia="標楷體" w:hAnsi="標楷體" w:cs="標楷體" w:hint="eastAsia"/>
                <w:position w:val="-1"/>
                <w:sz w:val="28"/>
                <w:szCs w:val="28"/>
                <w:u w:val="single"/>
              </w:rPr>
              <w:t>05</w:t>
            </w:r>
            <w:r w:rsidRPr="001C2C85">
              <w:rPr>
                <w:rFonts w:ascii="標楷體" w:eastAsia="標楷體" w:hAnsi="標楷體" w:cs="Calibri" w:hint="eastAsia"/>
                <w:position w:val="-1"/>
                <w:sz w:val="2"/>
                <w:szCs w:val="2"/>
              </w:rPr>
              <w:t>．</w:t>
            </w:r>
          </w:p>
        </w:tc>
        <w:tc>
          <w:tcPr>
            <w:tcW w:w="1984" w:type="dxa"/>
            <w:gridSpan w:val="2"/>
            <w:tcBorders>
              <w:bottom w:val="single" w:sz="12" w:space="0" w:color="000000"/>
            </w:tcBorders>
            <w:vAlign w:val="center"/>
          </w:tcPr>
          <w:p w:rsidR="00D13220" w:rsidRPr="001C2C85" w:rsidRDefault="00D13220" w:rsidP="00892AD4">
            <w:pPr>
              <w:spacing w:line="360" w:lineRule="exact"/>
              <w:jc w:val="center"/>
              <w:rPr>
                <w:rFonts w:ascii="標楷體" w:eastAsia="標楷體" w:hAnsi="標楷體" w:cs="Calibri"/>
                <w:position w:val="-1"/>
                <w:sz w:val="28"/>
                <w:szCs w:val="28"/>
              </w:rPr>
            </w:pPr>
            <w:r w:rsidRPr="001C2C85">
              <w:rPr>
                <w:rFonts w:ascii="標楷體" w:eastAsia="標楷體" w:hAnsi="標楷體" w:cs="Calibri"/>
                <w:position w:val="-1"/>
                <w:sz w:val="28"/>
                <w:szCs w:val="28"/>
              </w:rPr>
              <w:t>地點</w:t>
            </w:r>
          </w:p>
        </w:tc>
        <w:tc>
          <w:tcPr>
            <w:tcW w:w="3119" w:type="dxa"/>
            <w:gridSpan w:val="2"/>
            <w:tcBorders>
              <w:bottom w:val="single" w:sz="12" w:space="0" w:color="000000"/>
              <w:right w:val="single" w:sz="12" w:space="0" w:color="auto"/>
            </w:tcBorders>
            <w:vAlign w:val="center"/>
          </w:tcPr>
          <w:p w:rsidR="00D13220" w:rsidRPr="001C2C85" w:rsidRDefault="00D13220" w:rsidP="00892AD4">
            <w:pPr>
              <w:spacing w:line="360" w:lineRule="exact"/>
              <w:jc w:val="center"/>
              <w:rPr>
                <w:rFonts w:ascii="標楷體" w:eastAsia="標楷體" w:hAnsi="標楷體" w:cs="Calibri"/>
                <w:position w:val="-1"/>
                <w:sz w:val="28"/>
                <w:szCs w:val="28"/>
                <w:u w:val="single"/>
              </w:rPr>
            </w:pPr>
            <w:r>
              <w:rPr>
                <w:rFonts w:ascii="標楷體" w:eastAsia="標楷體" w:hAnsi="標楷體" w:cs="Calibri" w:hint="eastAsia"/>
                <w:position w:val="-1"/>
                <w:sz w:val="28"/>
                <w:szCs w:val="28"/>
                <w:u w:val="single"/>
              </w:rPr>
              <w:t>資源班</w:t>
            </w:r>
          </w:p>
        </w:tc>
      </w:tr>
      <w:tr w:rsidR="00D13220" w:rsidRPr="001C2C85" w:rsidTr="00D13220">
        <w:trPr>
          <w:cantSplit/>
          <w:trHeight w:val="800"/>
          <w:jc w:val="center"/>
        </w:trPr>
        <w:tc>
          <w:tcPr>
            <w:tcW w:w="10475" w:type="dxa"/>
            <w:gridSpan w:val="6"/>
            <w:tcBorders>
              <w:left w:val="single" w:sz="12" w:space="0" w:color="auto"/>
              <w:bottom w:val="single" w:sz="4" w:space="0" w:color="auto"/>
              <w:right w:val="single" w:sz="12" w:space="0" w:color="auto"/>
            </w:tcBorders>
            <w:shd w:val="clear" w:color="auto" w:fill="D9D9D9" w:themeFill="background1" w:themeFillShade="D9"/>
            <w:vAlign w:val="center"/>
          </w:tcPr>
          <w:p w:rsidR="00D13220" w:rsidRPr="00D13220" w:rsidRDefault="00D13220" w:rsidP="00D13220">
            <w:pPr>
              <w:spacing w:line="360" w:lineRule="exact"/>
              <w:rPr>
                <w:rFonts w:ascii="標楷體" w:eastAsia="標楷體" w:hAnsi="標楷體" w:cs="Calibri"/>
                <w:position w:val="-1"/>
                <w:sz w:val="28"/>
                <w:szCs w:val="28"/>
              </w:rPr>
            </w:pPr>
            <w:r w:rsidRPr="00D13220">
              <w:rPr>
                <w:rFonts w:ascii="標楷體" w:eastAsia="標楷體" w:hAnsi="標楷體" w:cs="Calibri" w:hint="eastAsia"/>
                <w:position w:val="-1"/>
                <w:sz w:val="28"/>
                <w:szCs w:val="28"/>
              </w:rPr>
              <w:t>自我省思與改進</w:t>
            </w:r>
          </w:p>
        </w:tc>
      </w:tr>
      <w:tr w:rsidR="00D13220" w:rsidRPr="001C2C85" w:rsidTr="00E8652A">
        <w:trPr>
          <w:cantSplit/>
          <w:trHeight w:val="8184"/>
          <w:jc w:val="center"/>
        </w:trPr>
        <w:tc>
          <w:tcPr>
            <w:tcW w:w="10475" w:type="dxa"/>
            <w:gridSpan w:val="6"/>
            <w:tcBorders>
              <w:top w:val="single" w:sz="4" w:space="0" w:color="auto"/>
              <w:left w:val="single" w:sz="12" w:space="0" w:color="auto"/>
              <w:bottom w:val="single" w:sz="18" w:space="0" w:color="auto"/>
              <w:right w:val="single" w:sz="12" w:space="0" w:color="auto"/>
            </w:tcBorders>
            <w:shd w:val="clear" w:color="auto" w:fill="FFFFFF" w:themeFill="background1"/>
          </w:tcPr>
          <w:p w:rsidR="00E8652A" w:rsidRPr="00E8652A" w:rsidRDefault="00E8652A" w:rsidP="00E8652A">
            <w:pPr>
              <w:snapToGrid w:val="0"/>
              <w:spacing w:line="540" w:lineRule="atLeast"/>
              <w:jc w:val="both"/>
              <w:rPr>
                <w:rFonts w:ascii="標楷體" w:eastAsia="標楷體" w:hAnsi="標楷體"/>
                <w:sz w:val="28"/>
                <w:szCs w:val="28"/>
              </w:rPr>
            </w:pPr>
            <w:r>
              <w:rPr>
                <w:rFonts w:ascii="標楷體" w:eastAsia="標楷體" w:hAnsi="標楷體" w:hint="eastAsia"/>
                <w:sz w:val="28"/>
                <w:szCs w:val="28"/>
              </w:rPr>
              <w:t xml:space="preserve">    </w:t>
            </w:r>
            <w:r w:rsidRPr="00E8652A">
              <w:rPr>
                <w:rFonts w:ascii="標楷體" w:eastAsia="標楷體" w:hAnsi="標楷體" w:hint="eastAsia"/>
                <w:sz w:val="28"/>
                <w:szCs w:val="28"/>
              </w:rPr>
              <w:t>就師生互動而言，當天學生的情緒與參與度皆佳，不僅能依照當天教學流程中所設計的活動來進行</w:t>
            </w:r>
            <w:r>
              <w:rPr>
                <w:rFonts w:ascii="標楷體" w:eastAsia="標楷體" w:hAnsi="標楷體" w:hint="eastAsia"/>
                <w:sz w:val="28"/>
                <w:szCs w:val="28"/>
              </w:rPr>
              <w:t>實作練習</w:t>
            </w:r>
            <w:r w:rsidRPr="00E8652A">
              <w:rPr>
                <w:rFonts w:ascii="標楷體" w:eastAsia="標楷體" w:hAnsi="標楷體" w:hint="eastAsia"/>
                <w:sz w:val="28"/>
                <w:szCs w:val="28"/>
              </w:rPr>
              <w:t>與</w:t>
            </w:r>
            <w:r>
              <w:rPr>
                <w:rFonts w:ascii="標楷體" w:eastAsia="標楷體" w:hAnsi="標楷體" w:hint="eastAsia"/>
                <w:sz w:val="28"/>
                <w:szCs w:val="28"/>
              </w:rPr>
              <w:t>口頭發表</w:t>
            </w:r>
            <w:r w:rsidRPr="00E8652A">
              <w:rPr>
                <w:rFonts w:ascii="標楷體" w:eastAsia="標楷體" w:hAnsi="標楷體" w:hint="eastAsia"/>
                <w:sz w:val="28"/>
                <w:szCs w:val="28"/>
              </w:rPr>
              <w:t>，也能依照老師的提問來主動舉手回應，另外經由口語提醒下能維持自己的坐姿與遵守課堂規定。</w:t>
            </w:r>
          </w:p>
          <w:p w:rsidR="00E8652A" w:rsidRPr="00370304" w:rsidRDefault="00E8652A" w:rsidP="00E8652A">
            <w:pPr>
              <w:snapToGrid w:val="0"/>
              <w:spacing w:line="540" w:lineRule="atLeast"/>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E8652A">
              <w:rPr>
                <w:rFonts w:ascii="標楷體" w:eastAsia="標楷體" w:hAnsi="標楷體" w:hint="eastAsia"/>
                <w:sz w:val="28"/>
                <w:szCs w:val="28"/>
              </w:rPr>
              <w:t>就學生學習反應與成效而言，透過固定的教學流程</w:t>
            </w:r>
            <w:r>
              <w:rPr>
                <w:rFonts w:ascii="標楷體" w:eastAsia="標楷體" w:hAnsi="標楷體" w:hint="eastAsia"/>
                <w:sz w:val="28"/>
                <w:szCs w:val="28"/>
              </w:rPr>
              <w:t>(抄聯絡簿-複習上節課的學習重點-教導本節課的</w:t>
            </w:r>
            <w:r w:rsidR="00766619">
              <w:rPr>
                <w:rFonts w:ascii="標楷體" w:eastAsia="標楷體" w:hAnsi="標楷體" w:hint="eastAsia"/>
                <w:sz w:val="28"/>
                <w:szCs w:val="28"/>
              </w:rPr>
              <w:t>學習目標</w:t>
            </w:r>
            <w:r>
              <w:rPr>
                <w:rFonts w:ascii="標楷體" w:eastAsia="標楷體" w:hAnsi="標楷體" w:hint="eastAsia"/>
                <w:sz w:val="28"/>
                <w:szCs w:val="28"/>
              </w:rPr>
              <w:t>-完成課本中的練習題-引導回家作業的</w:t>
            </w:r>
            <w:r w:rsidR="00766619">
              <w:rPr>
                <w:rFonts w:ascii="標楷體" w:eastAsia="標楷體" w:hAnsi="標楷體" w:hint="eastAsia"/>
                <w:sz w:val="28"/>
                <w:szCs w:val="28"/>
              </w:rPr>
              <w:t>作答方式</w:t>
            </w:r>
            <w:r>
              <w:rPr>
                <w:rFonts w:ascii="標楷體" w:eastAsia="標楷體" w:hAnsi="標楷體" w:hint="eastAsia"/>
                <w:sz w:val="28"/>
                <w:szCs w:val="28"/>
              </w:rPr>
              <w:t>)</w:t>
            </w:r>
            <w:r w:rsidRPr="00E8652A">
              <w:rPr>
                <w:rFonts w:ascii="標楷體" w:eastAsia="標楷體" w:hAnsi="標楷體" w:hint="eastAsia"/>
                <w:sz w:val="28"/>
                <w:szCs w:val="28"/>
              </w:rPr>
              <w:t>來讓學生能熟悉每個活動的環節，且過程中透過學生的舊經驗來與新的學習產生連結</w:t>
            </w:r>
            <w:r w:rsidR="00766619" w:rsidRPr="00370304">
              <w:rPr>
                <w:rFonts w:ascii="標楷體" w:eastAsia="標楷體" w:hAnsi="標楷體" w:hint="eastAsia"/>
                <w:color w:val="000000" w:themeColor="text1"/>
                <w:sz w:val="28"/>
                <w:szCs w:val="28"/>
              </w:rPr>
              <w:t>，</w:t>
            </w:r>
            <w:r w:rsidR="00370304" w:rsidRPr="00370304">
              <w:rPr>
                <w:rFonts w:ascii="標楷體" w:eastAsia="標楷體" w:hAnsi="標楷體" w:hint="eastAsia"/>
                <w:color w:val="000000" w:themeColor="text1"/>
                <w:sz w:val="28"/>
                <w:szCs w:val="28"/>
              </w:rPr>
              <w:t>而連結過程中會直接用原題目的題意來替換數字讓每位學生皆能舉一反三的回應，不僅強化該連結，更能提升學習動機</w:t>
            </w:r>
            <w:r w:rsidR="00370304">
              <w:rPr>
                <w:rFonts w:ascii="標楷體" w:eastAsia="標楷體" w:hAnsi="標楷體" w:hint="eastAsia"/>
                <w:color w:val="000000" w:themeColor="text1"/>
                <w:sz w:val="28"/>
                <w:szCs w:val="28"/>
              </w:rPr>
              <w:t>，因此學生更能踴躍回答問題</w:t>
            </w:r>
            <w:bookmarkStart w:id="0" w:name="_GoBack"/>
            <w:bookmarkEnd w:id="0"/>
            <w:r w:rsidRPr="00370304">
              <w:rPr>
                <w:rFonts w:ascii="標楷體" w:eastAsia="標楷體" w:hAnsi="標楷體"/>
                <w:color w:val="000000" w:themeColor="text1"/>
                <w:sz w:val="28"/>
                <w:szCs w:val="28"/>
              </w:rPr>
              <w:t>。</w:t>
            </w:r>
          </w:p>
          <w:p w:rsidR="00D13220" w:rsidRPr="00D13220" w:rsidRDefault="00E8652A" w:rsidP="00E8652A">
            <w:pPr>
              <w:snapToGrid w:val="0"/>
              <w:spacing w:line="540" w:lineRule="atLeast"/>
              <w:jc w:val="both"/>
              <w:rPr>
                <w:rFonts w:ascii="標楷體" w:eastAsia="標楷體" w:hAnsi="標楷體" w:cs="Calibri"/>
                <w:position w:val="-1"/>
                <w:sz w:val="28"/>
                <w:szCs w:val="28"/>
              </w:rPr>
            </w:pPr>
            <w:r>
              <w:rPr>
                <w:rFonts w:ascii="標楷體" w:eastAsia="標楷體" w:hAnsi="標楷體" w:hint="eastAsia"/>
                <w:sz w:val="28"/>
                <w:szCs w:val="28"/>
              </w:rPr>
              <w:t xml:space="preserve">    </w:t>
            </w:r>
            <w:r w:rsidRPr="00E8652A">
              <w:rPr>
                <w:rFonts w:ascii="標楷體" w:eastAsia="標楷體" w:hAnsi="標楷體" w:hint="eastAsia"/>
                <w:sz w:val="28"/>
                <w:szCs w:val="28"/>
              </w:rPr>
              <w:t>就教學流暢度而言，事前在課程設計上已考量到學生具有的優弱勢能力與</w:t>
            </w:r>
            <w:r>
              <w:rPr>
                <w:rFonts w:ascii="標楷體" w:eastAsia="標楷體" w:hAnsi="標楷體" w:hint="eastAsia"/>
                <w:sz w:val="28"/>
                <w:szCs w:val="28"/>
              </w:rPr>
              <w:t>數學</w:t>
            </w:r>
            <w:r w:rsidRPr="00E8652A">
              <w:rPr>
                <w:rFonts w:ascii="標楷體" w:eastAsia="標楷體" w:hAnsi="標楷體" w:hint="eastAsia"/>
                <w:sz w:val="28"/>
                <w:szCs w:val="28"/>
              </w:rPr>
              <w:t>學科的先備認知，且有依據學生的能力給予適量的學習內容，因此每一項活動的連接可持續進行，唯過程中仍需再給予較多的思考與練習時間，讓學生有充分時間先主動思考再回應，且也可預留一些時間讓學生針對自己的錯誤類型再次練習的機會。</w:t>
            </w:r>
          </w:p>
        </w:tc>
      </w:tr>
    </w:tbl>
    <w:p w:rsidR="00D13220" w:rsidRPr="00D13220" w:rsidRDefault="00D13220" w:rsidP="00D13220">
      <w:pPr>
        <w:jc w:val="center"/>
      </w:pPr>
    </w:p>
    <w:sectPr w:rsidR="00D13220" w:rsidRPr="00D13220" w:rsidSect="00D1322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52A" w:rsidRDefault="00E8652A" w:rsidP="00E8652A">
      <w:r>
        <w:separator/>
      </w:r>
    </w:p>
  </w:endnote>
  <w:endnote w:type="continuationSeparator" w:id="0">
    <w:p w:rsidR="00E8652A" w:rsidRDefault="00E8652A" w:rsidP="00E8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52A" w:rsidRDefault="00E8652A" w:rsidP="00E8652A">
      <w:r>
        <w:separator/>
      </w:r>
    </w:p>
  </w:footnote>
  <w:footnote w:type="continuationSeparator" w:id="0">
    <w:p w:rsidR="00E8652A" w:rsidRDefault="00E8652A" w:rsidP="00E86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10478"/>
    <w:multiLevelType w:val="hybridMultilevel"/>
    <w:tmpl w:val="FF66A3BC"/>
    <w:lvl w:ilvl="0" w:tplc="990032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220"/>
    <w:rsid w:val="002B651E"/>
    <w:rsid w:val="00370304"/>
    <w:rsid w:val="00601E5B"/>
    <w:rsid w:val="00730CA2"/>
    <w:rsid w:val="00766619"/>
    <w:rsid w:val="0079579D"/>
    <w:rsid w:val="007D206C"/>
    <w:rsid w:val="00B14A11"/>
    <w:rsid w:val="00D13220"/>
    <w:rsid w:val="00E865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E1A13"/>
  <w15:chartTrackingRefBased/>
  <w15:docId w15:val="{7D08278C-DFF6-4197-A1C7-7D099757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3220"/>
    <w:pPr>
      <w:widowControl w:val="0"/>
      <w:autoSpaceDE w:val="0"/>
      <w:autoSpaceDN w:val="0"/>
      <w:adjustRightInd w:val="0"/>
    </w:pPr>
    <w:rPr>
      <w:rFonts w:ascii="Calibri" w:hAnsi="Calibri" w:cs="Calibri"/>
      <w:color w:val="000000"/>
      <w:kern w:val="0"/>
      <w:szCs w:val="24"/>
    </w:rPr>
  </w:style>
  <w:style w:type="paragraph" w:styleId="a3">
    <w:name w:val="header"/>
    <w:basedOn w:val="a"/>
    <w:link w:val="a4"/>
    <w:uiPriority w:val="99"/>
    <w:unhideWhenUsed/>
    <w:rsid w:val="00E8652A"/>
    <w:pPr>
      <w:tabs>
        <w:tab w:val="center" w:pos="4153"/>
        <w:tab w:val="right" w:pos="8306"/>
      </w:tabs>
      <w:snapToGrid w:val="0"/>
    </w:pPr>
    <w:rPr>
      <w:sz w:val="20"/>
      <w:szCs w:val="20"/>
    </w:rPr>
  </w:style>
  <w:style w:type="character" w:customStyle="1" w:styleId="a4">
    <w:name w:val="頁首 字元"/>
    <w:basedOn w:val="a0"/>
    <w:link w:val="a3"/>
    <w:uiPriority w:val="99"/>
    <w:rsid w:val="00E8652A"/>
    <w:rPr>
      <w:sz w:val="20"/>
      <w:szCs w:val="20"/>
    </w:rPr>
  </w:style>
  <w:style w:type="paragraph" w:styleId="a5">
    <w:name w:val="footer"/>
    <w:basedOn w:val="a"/>
    <w:link w:val="a6"/>
    <w:uiPriority w:val="99"/>
    <w:unhideWhenUsed/>
    <w:rsid w:val="00E8652A"/>
    <w:pPr>
      <w:tabs>
        <w:tab w:val="center" w:pos="4153"/>
        <w:tab w:val="right" w:pos="8306"/>
      </w:tabs>
      <w:snapToGrid w:val="0"/>
    </w:pPr>
    <w:rPr>
      <w:sz w:val="20"/>
      <w:szCs w:val="20"/>
    </w:rPr>
  </w:style>
  <w:style w:type="character" w:customStyle="1" w:styleId="a6">
    <w:name w:val="頁尾 字元"/>
    <w:basedOn w:val="a0"/>
    <w:link w:val="a5"/>
    <w:uiPriority w:val="99"/>
    <w:rsid w:val="00E865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2025-02-25T03:16:00Z</dcterms:created>
  <dcterms:modified xsi:type="dcterms:W3CDTF">2025-04-22T01:22:00Z</dcterms:modified>
</cp:coreProperties>
</file>