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68340" w14:textId="77777777" w:rsidR="00487846" w:rsidRPr="000B188A" w:rsidRDefault="00104374" w:rsidP="00487846">
      <w:pPr>
        <w:jc w:val="center"/>
        <w:rPr>
          <w:b/>
          <w:color w:val="FF0000"/>
          <w:sz w:val="28"/>
        </w:rPr>
      </w:pPr>
      <w:r>
        <w:rPr>
          <w:rFonts w:hint="eastAsia"/>
          <w:b/>
          <w:sz w:val="28"/>
        </w:rPr>
        <w:t>彰化縣</w:t>
      </w:r>
      <w:r w:rsidR="0024406D">
        <w:rPr>
          <w:rFonts w:hint="eastAsia"/>
          <w:b/>
          <w:sz w:val="28"/>
        </w:rPr>
        <w:t>僑信</w:t>
      </w:r>
      <w:r w:rsidR="00287BEB">
        <w:rPr>
          <w:rFonts w:hint="eastAsia"/>
          <w:b/>
          <w:sz w:val="28"/>
        </w:rPr>
        <w:t>國小</w:t>
      </w:r>
      <w:r w:rsidR="00A834C9">
        <w:rPr>
          <w:rFonts w:hint="eastAsia"/>
          <w:b/>
          <w:sz w:val="28"/>
        </w:rPr>
        <w:t>公開授課</w:t>
      </w:r>
      <w:r w:rsidR="00A834C9">
        <w:rPr>
          <w:rFonts w:hint="eastAsia"/>
          <w:b/>
          <w:sz w:val="28"/>
        </w:rPr>
        <w:t xml:space="preserve"> </w:t>
      </w:r>
      <w:r w:rsidR="00A834C9" w:rsidRPr="00720803">
        <w:rPr>
          <w:rFonts w:hint="eastAsia"/>
          <w:b/>
          <w:sz w:val="28"/>
        </w:rPr>
        <w:t>課室觀察紀錄表</w:t>
      </w:r>
    </w:p>
    <w:p w14:paraId="5375EC11" w14:textId="2290AF9C" w:rsidR="00487846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教學者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="00B324F2">
        <w:rPr>
          <w:rFonts w:ascii="標楷體" w:eastAsia="標楷體" w:hAnsi="標楷體" w:hint="eastAsia"/>
          <w:sz w:val="28"/>
          <w:szCs w:val="28"/>
        </w:rPr>
        <w:t>吳芷葳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33FB0">
        <w:rPr>
          <w:rFonts w:ascii="標楷體" w:eastAsia="標楷體" w:hAnsi="標楷體"/>
          <w:sz w:val="28"/>
          <w:szCs w:val="28"/>
        </w:rPr>
        <w:t>任教年級：</w:t>
      </w:r>
      <w:r w:rsidR="00B324F2">
        <w:rPr>
          <w:rFonts w:ascii="標楷體" w:eastAsia="標楷體" w:hAnsi="標楷體" w:hint="eastAsia"/>
          <w:sz w:val="28"/>
          <w:szCs w:val="28"/>
        </w:rPr>
        <w:t>一年級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33FB0">
        <w:rPr>
          <w:rFonts w:ascii="標楷體" w:eastAsia="標楷體" w:hAnsi="標楷體"/>
          <w:sz w:val="28"/>
          <w:szCs w:val="28"/>
        </w:rPr>
        <w:t>任教</w:t>
      </w:r>
      <w:r w:rsidRPr="00E33FB0">
        <w:rPr>
          <w:rFonts w:ascii="標楷體" w:eastAsia="標楷體" w:hAnsi="標楷體" w:hint="eastAsia"/>
          <w:sz w:val="28"/>
          <w:szCs w:val="28"/>
        </w:rPr>
        <w:t>領域/</w:t>
      </w:r>
      <w:r w:rsidRPr="00E33FB0">
        <w:rPr>
          <w:rFonts w:ascii="標楷體" w:eastAsia="標楷體" w:hAnsi="標楷體"/>
          <w:sz w:val="28"/>
          <w:szCs w:val="28"/>
        </w:rPr>
        <w:t>科目：</w:t>
      </w:r>
      <w:r w:rsidR="00B324F2">
        <w:rPr>
          <w:rFonts w:ascii="標楷體" w:eastAsia="標楷體" w:hAnsi="標楷體" w:hint="eastAsia"/>
          <w:sz w:val="28"/>
          <w:szCs w:val="28"/>
        </w:rPr>
        <w:t>數學</w:t>
      </w:r>
    </w:p>
    <w:p w14:paraId="6C541334" w14:textId="77777777" w:rsidR="00B324F2" w:rsidRDefault="00487846" w:rsidP="00487846">
      <w:pPr>
        <w:spacing w:line="480" w:lineRule="exact"/>
        <w:rPr>
          <w:rFonts w:eastAsia="標楷體"/>
          <w:sz w:val="28"/>
          <w:szCs w:val="28"/>
          <w:u w:val="single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教學單元</w:t>
      </w:r>
      <w:r>
        <w:rPr>
          <w:rFonts w:ascii="標楷體" w:eastAsia="標楷體" w:hAnsi="標楷體" w:hint="eastAsia"/>
          <w:sz w:val="28"/>
          <w:szCs w:val="28"/>
        </w:rPr>
        <w:t>名稱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="00B324F2" w:rsidRPr="00B324F2">
        <w:rPr>
          <w:rFonts w:eastAsia="標楷體" w:hint="eastAsia"/>
          <w:sz w:val="28"/>
          <w:szCs w:val="28"/>
        </w:rPr>
        <w:t>第五單元方盒、圓罐、球</w:t>
      </w:r>
    </w:p>
    <w:p w14:paraId="62C42ED3" w14:textId="369C4974" w:rsidR="00487846" w:rsidRPr="00E33FB0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教學節次：共</w:t>
      </w:r>
      <w:r w:rsidR="00B324F2">
        <w:rPr>
          <w:rFonts w:ascii="標楷體" w:eastAsia="標楷體" w:hAnsi="標楷體" w:hint="eastAsia"/>
          <w:sz w:val="28"/>
          <w:szCs w:val="28"/>
        </w:rPr>
        <w:t>6</w:t>
      </w:r>
      <w:r w:rsidRPr="00E33FB0">
        <w:rPr>
          <w:rFonts w:ascii="標楷體" w:eastAsia="標楷體" w:hAnsi="標楷體" w:hint="eastAsia"/>
          <w:sz w:val="28"/>
          <w:szCs w:val="28"/>
        </w:rPr>
        <w:t>節     本次教學為第</w:t>
      </w:r>
      <w:r w:rsidR="00B324F2">
        <w:rPr>
          <w:rFonts w:ascii="標楷體" w:eastAsia="標楷體" w:hAnsi="標楷體" w:hint="eastAsia"/>
          <w:sz w:val="28"/>
          <w:szCs w:val="28"/>
        </w:rPr>
        <w:t>2</w:t>
      </w:r>
      <w:r w:rsidRPr="00E33FB0">
        <w:rPr>
          <w:rFonts w:ascii="標楷體" w:eastAsia="標楷體" w:hAnsi="標楷體" w:hint="eastAsia"/>
          <w:sz w:val="28"/>
          <w:szCs w:val="28"/>
        </w:rPr>
        <w:t>節</w:t>
      </w:r>
    </w:p>
    <w:p w14:paraId="1B45304B" w14:textId="16E90B4A" w:rsidR="00487846" w:rsidRPr="00E33FB0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觀察者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="00B324F2">
        <w:rPr>
          <w:rFonts w:ascii="標楷體" w:eastAsia="標楷體" w:hAnsi="標楷體" w:hint="eastAsia"/>
          <w:sz w:val="28"/>
          <w:szCs w:val="28"/>
        </w:rPr>
        <w:t>黃婉琳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33FB0">
        <w:rPr>
          <w:rFonts w:ascii="標楷體" w:eastAsia="標楷體" w:hAnsi="標楷體"/>
          <w:sz w:val="28"/>
          <w:szCs w:val="28"/>
        </w:rPr>
        <w:t>觀察時間：</w:t>
      </w:r>
      <w:r w:rsidR="00B324F2" w:rsidRPr="0060151C">
        <w:rPr>
          <w:rFonts w:eastAsia="標楷體" w:hint="eastAsia"/>
          <w:sz w:val="28"/>
          <w:szCs w:val="28"/>
        </w:rPr>
        <w:t>113</w:t>
      </w:r>
      <w:r w:rsidR="00B324F2" w:rsidRPr="0060151C">
        <w:rPr>
          <w:rFonts w:eastAsia="標楷體"/>
          <w:sz w:val="28"/>
          <w:szCs w:val="28"/>
        </w:rPr>
        <w:t>年</w:t>
      </w:r>
      <w:r w:rsidR="00B324F2" w:rsidRPr="0060151C">
        <w:rPr>
          <w:rFonts w:eastAsia="標楷體" w:hint="eastAsia"/>
          <w:sz w:val="28"/>
          <w:szCs w:val="28"/>
        </w:rPr>
        <w:t>10</w:t>
      </w:r>
      <w:r w:rsidR="00B324F2" w:rsidRPr="0060151C">
        <w:rPr>
          <w:rFonts w:eastAsia="標楷體"/>
          <w:sz w:val="28"/>
          <w:szCs w:val="28"/>
        </w:rPr>
        <w:t>月</w:t>
      </w:r>
      <w:r w:rsidR="00B324F2" w:rsidRPr="0060151C">
        <w:rPr>
          <w:rFonts w:eastAsia="標楷體" w:hint="eastAsia"/>
          <w:sz w:val="28"/>
          <w:szCs w:val="28"/>
        </w:rPr>
        <w:t>14</w:t>
      </w:r>
      <w:r w:rsidR="00B324F2" w:rsidRPr="0060151C">
        <w:rPr>
          <w:rFonts w:eastAsia="標楷體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88"/>
        <w:gridCol w:w="2126"/>
        <w:gridCol w:w="1701"/>
        <w:gridCol w:w="2693"/>
        <w:gridCol w:w="425"/>
        <w:gridCol w:w="426"/>
        <w:gridCol w:w="425"/>
      </w:tblGrid>
      <w:tr w:rsidR="00487846" w:rsidRPr="004F5345" w14:paraId="24C5D621" w14:textId="77777777" w:rsidTr="00A834C9">
        <w:trPr>
          <w:cantSplit/>
          <w:trHeight w:val="235"/>
        </w:trPr>
        <w:tc>
          <w:tcPr>
            <w:tcW w:w="426" w:type="dxa"/>
            <w:vMerge w:val="restart"/>
            <w:vAlign w:val="center"/>
          </w:tcPr>
          <w:p w14:paraId="485A6657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3714" w:type="dxa"/>
            <w:gridSpan w:val="2"/>
            <w:vMerge w:val="restart"/>
            <w:vAlign w:val="center"/>
          </w:tcPr>
          <w:p w14:paraId="4F15012E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73DB18ED" w14:textId="77777777" w:rsidR="00487846" w:rsidRDefault="00E4387A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</w:t>
            </w:r>
            <w:r w:rsidR="00487846" w:rsidRPr="004F5345">
              <w:rPr>
                <w:rFonts w:ascii="標楷體" w:eastAsia="標楷體" w:hAnsi="標楷體"/>
              </w:rPr>
              <w:t>事實摘要敘述</w:t>
            </w:r>
          </w:p>
          <w:p w14:paraId="3758266C" w14:textId="77777777" w:rsidR="00487846" w:rsidRPr="004F5345" w:rsidRDefault="00487846" w:rsidP="00B802D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F35C1">
              <w:rPr>
                <w:rFonts w:ascii="標楷體" w:eastAsia="標楷體" w:hAnsi="標楷體" w:hint="eastAsia"/>
                <w:sz w:val="20"/>
              </w:rPr>
              <w:t>(</w:t>
            </w:r>
            <w:r w:rsidR="00B802D6">
              <w:rPr>
                <w:rFonts w:ascii="標楷體" w:eastAsia="標楷體" w:hAnsi="標楷體" w:hint="eastAsia"/>
                <w:sz w:val="20"/>
              </w:rPr>
              <w:t>請至少寫出一點</w:t>
            </w:r>
            <w:r w:rsidRPr="005F35C1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76" w:type="dxa"/>
            <w:gridSpan w:val="3"/>
          </w:tcPr>
          <w:p w14:paraId="4BC6CD7B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</w:p>
        </w:tc>
      </w:tr>
      <w:tr w:rsidR="00487846" w:rsidRPr="004F5345" w14:paraId="3FB82940" w14:textId="77777777" w:rsidTr="00A834C9">
        <w:trPr>
          <w:cantSplit/>
          <w:trHeight w:val="816"/>
        </w:trPr>
        <w:tc>
          <w:tcPr>
            <w:tcW w:w="426" w:type="dxa"/>
            <w:vMerge/>
          </w:tcPr>
          <w:p w14:paraId="54B47FC9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gridSpan w:val="2"/>
            <w:vMerge/>
          </w:tcPr>
          <w:p w14:paraId="2B972D05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2"/>
            <w:vMerge/>
          </w:tcPr>
          <w:p w14:paraId="61A6DAFA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92B9192" w14:textId="77777777" w:rsidR="00487846" w:rsidRPr="004F5345" w:rsidRDefault="0024406D" w:rsidP="00EB4CD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tbRlV"/>
            <w:vAlign w:val="center"/>
          </w:tcPr>
          <w:p w14:paraId="777C6554" w14:textId="77777777" w:rsidR="00487846" w:rsidRPr="004F5345" w:rsidRDefault="00487846" w:rsidP="00EB4CD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A4838CE" w14:textId="77777777" w:rsidR="00487846" w:rsidRPr="004F5345" w:rsidRDefault="00487846" w:rsidP="00EB4CD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待改進</w:t>
            </w:r>
          </w:p>
        </w:tc>
      </w:tr>
      <w:tr w:rsidR="00487846" w:rsidRPr="004F5345" w14:paraId="149A992D" w14:textId="77777777" w:rsidTr="00A834C9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14:paraId="1713642E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A</w:t>
            </w:r>
          </w:p>
          <w:p w14:paraId="5DF6E9B6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課</w:t>
            </w:r>
          </w:p>
          <w:p w14:paraId="6470E360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程</w:t>
            </w:r>
          </w:p>
          <w:p w14:paraId="59CFC82B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設</w:t>
            </w:r>
          </w:p>
          <w:p w14:paraId="133F01D9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計</w:t>
            </w:r>
          </w:p>
          <w:p w14:paraId="7336AEB5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與</w:t>
            </w:r>
          </w:p>
          <w:p w14:paraId="13D93D88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</w:t>
            </w:r>
          </w:p>
          <w:p w14:paraId="101A53EA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9384" w:type="dxa"/>
            <w:gridSpan w:val="7"/>
            <w:shd w:val="clear" w:color="auto" w:fill="B4C6E7"/>
            <w:vAlign w:val="center"/>
          </w:tcPr>
          <w:p w14:paraId="5D11F2C0" w14:textId="77777777" w:rsidR="00487846" w:rsidRPr="004F5345" w:rsidRDefault="00487846" w:rsidP="00EB4CDB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287BEB" w:rsidRPr="004F5345" w14:paraId="7D00600B" w14:textId="77777777" w:rsidTr="00B862CA">
        <w:trPr>
          <w:cantSplit/>
          <w:trHeight w:val="850"/>
        </w:trPr>
        <w:tc>
          <w:tcPr>
            <w:tcW w:w="426" w:type="dxa"/>
            <w:vMerge/>
          </w:tcPr>
          <w:p w14:paraId="09F31CA2" w14:textId="77777777" w:rsidR="00287BEB" w:rsidRPr="004F5345" w:rsidRDefault="00287BEB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4E9E18B1" w14:textId="77777777" w:rsidR="00287BEB" w:rsidRPr="004F5345" w:rsidRDefault="00287BEB" w:rsidP="00EB4CDB">
            <w:pPr>
              <w:snapToGrid w:val="0"/>
              <w:spacing w:line="280" w:lineRule="exact"/>
              <w:ind w:left="706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</w:t>
            </w:r>
            <w:proofErr w:type="gramStart"/>
            <w:r w:rsidRPr="004F5345">
              <w:rPr>
                <w:rFonts w:eastAsia="標楷體" w:hAnsi="標楷體"/>
                <w:bCs/>
              </w:rPr>
              <w:t>新舊知能</w:t>
            </w:r>
            <w:proofErr w:type="gramEnd"/>
            <w:r w:rsidRPr="004F5345">
              <w:rPr>
                <w:rFonts w:eastAsia="標楷體" w:hAnsi="標楷體"/>
                <w:bCs/>
              </w:rPr>
              <w:t>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3D186228" w14:textId="7E513641" w:rsidR="009E1A1E" w:rsidRPr="00EF39B9" w:rsidRDefault="009E1A1E" w:rsidP="009E1A1E">
            <w:pPr>
              <w:widowControl/>
              <w:numPr>
                <w:ilvl w:val="0"/>
                <w:numId w:val="22"/>
              </w:numPr>
              <w:spacing w:line="300" w:lineRule="exact"/>
              <w:jc w:val="both"/>
              <w:rPr>
                <w:rFonts w:eastAsia="標楷體"/>
              </w:rPr>
            </w:pPr>
            <w:r w:rsidRPr="00EF39B9">
              <w:rPr>
                <w:rFonts w:eastAsia="標楷體" w:hint="eastAsia"/>
              </w:rPr>
              <w:t>教師能夠透過生活中物品</w:t>
            </w:r>
            <w:r w:rsidRPr="00EF39B9">
              <w:rPr>
                <w:rFonts w:ascii="書法細圓（注音一）" w:eastAsia="書法細圓（注音一）" w:hAnsi="書法細圓（注音一）" w:hint="eastAsia"/>
              </w:rPr>
              <w:t>，</w:t>
            </w:r>
            <w:r w:rsidRPr="00EF39B9">
              <w:rPr>
                <w:rFonts w:eastAsia="標楷體" w:hint="eastAsia"/>
              </w:rPr>
              <w:t>和學生一起歸納出物體的形狀。</w:t>
            </w:r>
          </w:p>
          <w:p w14:paraId="458AA7C4" w14:textId="77777777" w:rsidR="009E1A1E" w:rsidRDefault="009E1A1E" w:rsidP="009E1A1E">
            <w:pPr>
              <w:widowControl/>
              <w:numPr>
                <w:ilvl w:val="0"/>
                <w:numId w:val="22"/>
              </w:numPr>
              <w:spacing w:line="300" w:lineRule="exact"/>
              <w:jc w:val="both"/>
              <w:rPr>
                <w:rFonts w:eastAsia="標楷體"/>
              </w:rPr>
            </w:pPr>
            <w:r w:rsidRPr="00EF39B9">
              <w:rPr>
                <w:rFonts w:eastAsia="標楷體" w:hint="eastAsia"/>
              </w:rPr>
              <w:t>學生依照物品堆疊或滾動的特性</w:t>
            </w:r>
            <w:r w:rsidRPr="00EF39B9">
              <w:rPr>
                <w:rFonts w:ascii="新細明體" w:hAnsi="新細明體" w:hint="eastAsia"/>
              </w:rPr>
              <w:t>，</w:t>
            </w:r>
            <w:r w:rsidRPr="00EF39B9">
              <w:rPr>
                <w:rFonts w:eastAsia="標楷體" w:hint="eastAsia"/>
              </w:rPr>
              <w:t>互相討論來做分類</w:t>
            </w:r>
            <w:r w:rsidRPr="00EF39B9">
              <w:rPr>
                <w:rFonts w:ascii="新細明體" w:hAnsi="新細明體" w:hint="eastAsia"/>
              </w:rPr>
              <w:t>，</w:t>
            </w:r>
            <w:r w:rsidRPr="00EF39B9">
              <w:rPr>
                <w:rFonts w:eastAsia="標楷體" w:hint="eastAsia"/>
              </w:rPr>
              <w:t>去找出各種形狀來。</w:t>
            </w:r>
          </w:p>
          <w:p w14:paraId="0F04481F" w14:textId="4D5A332B" w:rsidR="00287BEB" w:rsidRPr="009E1A1E" w:rsidRDefault="009E1A1E" w:rsidP="009E1A1E">
            <w:pPr>
              <w:widowControl/>
              <w:numPr>
                <w:ilvl w:val="0"/>
                <w:numId w:val="22"/>
              </w:numPr>
              <w:spacing w:line="300" w:lineRule="exact"/>
              <w:jc w:val="both"/>
              <w:rPr>
                <w:rFonts w:eastAsia="標楷體"/>
              </w:rPr>
            </w:pPr>
            <w:r w:rsidRPr="009E1A1E">
              <w:rPr>
                <w:rFonts w:eastAsia="標楷體" w:hint="eastAsia"/>
              </w:rPr>
              <w:t>學生可依照教師引導</w:t>
            </w:r>
            <w:r w:rsidRPr="009E1A1E">
              <w:rPr>
                <w:rFonts w:ascii="書法細圓（注音一）" w:eastAsia="書法細圓（注音一）" w:hAnsi="書法細圓（注音一）" w:hint="eastAsia"/>
              </w:rPr>
              <w:t>，</w:t>
            </w:r>
            <w:r w:rsidRPr="009E1A1E">
              <w:rPr>
                <w:rFonts w:ascii="標楷體" w:eastAsia="標楷體" w:hAnsi="標楷體" w:hint="eastAsia"/>
              </w:rPr>
              <w:t>做出正確分類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4F8FCD" w14:textId="640F9C44" w:rsidR="00287BEB" w:rsidRPr="00A834C9" w:rsidRDefault="009E1A1E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Batang" w:eastAsia="Batang" w:hAnsi="Batang" w:hint="eastAsia"/>
                <w:color w:val="000000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C6A57" w14:textId="77777777"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84E4A" w14:textId="77777777"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87BEB" w:rsidRPr="004F5345" w14:paraId="48FB61AA" w14:textId="77777777" w:rsidTr="00B862CA">
        <w:trPr>
          <w:cantSplit/>
          <w:trHeight w:val="990"/>
        </w:trPr>
        <w:tc>
          <w:tcPr>
            <w:tcW w:w="426" w:type="dxa"/>
            <w:vMerge/>
          </w:tcPr>
          <w:p w14:paraId="12718D2B" w14:textId="77777777" w:rsidR="00287BEB" w:rsidRPr="004F5345" w:rsidRDefault="00287BEB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2941782C" w14:textId="77777777" w:rsidR="00287BEB" w:rsidRPr="004F5345" w:rsidRDefault="00287BEB" w:rsidP="00EB4CDB">
            <w:pPr>
              <w:snapToGrid w:val="0"/>
              <w:spacing w:line="280" w:lineRule="exact"/>
              <w:ind w:left="706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4FAC09BF" w14:textId="77777777" w:rsidR="00287BEB" w:rsidRPr="004F5345" w:rsidRDefault="00287BEB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5FED575" w14:textId="45EAC7C7" w:rsidR="00287BEB" w:rsidRPr="00B862CA" w:rsidRDefault="009E1A1E" w:rsidP="00B862CA">
            <w:pPr>
              <w:spacing w:line="280" w:lineRule="exact"/>
              <w:rPr>
                <w:rFonts w:eastAsia="標楷體"/>
                <w:sz w:val="14"/>
              </w:rPr>
            </w:pPr>
            <w:r>
              <w:rPr>
                <w:rFonts w:ascii="Batang" w:eastAsia="Batang" w:hAnsi="Batang" w:hint="eastAsia"/>
                <w:color w:val="000000"/>
              </w:rPr>
              <w:t>√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FA0A6" w14:textId="77777777" w:rsidR="00287BEB" w:rsidRPr="00B862CA" w:rsidRDefault="00287BEB" w:rsidP="00B862CA">
            <w:pPr>
              <w:spacing w:line="280" w:lineRule="exact"/>
              <w:rPr>
                <w:rFonts w:eastAsia="標楷體"/>
                <w:sz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2F485" w14:textId="77777777" w:rsidR="00287BEB" w:rsidRPr="00B862CA" w:rsidRDefault="00287BEB" w:rsidP="00B862CA">
            <w:pPr>
              <w:spacing w:line="280" w:lineRule="exact"/>
              <w:rPr>
                <w:rFonts w:eastAsia="標楷體"/>
                <w:sz w:val="14"/>
              </w:rPr>
            </w:pPr>
          </w:p>
        </w:tc>
      </w:tr>
      <w:tr w:rsidR="00B862CA" w:rsidRPr="004F5345" w14:paraId="664AFB06" w14:textId="77777777" w:rsidTr="00E5498E">
        <w:trPr>
          <w:cantSplit/>
          <w:trHeight w:val="845"/>
        </w:trPr>
        <w:tc>
          <w:tcPr>
            <w:tcW w:w="426" w:type="dxa"/>
            <w:vMerge/>
          </w:tcPr>
          <w:p w14:paraId="6EDE9E4E" w14:textId="77777777"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6D6C1796" w14:textId="77777777" w:rsidR="00B862CA" w:rsidRPr="004F5345" w:rsidRDefault="00B862CA" w:rsidP="00EB4CDB">
            <w:pPr>
              <w:snapToGrid w:val="0"/>
              <w:spacing w:line="280" w:lineRule="exact"/>
              <w:ind w:left="701" w:hangingChars="292" w:hanging="7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66D1BC11" w14:textId="77777777" w:rsidR="00B862CA" w:rsidRPr="004F5345" w:rsidRDefault="00B862CA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728CBA5" w14:textId="5AFEE66C" w:rsidR="00B862CA" w:rsidRPr="004F5345" w:rsidRDefault="009E1A1E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Batang" w:eastAsia="Batang" w:hAnsi="Batang" w:hint="eastAsia"/>
                <w:color w:val="000000"/>
              </w:rPr>
              <w:t>√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928E6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2BC9F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87BEB" w:rsidRPr="004F5345" w14:paraId="6D9352C7" w14:textId="77777777" w:rsidTr="00B862CA">
        <w:trPr>
          <w:cantSplit/>
          <w:trHeight w:val="676"/>
        </w:trPr>
        <w:tc>
          <w:tcPr>
            <w:tcW w:w="426" w:type="dxa"/>
            <w:vMerge/>
            <w:vAlign w:val="center"/>
          </w:tcPr>
          <w:p w14:paraId="658CF828" w14:textId="77777777"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6C1914B5" w14:textId="77777777" w:rsidR="00287BEB" w:rsidRPr="004F5345" w:rsidRDefault="00287BEB" w:rsidP="00EB4CDB">
            <w:pPr>
              <w:snapToGrid w:val="0"/>
              <w:spacing w:line="280" w:lineRule="exact"/>
              <w:ind w:left="624" w:hangingChars="260" w:hanging="62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</w:t>
            </w:r>
            <w:proofErr w:type="gramStart"/>
            <w:r w:rsidRPr="004F5345">
              <w:rPr>
                <w:rFonts w:eastAsia="標楷體" w:hAnsi="標楷體"/>
                <w:bCs/>
              </w:rPr>
              <w:t>個</w:t>
            </w:r>
            <w:proofErr w:type="gramEnd"/>
            <w:r w:rsidRPr="004F5345">
              <w:rPr>
                <w:rFonts w:eastAsia="標楷體" w:hAnsi="標楷體"/>
                <w:bCs/>
              </w:rPr>
              <w:t>學習活動後，適時歸納或總結學習重點。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193C5F77" w14:textId="77777777" w:rsidR="00287BEB" w:rsidRPr="004F5345" w:rsidRDefault="00287BEB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270783" w14:textId="7FDAA1DC" w:rsidR="00287BEB" w:rsidRPr="004F5345" w:rsidRDefault="009E1A1E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Batang" w:eastAsia="Batang" w:hAnsi="Batang" w:hint="eastAsia"/>
                <w:color w:val="000000"/>
              </w:rPr>
              <w:t>√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F7AB" w14:textId="77777777"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351D" w14:textId="77777777"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487846" w:rsidRPr="004F5345" w14:paraId="29A81425" w14:textId="77777777" w:rsidTr="00A834C9">
        <w:trPr>
          <w:cantSplit/>
          <w:trHeight w:val="340"/>
        </w:trPr>
        <w:tc>
          <w:tcPr>
            <w:tcW w:w="426" w:type="dxa"/>
            <w:vMerge/>
          </w:tcPr>
          <w:p w14:paraId="47DB93CE" w14:textId="77777777"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7"/>
            <w:shd w:val="clear" w:color="auto" w:fill="B4C6E7"/>
            <w:vAlign w:val="center"/>
          </w:tcPr>
          <w:p w14:paraId="324541CD" w14:textId="77777777" w:rsidR="00487846" w:rsidRDefault="00487846" w:rsidP="00EB4CDB">
            <w:pPr>
              <w:spacing w:line="280" w:lineRule="exact"/>
              <w:ind w:left="480" w:hangingChars="200" w:hanging="480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  <w:p w14:paraId="4DC214E3" w14:textId="1869EA11" w:rsidR="009E1A1E" w:rsidRPr="004F5345" w:rsidRDefault="009E1A1E" w:rsidP="00EB4CDB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</w:p>
        </w:tc>
      </w:tr>
      <w:tr w:rsidR="00B862CA" w:rsidRPr="004F5345" w14:paraId="2178A168" w14:textId="77777777" w:rsidTr="00B862CA">
        <w:trPr>
          <w:cantSplit/>
          <w:trHeight w:val="776"/>
        </w:trPr>
        <w:tc>
          <w:tcPr>
            <w:tcW w:w="426" w:type="dxa"/>
            <w:vMerge/>
          </w:tcPr>
          <w:p w14:paraId="30199474" w14:textId="77777777"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6060E4C7" w14:textId="77777777" w:rsidR="00B862CA" w:rsidRPr="004F5345" w:rsidRDefault="00B862CA" w:rsidP="00EB4CDB">
            <w:pPr>
              <w:snapToGrid w:val="0"/>
              <w:spacing w:line="280" w:lineRule="exact"/>
              <w:ind w:left="72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 w:hAnsi="標楷體"/>
                <w:bCs/>
              </w:rPr>
              <w:t>運用適切的教學方法，引導學生思考、討論或實作。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02391EB8" w14:textId="77777777" w:rsidR="009E1A1E" w:rsidRPr="00EF39B9" w:rsidRDefault="009E1A1E" w:rsidP="009E1A1E">
            <w:pPr>
              <w:widowControl/>
              <w:numPr>
                <w:ilvl w:val="0"/>
                <w:numId w:val="23"/>
              </w:numPr>
              <w:spacing w:line="300" w:lineRule="exact"/>
              <w:jc w:val="both"/>
              <w:rPr>
                <w:rFonts w:eastAsia="標楷體"/>
              </w:rPr>
            </w:pPr>
            <w:r w:rsidRPr="00EF39B9">
              <w:rPr>
                <w:rFonts w:eastAsia="標楷體" w:hint="eastAsia"/>
              </w:rPr>
              <w:t>學生動手操作</w:t>
            </w:r>
            <w:r w:rsidRPr="00EF39B9">
              <w:rPr>
                <w:rFonts w:ascii="書法細圓（注音一）" w:eastAsia="書法細圓（注音一）" w:hAnsi="書法細圓（注音一）" w:hint="eastAsia"/>
              </w:rPr>
              <w:t>，</w:t>
            </w:r>
            <w:r w:rsidRPr="00EF39B9">
              <w:rPr>
                <w:rFonts w:eastAsia="標楷體" w:hint="eastAsia"/>
              </w:rPr>
              <w:t>分類。</w:t>
            </w:r>
          </w:p>
          <w:p w14:paraId="556E4BD2" w14:textId="77777777" w:rsidR="009E1A1E" w:rsidRDefault="009E1A1E" w:rsidP="009E1A1E">
            <w:pPr>
              <w:widowControl/>
              <w:numPr>
                <w:ilvl w:val="0"/>
                <w:numId w:val="23"/>
              </w:numPr>
              <w:spacing w:line="300" w:lineRule="exact"/>
              <w:jc w:val="both"/>
              <w:rPr>
                <w:rFonts w:eastAsia="標楷體"/>
              </w:rPr>
            </w:pPr>
            <w:r w:rsidRPr="00EF39B9">
              <w:rPr>
                <w:rFonts w:eastAsia="標楷體" w:hint="eastAsia"/>
              </w:rPr>
              <w:t>老師引導讓學生堆一堆，疊一疊，滾一滾，感覺形狀的特性。</w:t>
            </w:r>
          </w:p>
          <w:p w14:paraId="7551F30E" w14:textId="1C1D4DA8" w:rsidR="009E1A1E" w:rsidRPr="009E1A1E" w:rsidRDefault="009E1A1E" w:rsidP="009E1A1E">
            <w:pPr>
              <w:widowControl/>
              <w:numPr>
                <w:ilvl w:val="0"/>
                <w:numId w:val="23"/>
              </w:numPr>
              <w:spacing w:line="300" w:lineRule="exact"/>
              <w:jc w:val="both"/>
              <w:rPr>
                <w:rFonts w:eastAsia="標楷體"/>
              </w:rPr>
            </w:pPr>
            <w:r w:rsidRPr="009E1A1E">
              <w:rPr>
                <w:rFonts w:eastAsia="標楷體" w:hint="eastAsia"/>
              </w:rPr>
              <w:t>和學生一起討論與歸納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E64C81" w14:textId="5CEC6DA8" w:rsidR="00B862CA" w:rsidRPr="004F5345" w:rsidRDefault="009E1A1E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Batang" w:eastAsia="Batang" w:hAnsi="Batang" w:hint="eastAsia"/>
                <w:color w:val="000000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1EAC6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875B5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862CA" w:rsidRPr="004F5345" w14:paraId="4773CA32" w14:textId="77777777" w:rsidTr="00B862CA">
        <w:trPr>
          <w:cantSplit/>
          <w:trHeight w:val="84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2BD4E7FA" w14:textId="77777777"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14:paraId="21D42974" w14:textId="77777777" w:rsidR="00B862CA" w:rsidRPr="004F5345" w:rsidRDefault="00B862CA" w:rsidP="00EB4CDB">
            <w:pPr>
              <w:snapToGrid w:val="0"/>
              <w:spacing w:line="280" w:lineRule="exact"/>
              <w:ind w:left="259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43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347137E" w14:textId="77777777" w:rsidR="00B862CA" w:rsidRPr="00DF6EB8" w:rsidRDefault="00B862CA" w:rsidP="00EB4CDB">
            <w:pPr>
              <w:spacing w:line="600" w:lineRule="exact"/>
              <w:jc w:val="both"/>
              <w:rPr>
                <w:rFonts w:eastAsia="標楷體"/>
                <w:u w:val="dotted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C3A623" w14:textId="7537B60C" w:rsidR="00B862CA" w:rsidRPr="004F5345" w:rsidRDefault="009E1A1E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Batang" w:eastAsia="Batang" w:hAnsi="Batang" w:hint="eastAsia"/>
                <w:color w:val="000000"/>
              </w:rPr>
              <w:t>√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4CA1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9400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862CA" w:rsidRPr="004F5345" w14:paraId="4DF61BAC" w14:textId="77777777" w:rsidTr="00A834C9">
        <w:trPr>
          <w:cantSplit/>
          <w:trHeight w:val="974"/>
        </w:trPr>
        <w:tc>
          <w:tcPr>
            <w:tcW w:w="426" w:type="dxa"/>
            <w:vMerge/>
          </w:tcPr>
          <w:p w14:paraId="4020C64B" w14:textId="77777777"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4463F4D3" w14:textId="77777777" w:rsidR="00B862CA" w:rsidRPr="004F5345" w:rsidRDefault="00B862CA" w:rsidP="00EB4CDB">
            <w:pPr>
              <w:snapToGrid w:val="0"/>
              <w:spacing w:line="280" w:lineRule="exact"/>
              <w:ind w:left="684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49B42ABA" w14:textId="77777777" w:rsidR="00B862CA" w:rsidRPr="004F5345" w:rsidRDefault="00B862CA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D806E0" w14:textId="754FD966" w:rsidR="00B862CA" w:rsidRPr="004F5345" w:rsidRDefault="009E1A1E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Batang" w:eastAsia="Batang" w:hAnsi="Batang" w:hint="eastAsia"/>
                <w:color w:val="000000"/>
              </w:rPr>
              <w:t>√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8908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C096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487846" w:rsidRPr="004F5345" w14:paraId="1D23BD35" w14:textId="77777777" w:rsidTr="00A834C9">
        <w:trPr>
          <w:cantSplit/>
          <w:trHeight w:val="340"/>
        </w:trPr>
        <w:tc>
          <w:tcPr>
            <w:tcW w:w="426" w:type="dxa"/>
            <w:vMerge/>
          </w:tcPr>
          <w:p w14:paraId="759085E0" w14:textId="77777777"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7"/>
            <w:shd w:val="clear" w:color="auto" w:fill="B4C6E7"/>
            <w:vAlign w:val="center"/>
          </w:tcPr>
          <w:p w14:paraId="446CCDE6" w14:textId="77777777" w:rsidR="00487846" w:rsidRPr="004F5345" w:rsidRDefault="00487846" w:rsidP="00EB4CDB">
            <w:pPr>
              <w:spacing w:line="280" w:lineRule="exact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B862CA" w:rsidRPr="004F5345" w14:paraId="668AEFA5" w14:textId="77777777" w:rsidTr="00B862CA">
        <w:trPr>
          <w:cantSplit/>
          <w:trHeight w:val="932"/>
        </w:trPr>
        <w:tc>
          <w:tcPr>
            <w:tcW w:w="426" w:type="dxa"/>
            <w:vMerge/>
          </w:tcPr>
          <w:p w14:paraId="7F1E6D1F" w14:textId="77777777"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4D4D3A6B" w14:textId="77777777" w:rsidR="00B862CA" w:rsidRPr="004F5345" w:rsidRDefault="00B862CA" w:rsidP="00EB4CDB">
            <w:pPr>
              <w:snapToGrid w:val="0"/>
              <w:spacing w:line="280" w:lineRule="exact"/>
              <w:ind w:left="600" w:hangingChars="250" w:hanging="60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運用多元評量方式，評估學生學習成效。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13791DAD" w14:textId="77777777" w:rsidR="00417889" w:rsidRDefault="00417889" w:rsidP="00417889">
            <w:pPr>
              <w:widowControl/>
              <w:spacing w:line="300" w:lineRule="exact"/>
              <w:ind w:left="360"/>
              <w:jc w:val="both"/>
              <w:rPr>
                <w:rFonts w:eastAsia="標楷體"/>
              </w:rPr>
            </w:pPr>
          </w:p>
          <w:p w14:paraId="066805D6" w14:textId="77777777" w:rsidR="00417889" w:rsidRDefault="00417889" w:rsidP="00417889">
            <w:pPr>
              <w:widowControl/>
              <w:spacing w:line="300" w:lineRule="exact"/>
              <w:jc w:val="both"/>
              <w:rPr>
                <w:rFonts w:eastAsia="標楷體"/>
              </w:rPr>
            </w:pPr>
          </w:p>
          <w:p w14:paraId="013C10B5" w14:textId="28741ED6" w:rsidR="00417889" w:rsidRPr="00EF39B9" w:rsidRDefault="00417889" w:rsidP="00417889">
            <w:pPr>
              <w:widowControl/>
              <w:numPr>
                <w:ilvl w:val="0"/>
                <w:numId w:val="24"/>
              </w:numPr>
              <w:spacing w:line="300" w:lineRule="exact"/>
              <w:jc w:val="both"/>
              <w:rPr>
                <w:rFonts w:eastAsia="標楷體"/>
              </w:rPr>
            </w:pPr>
            <w:r w:rsidRPr="00EF39B9">
              <w:rPr>
                <w:rFonts w:eastAsia="標楷體" w:hint="eastAsia"/>
              </w:rPr>
              <w:t>學生熟練平平的面、彎彎的面以及有平平的面也有彎彎的面三者的分類</w:t>
            </w:r>
            <w:r w:rsidRPr="00EF39B9">
              <w:rPr>
                <w:rFonts w:ascii="新細明體" w:hAnsi="新細明體" w:hint="eastAsia"/>
              </w:rPr>
              <w:t>。</w:t>
            </w:r>
          </w:p>
          <w:p w14:paraId="2097ED59" w14:textId="77777777" w:rsidR="00417889" w:rsidRDefault="00417889" w:rsidP="00417889">
            <w:pPr>
              <w:widowControl/>
              <w:numPr>
                <w:ilvl w:val="0"/>
                <w:numId w:val="24"/>
              </w:numPr>
              <w:spacing w:line="300" w:lineRule="exact"/>
              <w:jc w:val="both"/>
              <w:rPr>
                <w:rFonts w:eastAsia="標楷體"/>
              </w:rPr>
            </w:pPr>
            <w:r w:rsidRPr="00EF39B9">
              <w:rPr>
                <w:rFonts w:eastAsia="標楷體" w:hint="eastAsia"/>
              </w:rPr>
              <w:t>學生掌握各種形體的特徵</w:t>
            </w:r>
            <w:r w:rsidRPr="00EF39B9">
              <w:rPr>
                <w:rFonts w:ascii="新細明體" w:hAnsi="新細明體" w:hint="eastAsia"/>
              </w:rPr>
              <w:t>。</w:t>
            </w:r>
          </w:p>
          <w:p w14:paraId="07C22224" w14:textId="77777777" w:rsidR="00B862CA" w:rsidRDefault="00417889" w:rsidP="00417889">
            <w:pPr>
              <w:widowControl/>
              <w:numPr>
                <w:ilvl w:val="0"/>
                <w:numId w:val="24"/>
              </w:numPr>
              <w:spacing w:line="300" w:lineRule="exact"/>
              <w:jc w:val="both"/>
              <w:rPr>
                <w:rFonts w:eastAsia="標楷體"/>
              </w:rPr>
            </w:pPr>
            <w:r w:rsidRPr="00417889">
              <w:rPr>
                <w:rFonts w:eastAsia="標楷體" w:hint="eastAsia"/>
              </w:rPr>
              <w:t>學生能說出平平的容易堆疊，彎彎的面容易滾動。</w:t>
            </w:r>
          </w:p>
          <w:p w14:paraId="30BC9F71" w14:textId="77777777" w:rsidR="00417889" w:rsidRDefault="00417889" w:rsidP="00417889">
            <w:pPr>
              <w:widowControl/>
              <w:spacing w:line="300" w:lineRule="exact"/>
              <w:jc w:val="both"/>
              <w:rPr>
                <w:rFonts w:eastAsia="標楷體"/>
              </w:rPr>
            </w:pPr>
          </w:p>
          <w:p w14:paraId="14AEE7BF" w14:textId="5FB4A8CD" w:rsidR="00417889" w:rsidRPr="00417889" w:rsidRDefault="00417889" w:rsidP="00417889">
            <w:pPr>
              <w:widowControl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FD4C2D" w14:textId="135425C1" w:rsidR="00B862CA" w:rsidRPr="004F5345" w:rsidRDefault="009E1A1E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Batang" w:eastAsia="Batang" w:hAnsi="Batang" w:hint="eastAsia"/>
                <w:color w:val="000000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02041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24984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862CA" w:rsidRPr="004F5345" w14:paraId="59AF013A" w14:textId="77777777" w:rsidTr="0048100D">
        <w:trPr>
          <w:cantSplit/>
          <w:trHeight w:val="860"/>
        </w:trPr>
        <w:tc>
          <w:tcPr>
            <w:tcW w:w="426" w:type="dxa"/>
            <w:vMerge/>
          </w:tcPr>
          <w:p w14:paraId="7B186A99" w14:textId="77777777"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72BE71BB" w14:textId="77777777" w:rsidR="00B862CA" w:rsidRPr="004F5345" w:rsidRDefault="00B862CA" w:rsidP="00EB4CDB">
            <w:pPr>
              <w:snapToGrid w:val="0"/>
              <w:spacing w:line="280" w:lineRule="exact"/>
              <w:ind w:left="641" w:hangingChars="267" w:hanging="64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0F1E0068" w14:textId="77777777" w:rsidR="00B862CA" w:rsidRPr="004F5345" w:rsidRDefault="00B862CA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D0257CC" w14:textId="1E390ECB" w:rsidR="00B862CA" w:rsidRPr="004F5345" w:rsidRDefault="009E1A1E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Batang" w:eastAsia="Batang" w:hAnsi="Batang" w:hint="eastAsia"/>
                <w:color w:val="000000"/>
              </w:rPr>
              <w:t>√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EE190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00A7C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A834C9" w:rsidRPr="004F5345" w14:paraId="284BB972" w14:textId="77777777" w:rsidTr="00A834C9">
        <w:trPr>
          <w:cantSplit/>
          <w:trHeight w:val="392"/>
        </w:trPr>
        <w:tc>
          <w:tcPr>
            <w:tcW w:w="426" w:type="dxa"/>
            <w:vMerge/>
            <w:vAlign w:val="center"/>
          </w:tcPr>
          <w:p w14:paraId="29CEE12B" w14:textId="77777777" w:rsidR="00A834C9" w:rsidRPr="004F5345" w:rsidRDefault="00A834C9" w:rsidP="00EB4CDB">
            <w:pPr>
              <w:spacing w:line="280" w:lineRule="exact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00A0F2F6" w14:textId="77777777" w:rsidR="00A834C9" w:rsidRPr="004F5345" w:rsidRDefault="00A834C9" w:rsidP="00EB4CDB">
            <w:pPr>
              <w:snapToGrid w:val="0"/>
              <w:spacing w:line="280" w:lineRule="exact"/>
              <w:ind w:left="259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 w:hAnsi="標楷體"/>
                <w:bCs/>
              </w:rPr>
              <w:t>根據</w:t>
            </w:r>
            <w:r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eastAsia="標楷體" w:hAnsi="標楷體" w:hint="eastAsia"/>
                <w:bCs/>
              </w:rPr>
              <w:t>課堂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  <w:r w:rsidRPr="004F5345">
              <w:rPr>
                <w:rFonts w:eastAsia="標楷體" w:hAnsi="標楷體"/>
                <w:bCs/>
              </w:rPr>
              <w:t>評量結果，</w:t>
            </w:r>
            <w:r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eastAsia="標楷體" w:hAnsi="標楷體" w:hint="eastAsia"/>
                <w:bCs/>
              </w:rPr>
              <w:t>適時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  <w:r w:rsidRPr="004F5345">
              <w:rPr>
                <w:rFonts w:eastAsia="標楷體" w:hAnsi="標楷體"/>
                <w:bCs/>
              </w:rPr>
              <w:t>調整教學。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39956DA8" w14:textId="77777777" w:rsidR="00A834C9" w:rsidRPr="00DF6EB8" w:rsidRDefault="00A834C9" w:rsidP="00EB4CDB">
            <w:pPr>
              <w:spacing w:line="600" w:lineRule="exact"/>
              <w:jc w:val="both"/>
              <w:rPr>
                <w:rFonts w:eastAsia="標楷體"/>
                <w:u w:val="dotted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9C98E7" w14:textId="0DF945A2" w:rsidR="00A834C9" w:rsidRPr="004F5345" w:rsidRDefault="009E1A1E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Batang" w:eastAsia="Batang" w:hAnsi="Batang" w:hint="eastAsia"/>
                <w:color w:val="000000"/>
              </w:rPr>
              <w:t>√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B72C" w14:textId="77777777" w:rsidR="00A834C9" w:rsidRPr="004F5345" w:rsidRDefault="00A834C9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0A58" w14:textId="77777777" w:rsidR="00A834C9" w:rsidRPr="004F5345" w:rsidRDefault="00A834C9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487846" w:rsidRPr="004F5345" w14:paraId="68E3B29D" w14:textId="77777777" w:rsidTr="00A834C9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14:paraId="7C161E55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  <w:szCs w:val="22"/>
              </w:rPr>
              <w:lastRenderedPageBreak/>
              <w:t>B</w:t>
            </w:r>
          </w:p>
          <w:p w14:paraId="77968D80" w14:textId="77777777"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班</w:t>
            </w:r>
          </w:p>
          <w:p w14:paraId="65BF539F" w14:textId="77777777"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級</w:t>
            </w:r>
          </w:p>
          <w:p w14:paraId="77F7D8CB" w14:textId="77777777"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經</w:t>
            </w:r>
          </w:p>
          <w:p w14:paraId="7A44E25F" w14:textId="77777777"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營</w:t>
            </w:r>
          </w:p>
          <w:p w14:paraId="3FAD55D1" w14:textId="77777777"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與</w:t>
            </w:r>
          </w:p>
          <w:p w14:paraId="77C1FDC7" w14:textId="77777777"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輔</w:t>
            </w:r>
          </w:p>
          <w:p w14:paraId="6831A6BD" w14:textId="77777777"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導</w:t>
            </w:r>
          </w:p>
        </w:tc>
        <w:tc>
          <w:tcPr>
            <w:tcW w:w="9384" w:type="dxa"/>
            <w:gridSpan w:val="7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53D68CC8" w14:textId="77777777"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D769C6" w:rsidRPr="004F5345" w14:paraId="4787CC77" w14:textId="77777777" w:rsidTr="00C23482">
        <w:trPr>
          <w:cantSplit/>
          <w:trHeight w:val="1053"/>
        </w:trPr>
        <w:tc>
          <w:tcPr>
            <w:tcW w:w="426" w:type="dxa"/>
            <w:vMerge/>
          </w:tcPr>
          <w:p w14:paraId="024828B3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14:paraId="254E1194" w14:textId="77777777" w:rsidR="00D769C6" w:rsidRPr="004F5345" w:rsidRDefault="00D769C6" w:rsidP="00EB4CDB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73B78793" w14:textId="6F75E590" w:rsidR="00D769C6" w:rsidRPr="00E4387A" w:rsidRDefault="00865D0B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F39B9">
              <w:rPr>
                <w:rFonts w:eastAsia="標楷體" w:hint="eastAsia"/>
              </w:rPr>
              <w:t>老師和學生共同討論歸納</w:t>
            </w:r>
            <w:r w:rsidRPr="00EF39B9">
              <w:rPr>
                <w:rFonts w:ascii="新細明體" w:hAnsi="新細明體" w:hint="eastAsia"/>
              </w:rPr>
              <w:t>，</w:t>
            </w:r>
            <w:r w:rsidRPr="00EF39B9">
              <w:rPr>
                <w:rFonts w:eastAsia="標楷體" w:hint="eastAsia"/>
              </w:rPr>
              <w:t>學生的答案不盡相同</w:t>
            </w:r>
            <w:r w:rsidRPr="00EF39B9">
              <w:rPr>
                <w:rFonts w:ascii="新細明體" w:hAnsi="新細明體" w:hint="eastAsia"/>
              </w:rPr>
              <w:t>，</w:t>
            </w:r>
            <w:r w:rsidRPr="00EF39B9">
              <w:rPr>
                <w:rFonts w:eastAsia="標楷體" w:hint="eastAsia"/>
              </w:rPr>
              <w:t>老師適切引導</w:t>
            </w:r>
            <w:r w:rsidRPr="00EF39B9">
              <w:rPr>
                <w:rFonts w:eastAsia="標楷體" w:hint="eastAsia"/>
              </w:rPr>
              <w:t>,</w:t>
            </w:r>
            <w:r w:rsidRPr="00EF39B9">
              <w:rPr>
                <w:rFonts w:eastAsia="標楷體" w:hint="eastAsia"/>
              </w:rPr>
              <w:t>均給予肯定</w:t>
            </w:r>
            <w:r w:rsidRPr="00EF39B9">
              <w:rPr>
                <w:rFonts w:ascii="標楷體" w:eastAsia="標楷體" w:hAnsi="標楷體" w:hint="eastAsia"/>
              </w:rPr>
              <w:t>。</w:t>
            </w:r>
            <w:r w:rsidR="00D769C6"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62D903D8" w14:textId="2EF1210F" w:rsidR="00D769C6" w:rsidRPr="004F5345" w:rsidRDefault="009E1A1E" w:rsidP="00EB4CDB">
            <w:pPr>
              <w:spacing w:line="280" w:lineRule="exact"/>
              <w:rPr>
                <w:rFonts w:eastAsia="標楷體"/>
              </w:rPr>
            </w:pPr>
            <w:r>
              <w:rPr>
                <w:rFonts w:ascii="Batang" w:eastAsia="Batang" w:hAnsi="Batang" w:hint="eastAsia"/>
                <w:color w:val="000000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54F9C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BDADB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D769C6" w:rsidRPr="004F5345" w14:paraId="6A912826" w14:textId="77777777" w:rsidTr="002948F8">
        <w:trPr>
          <w:cantSplit/>
          <w:trHeight w:val="995"/>
        </w:trPr>
        <w:tc>
          <w:tcPr>
            <w:tcW w:w="426" w:type="dxa"/>
            <w:vMerge/>
          </w:tcPr>
          <w:p w14:paraId="3FBBC0F4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14:paraId="20E634AC" w14:textId="77777777" w:rsidR="00D769C6" w:rsidRPr="004F5345" w:rsidRDefault="00D769C6" w:rsidP="00EB4CDB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43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7F70C5" w14:textId="77777777" w:rsidR="00D769C6" w:rsidRPr="004F5345" w:rsidRDefault="00D769C6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4615F794" w14:textId="738E01AE" w:rsidR="00D769C6" w:rsidRPr="004F5345" w:rsidRDefault="009E1A1E" w:rsidP="00EB4CDB">
            <w:pPr>
              <w:spacing w:line="280" w:lineRule="exact"/>
              <w:rPr>
                <w:rFonts w:eastAsia="標楷體"/>
              </w:rPr>
            </w:pPr>
            <w:r>
              <w:rPr>
                <w:rFonts w:ascii="Batang" w:eastAsia="Batang" w:hAnsi="Batang" w:hint="eastAsia"/>
                <w:color w:val="000000"/>
              </w:rPr>
              <w:t>√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C394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E44D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487846" w:rsidRPr="004F5345" w14:paraId="6DC05848" w14:textId="77777777" w:rsidTr="00A834C9">
        <w:trPr>
          <w:cantSplit/>
          <w:trHeight w:val="340"/>
        </w:trPr>
        <w:tc>
          <w:tcPr>
            <w:tcW w:w="426" w:type="dxa"/>
            <w:vMerge/>
          </w:tcPr>
          <w:p w14:paraId="5DBE3343" w14:textId="77777777"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7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64C17C09" w14:textId="77777777"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D769C6" w:rsidRPr="004F5345" w14:paraId="50FF99F3" w14:textId="77777777" w:rsidTr="00554DAF">
        <w:trPr>
          <w:cantSplit/>
          <w:trHeight w:val="1416"/>
        </w:trPr>
        <w:tc>
          <w:tcPr>
            <w:tcW w:w="426" w:type="dxa"/>
            <w:vMerge/>
          </w:tcPr>
          <w:p w14:paraId="0707BB65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ACC145" w14:textId="77777777" w:rsidR="00D769C6" w:rsidRPr="004F5345" w:rsidRDefault="00D769C6" w:rsidP="00EB4CDB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FB3FAB" w14:textId="77777777" w:rsidR="00EA2719" w:rsidRDefault="00EA2719" w:rsidP="00EA2719">
            <w:pPr>
              <w:widowControl/>
              <w:numPr>
                <w:ilvl w:val="0"/>
                <w:numId w:val="25"/>
              </w:numPr>
              <w:spacing w:line="400" w:lineRule="exact"/>
              <w:jc w:val="both"/>
              <w:rPr>
                <w:rFonts w:eastAsia="標楷體"/>
              </w:rPr>
            </w:pPr>
            <w:r w:rsidRPr="00EF39B9">
              <w:rPr>
                <w:rFonts w:eastAsia="標楷體" w:hint="eastAsia"/>
              </w:rPr>
              <w:t>老師給予分排獎勵</w:t>
            </w:r>
            <w:r w:rsidRPr="00EF39B9">
              <w:rPr>
                <w:rFonts w:ascii="書法細圓（注音一）" w:eastAsia="書法細圓（注音一）" w:hAnsi="書法細圓（注音一）" w:hint="eastAsia"/>
              </w:rPr>
              <w:t>，</w:t>
            </w:r>
            <w:r w:rsidRPr="00EF39B9">
              <w:rPr>
                <w:rFonts w:eastAsia="標楷體" w:hint="eastAsia"/>
              </w:rPr>
              <w:t>秩序佳</w:t>
            </w:r>
            <w:r w:rsidRPr="00EF39B9">
              <w:rPr>
                <w:rFonts w:ascii="書法細圓（注音一）" w:eastAsia="書法細圓（注音一）" w:hAnsi="書法細圓（注音一）" w:hint="eastAsia"/>
              </w:rPr>
              <w:t>，</w:t>
            </w:r>
            <w:r w:rsidRPr="00EF39B9">
              <w:rPr>
                <w:rFonts w:eastAsia="標楷體" w:hint="eastAsia"/>
              </w:rPr>
              <w:t>激發學習意願</w:t>
            </w:r>
            <w:r w:rsidRPr="00EF39B9">
              <w:rPr>
                <w:rFonts w:ascii="書法細圓（注音一）" w:eastAsia="書法細圓（注音一）" w:hAnsi="書法細圓（注音一）" w:hint="eastAsia"/>
              </w:rPr>
              <w:t>，</w:t>
            </w:r>
            <w:r w:rsidRPr="00EF39B9">
              <w:rPr>
                <w:rFonts w:eastAsia="標楷體" w:hint="eastAsia"/>
              </w:rPr>
              <w:t>更專心</w:t>
            </w:r>
            <w:r w:rsidRPr="00EF39B9">
              <w:rPr>
                <w:rFonts w:ascii="新細明體" w:hAnsi="新細明體" w:hint="eastAsia"/>
              </w:rPr>
              <w:t>。</w:t>
            </w:r>
          </w:p>
          <w:p w14:paraId="4D8E7AAE" w14:textId="0B5EB2BA" w:rsidR="00D769C6" w:rsidRPr="00EA2719" w:rsidRDefault="00EA2719" w:rsidP="00EA2719">
            <w:pPr>
              <w:widowControl/>
              <w:numPr>
                <w:ilvl w:val="0"/>
                <w:numId w:val="25"/>
              </w:numPr>
              <w:spacing w:line="400" w:lineRule="exact"/>
              <w:jc w:val="both"/>
              <w:rPr>
                <w:rFonts w:eastAsia="標楷體"/>
              </w:rPr>
            </w:pPr>
            <w:r w:rsidRPr="00EA2719">
              <w:rPr>
                <w:rFonts w:eastAsia="標楷體" w:hint="eastAsia"/>
              </w:rPr>
              <w:t>小朋友參與操作，均給予正向鼓勵，令其踴躍嘗試。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53169" w14:textId="29E36A1F" w:rsidR="00D769C6" w:rsidRPr="004F5345" w:rsidRDefault="009E1A1E" w:rsidP="00EB4CDB">
            <w:pPr>
              <w:spacing w:line="280" w:lineRule="exact"/>
              <w:rPr>
                <w:rFonts w:eastAsia="標楷體"/>
              </w:rPr>
            </w:pPr>
            <w:r>
              <w:rPr>
                <w:rFonts w:ascii="Batang" w:eastAsia="Batang" w:hAnsi="Batang" w:hint="eastAsia"/>
                <w:color w:val="000000"/>
              </w:rPr>
              <w:t>√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457EEE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235EFA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D769C6" w:rsidRPr="004F5345" w14:paraId="57456619" w14:textId="77777777" w:rsidTr="00E4387A">
        <w:trPr>
          <w:cantSplit/>
          <w:trHeight w:val="1127"/>
        </w:trPr>
        <w:tc>
          <w:tcPr>
            <w:tcW w:w="426" w:type="dxa"/>
            <w:vMerge/>
          </w:tcPr>
          <w:p w14:paraId="78C1E64D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right w:val="single" w:sz="4" w:space="0" w:color="auto"/>
            </w:tcBorders>
            <w:vAlign w:val="center"/>
          </w:tcPr>
          <w:p w14:paraId="41AD0ECF" w14:textId="77777777" w:rsidR="00D769C6" w:rsidRPr="004F5345" w:rsidRDefault="00D769C6" w:rsidP="00EB4CDB">
            <w:pPr>
              <w:snapToGrid w:val="0"/>
              <w:spacing w:line="280" w:lineRule="exact"/>
              <w:ind w:left="684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DF856" w14:textId="77777777" w:rsidR="00D769C6" w:rsidRPr="004F5345" w:rsidRDefault="00D769C6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CCCC9D" w14:textId="146AEF1F" w:rsidR="00D769C6" w:rsidRPr="004F5345" w:rsidRDefault="009E1A1E" w:rsidP="00EB4CDB">
            <w:pPr>
              <w:spacing w:line="280" w:lineRule="exact"/>
              <w:rPr>
                <w:rFonts w:eastAsia="標楷體"/>
              </w:rPr>
            </w:pPr>
            <w:r>
              <w:rPr>
                <w:rFonts w:ascii="Batang" w:eastAsia="Batang" w:hAnsi="Batang" w:hint="eastAsia"/>
                <w:color w:val="000000"/>
              </w:rPr>
              <w:t>√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2D286EB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8E9DB9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E4387A" w:rsidRPr="004F5345" w14:paraId="3C8DFE80" w14:textId="77777777" w:rsidTr="0035751D">
        <w:trPr>
          <w:cantSplit/>
          <w:trHeight w:val="1942"/>
        </w:trPr>
        <w:tc>
          <w:tcPr>
            <w:tcW w:w="2014" w:type="dxa"/>
            <w:gridSpan w:val="2"/>
            <w:tcBorders>
              <w:right w:val="single" w:sz="4" w:space="0" w:color="auto"/>
            </w:tcBorders>
            <w:vAlign w:val="center"/>
          </w:tcPr>
          <w:p w14:paraId="1C6AA726" w14:textId="77777777" w:rsidR="004E6030" w:rsidRDefault="00E4387A" w:rsidP="00E4387A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綜合評述</w:t>
            </w:r>
          </w:p>
          <w:p w14:paraId="429B287C" w14:textId="77777777" w:rsidR="004E6030" w:rsidRDefault="0043626D" w:rsidP="00E4387A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與</w:t>
            </w:r>
          </w:p>
          <w:p w14:paraId="556CE20E" w14:textId="77777777" w:rsidR="00E4387A" w:rsidRPr="00E4387A" w:rsidRDefault="004E6030" w:rsidP="00E4387A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自我省思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91817" w14:textId="29F894D1" w:rsidR="00E4387A" w:rsidRPr="00181C7E" w:rsidRDefault="00181C7E" w:rsidP="00181C7E">
            <w:pPr>
              <w:pStyle w:val="Default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181C7E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這堂課學生的表現在老師的引導下，對於物品的堆疊、形狀的分類，有著</w:t>
            </w:r>
            <w:proofErr w:type="gramStart"/>
            <w:r w:rsidRPr="00181C7E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極</w:t>
            </w:r>
            <w:proofErr w:type="gramEnd"/>
            <w:r w:rsidRPr="00181C7E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高度的興趣，紛紛發表自己分類的結果，老師教學過程中，學生也非常關注老師對於堆疊和滾動的描述。教學者讓小朋友分組操作，也請小朋友上台示範，鼓勵學童踴躍嘗試，學生發表自己的經驗，教學效果良好。</w:t>
            </w:r>
          </w:p>
        </w:tc>
      </w:tr>
      <w:tr w:rsidR="0035751D" w:rsidRPr="004F5345" w14:paraId="14050D24" w14:textId="2BA6F231" w:rsidTr="0035751D">
        <w:trPr>
          <w:cantSplit/>
          <w:trHeight w:val="2976"/>
        </w:trPr>
        <w:tc>
          <w:tcPr>
            <w:tcW w:w="2014" w:type="dxa"/>
            <w:gridSpan w:val="2"/>
            <w:tcBorders>
              <w:right w:val="single" w:sz="4" w:space="0" w:color="auto"/>
            </w:tcBorders>
            <w:vAlign w:val="center"/>
          </w:tcPr>
          <w:p w14:paraId="28B83AF7" w14:textId="77777777" w:rsidR="0035751D" w:rsidRDefault="0035751D" w:rsidP="00E4387A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佐證照片</w:t>
            </w:r>
          </w:p>
          <w:p w14:paraId="4085510A" w14:textId="50BD0123" w:rsidR="0035751D" w:rsidRDefault="0035751D" w:rsidP="00E4387A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至少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張</w:t>
            </w:r>
            <w:r>
              <w:rPr>
                <w:rFonts w:eastAsia="標楷體" w:hint="eastAsia"/>
                <w:bCs/>
              </w:rPr>
              <w:t>)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2BFCD" w14:textId="27840CB6" w:rsidR="0035751D" w:rsidRPr="004F5345" w:rsidRDefault="00F1025B" w:rsidP="00EB4CDB">
            <w:pPr>
              <w:spacing w:line="280" w:lineRule="exact"/>
              <w:rPr>
                <w:rFonts w:eastAsia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E0A9C2E" wp14:editId="12C350A9">
                  <wp:simplePos x="0" y="0"/>
                  <wp:positionH relativeFrom="column">
                    <wp:posOffset>-65004</wp:posOffset>
                  </wp:positionH>
                  <wp:positionV relativeFrom="paragraph">
                    <wp:posOffset>401</wp:posOffset>
                  </wp:positionV>
                  <wp:extent cx="2646680" cy="1985010"/>
                  <wp:effectExtent l="0" t="0" r="1270" b="0"/>
                  <wp:wrapTight wrapText="bothSides">
                    <wp:wrapPolygon edited="0">
                      <wp:start x="0" y="0"/>
                      <wp:lineTo x="0" y="21351"/>
                      <wp:lineTo x="21455" y="21351"/>
                      <wp:lineTo x="21455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680" cy="198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611E6" w14:textId="1ECD1788" w:rsidR="0035751D" w:rsidRPr="004F5345" w:rsidRDefault="00F1025B" w:rsidP="00EB4CDB">
            <w:pPr>
              <w:spacing w:line="280" w:lineRule="exact"/>
              <w:rPr>
                <w:rFonts w:eastAsia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42FD01" wp14:editId="0E7DD22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434</wp:posOffset>
                  </wp:positionV>
                  <wp:extent cx="2646680" cy="1972945"/>
                  <wp:effectExtent l="0" t="0" r="1270" b="8255"/>
                  <wp:wrapTight wrapText="bothSides">
                    <wp:wrapPolygon edited="0">
                      <wp:start x="0" y="0"/>
                      <wp:lineTo x="0" y="21482"/>
                      <wp:lineTo x="21455" y="21482"/>
                      <wp:lineTo x="21455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680" cy="197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35751D" w:rsidRPr="004F5345" w14:paraId="1CEB297F" w14:textId="77777777" w:rsidTr="0035751D">
        <w:trPr>
          <w:cantSplit/>
          <w:trHeight w:val="487"/>
        </w:trPr>
        <w:tc>
          <w:tcPr>
            <w:tcW w:w="2014" w:type="dxa"/>
            <w:gridSpan w:val="2"/>
            <w:tcBorders>
              <w:right w:val="single" w:sz="4" w:space="0" w:color="auto"/>
            </w:tcBorders>
            <w:vAlign w:val="center"/>
          </w:tcPr>
          <w:p w14:paraId="5FB1F5A8" w14:textId="041F4FC3" w:rsidR="0035751D" w:rsidRDefault="0035751D" w:rsidP="00E4387A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文字說明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27B7" w14:textId="4BF87E4C" w:rsidR="0035751D" w:rsidRPr="004F5345" w:rsidRDefault="00F1025B" w:rsidP="00EB4CDB">
            <w:pPr>
              <w:spacing w:line="280" w:lineRule="exact"/>
              <w:rPr>
                <w:rFonts w:eastAsia="標楷體"/>
              </w:rPr>
            </w:pPr>
            <w:r w:rsidRPr="00EF39B9">
              <w:rPr>
                <w:rFonts w:eastAsia="標楷體" w:hint="eastAsia"/>
                <w:sz w:val="23"/>
                <w:szCs w:val="23"/>
              </w:rPr>
              <w:t>學生上台示範操作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70B8" w14:textId="1D763032" w:rsidR="0035751D" w:rsidRPr="004F5345" w:rsidRDefault="00F1025B" w:rsidP="00EB4CDB">
            <w:pPr>
              <w:spacing w:line="280" w:lineRule="exact"/>
              <w:rPr>
                <w:rFonts w:eastAsia="標楷體"/>
              </w:rPr>
            </w:pPr>
            <w:r w:rsidRPr="00EF39B9">
              <w:rPr>
                <w:rFonts w:eastAsia="標楷體" w:hint="eastAsia"/>
                <w:sz w:val="23"/>
                <w:szCs w:val="23"/>
              </w:rPr>
              <w:t>在操作中，了解物品可以堆疊或滾動的特性</w:t>
            </w:r>
          </w:p>
        </w:tc>
      </w:tr>
    </w:tbl>
    <w:p w14:paraId="2E694DAB" w14:textId="77777777" w:rsidR="00212B3D" w:rsidRPr="00287BEB" w:rsidRDefault="00212B3D" w:rsidP="00287BEB">
      <w:pPr>
        <w:spacing w:line="500" w:lineRule="exact"/>
        <w:jc w:val="center"/>
      </w:pPr>
    </w:p>
    <w:sectPr w:rsidR="00212B3D" w:rsidRPr="00287BEB" w:rsidSect="00A834C9">
      <w:footerReference w:type="default" r:id="rId9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CC7B7" w14:textId="77777777" w:rsidR="0090282F" w:rsidRDefault="0090282F">
      <w:r>
        <w:separator/>
      </w:r>
    </w:p>
  </w:endnote>
  <w:endnote w:type="continuationSeparator" w:id="0">
    <w:p w14:paraId="0A4711FA" w14:textId="77777777" w:rsidR="0090282F" w:rsidRDefault="0090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細圓（注音一）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2ECC0" w14:textId="77777777" w:rsidR="00EB4CDB" w:rsidRDefault="00EB4CDB" w:rsidP="00EB4CD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08C33" w14:textId="77777777" w:rsidR="0090282F" w:rsidRDefault="0090282F">
      <w:r>
        <w:separator/>
      </w:r>
    </w:p>
  </w:footnote>
  <w:footnote w:type="continuationSeparator" w:id="0">
    <w:p w14:paraId="34EA48F4" w14:textId="77777777" w:rsidR="0090282F" w:rsidRDefault="00902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EDC"/>
    <w:multiLevelType w:val="hybridMultilevel"/>
    <w:tmpl w:val="D10C3258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13490EB9"/>
    <w:multiLevelType w:val="hybridMultilevel"/>
    <w:tmpl w:val="013842EE"/>
    <w:lvl w:ilvl="0" w:tplc="301292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CE23BC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F3A236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2042FEF"/>
    <w:multiLevelType w:val="hybridMultilevel"/>
    <w:tmpl w:val="6AA6F8C2"/>
    <w:lvl w:ilvl="0" w:tplc="1096B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017C43"/>
    <w:multiLevelType w:val="hybridMultilevel"/>
    <w:tmpl w:val="E52C76AE"/>
    <w:lvl w:ilvl="0" w:tplc="80362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5B7F8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B33611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BD468D7"/>
    <w:multiLevelType w:val="hybridMultilevel"/>
    <w:tmpl w:val="315AB484"/>
    <w:lvl w:ilvl="0" w:tplc="D99A75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2196D37"/>
    <w:multiLevelType w:val="hybridMultilevel"/>
    <w:tmpl w:val="41FE0A6A"/>
    <w:lvl w:ilvl="0" w:tplc="6E1212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7F539C"/>
    <w:multiLevelType w:val="hybridMultilevel"/>
    <w:tmpl w:val="922ADD76"/>
    <w:lvl w:ilvl="0" w:tplc="5650B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A20B60"/>
    <w:multiLevelType w:val="hybridMultilevel"/>
    <w:tmpl w:val="41581E92"/>
    <w:lvl w:ilvl="0" w:tplc="739CAB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377E2F"/>
    <w:multiLevelType w:val="hybridMultilevel"/>
    <w:tmpl w:val="2EE6A502"/>
    <w:lvl w:ilvl="0" w:tplc="AAB44C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1726B6"/>
    <w:multiLevelType w:val="hybridMultilevel"/>
    <w:tmpl w:val="BB3A5354"/>
    <w:lvl w:ilvl="0" w:tplc="BC58F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0786369"/>
    <w:multiLevelType w:val="hybridMultilevel"/>
    <w:tmpl w:val="EECA5EE2"/>
    <w:lvl w:ilvl="0" w:tplc="59FEF6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0F73B0"/>
    <w:multiLevelType w:val="hybridMultilevel"/>
    <w:tmpl w:val="E98A0794"/>
    <w:lvl w:ilvl="0" w:tplc="221AB7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6D09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C97523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618D2C40"/>
    <w:multiLevelType w:val="hybridMultilevel"/>
    <w:tmpl w:val="1FDED8D8"/>
    <w:lvl w:ilvl="0" w:tplc="83443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01171D"/>
    <w:multiLevelType w:val="hybridMultilevel"/>
    <w:tmpl w:val="E2AEBC82"/>
    <w:lvl w:ilvl="0" w:tplc="2A7EA0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F05954"/>
    <w:multiLevelType w:val="hybridMultilevel"/>
    <w:tmpl w:val="FAD44ED6"/>
    <w:lvl w:ilvl="0" w:tplc="CBF4D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8F07DF"/>
    <w:multiLevelType w:val="hybridMultilevel"/>
    <w:tmpl w:val="3F7E24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74D84B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78A8271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7E293800"/>
    <w:multiLevelType w:val="hybridMultilevel"/>
    <w:tmpl w:val="9710EA50"/>
    <w:lvl w:ilvl="0" w:tplc="71C06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4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23"/>
  </w:num>
  <w:num w:numId="7">
    <w:abstractNumId w:val="17"/>
  </w:num>
  <w:num w:numId="8">
    <w:abstractNumId w:val="21"/>
  </w:num>
  <w:num w:numId="9">
    <w:abstractNumId w:val="16"/>
  </w:num>
  <w:num w:numId="10">
    <w:abstractNumId w:val="22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9"/>
  </w:num>
  <w:num w:numId="16">
    <w:abstractNumId w:val="11"/>
  </w:num>
  <w:num w:numId="17">
    <w:abstractNumId w:val="10"/>
  </w:num>
  <w:num w:numId="18">
    <w:abstractNumId w:val="15"/>
  </w:num>
  <w:num w:numId="19">
    <w:abstractNumId w:val="19"/>
  </w:num>
  <w:num w:numId="20">
    <w:abstractNumId w:val="5"/>
  </w:num>
  <w:num w:numId="21">
    <w:abstractNumId w:val="14"/>
  </w:num>
  <w:num w:numId="22">
    <w:abstractNumId w:val="18"/>
  </w:num>
  <w:num w:numId="23">
    <w:abstractNumId w:val="4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846"/>
    <w:rsid w:val="0005075C"/>
    <w:rsid w:val="000C6975"/>
    <w:rsid w:val="00104374"/>
    <w:rsid w:val="00110CF7"/>
    <w:rsid w:val="00111171"/>
    <w:rsid w:val="00126A80"/>
    <w:rsid w:val="00181C7E"/>
    <w:rsid w:val="00212B3D"/>
    <w:rsid w:val="00214E27"/>
    <w:rsid w:val="0024406D"/>
    <w:rsid w:val="00287BEB"/>
    <w:rsid w:val="002A3A3C"/>
    <w:rsid w:val="00310B47"/>
    <w:rsid w:val="0035751D"/>
    <w:rsid w:val="003C107A"/>
    <w:rsid w:val="003F7BA9"/>
    <w:rsid w:val="00417889"/>
    <w:rsid w:val="0043626D"/>
    <w:rsid w:val="00460C00"/>
    <w:rsid w:val="00487846"/>
    <w:rsid w:val="004E6030"/>
    <w:rsid w:val="00554DAF"/>
    <w:rsid w:val="0058730D"/>
    <w:rsid w:val="005A27A6"/>
    <w:rsid w:val="0060151C"/>
    <w:rsid w:val="00720436"/>
    <w:rsid w:val="00724077"/>
    <w:rsid w:val="00742933"/>
    <w:rsid w:val="0079299A"/>
    <w:rsid w:val="00820AA0"/>
    <w:rsid w:val="00824668"/>
    <w:rsid w:val="00840534"/>
    <w:rsid w:val="00865D0B"/>
    <w:rsid w:val="0090282F"/>
    <w:rsid w:val="00905589"/>
    <w:rsid w:val="00907CD4"/>
    <w:rsid w:val="00991480"/>
    <w:rsid w:val="009E1A1E"/>
    <w:rsid w:val="009E4DD3"/>
    <w:rsid w:val="00A834C9"/>
    <w:rsid w:val="00AA0BE9"/>
    <w:rsid w:val="00B324F2"/>
    <w:rsid w:val="00B45AD5"/>
    <w:rsid w:val="00B64ACA"/>
    <w:rsid w:val="00B802D6"/>
    <w:rsid w:val="00B862CA"/>
    <w:rsid w:val="00C0451B"/>
    <w:rsid w:val="00D769C6"/>
    <w:rsid w:val="00DB07EF"/>
    <w:rsid w:val="00E12E64"/>
    <w:rsid w:val="00E4387A"/>
    <w:rsid w:val="00E708E2"/>
    <w:rsid w:val="00EA2719"/>
    <w:rsid w:val="00EB4CDB"/>
    <w:rsid w:val="00ED549A"/>
    <w:rsid w:val="00ED5683"/>
    <w:rsid w:val="00F1025B"/>
    <w:rsid w:val="00F44CFD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36EEEB"/>
  <w15:chartTrackingRefBased/>
  <w15:docId w15:val="{F615C5AF-38E5-48AF-AE2A-DE0B1B16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8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7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8784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60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0C0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72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1C7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Yajan Chuang</dc:creator>
  <cp:keywords/>
  <dc:description/>
  <cp:lastModifiedBy>user</cp:lastModifiedBy>
  <cp:revision>13</cp:revision>
  <dcterms:created xsi:type="dcterms:W3CDTF">2024-09-04T13:13:00Z</dcterms:created>
  <dcterms:modified xsi:type="dcterms:W3CDTF">2024-10-13T13:03:00Z</dcterms:modified>
</cp:coreProperties>
</file>