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66FC" w14:textId="77777777" w:rsidR="004B6C8D" w:rsidRPr="00F839FD" w:rsidRDefault="004F7478">
      <w:pPr>
        <w:spacing w:line="537" w:lineRule="exact"/>
        <w:ind w:left="3075" w:right="3091"/>
        <w:jc w:val="center"/>
        <w:rPr>
          <w:rFonts w:ascii="標楷體" w:eastAsia="標楷體" w:hAnsi="標楷體"/>
          <w:b/>
          <w:sz w:val="32"/>
        </w:rPr>
      </w:pPr>
      <w:proofErr w:type="gramStart"/>
      <w:r w:rsidRPr="00F839FD">
        <w:rPr>
          <w:rFonts w:ascii="標楷體" w:eastAsia="標楷體" w:hAnsi="標楷體" w:hint="eastAsia"/>
          <w:b/>
          <w:sz w:val="32"/>
        </w:rPr>
        <w:t>觀課紀錄</w:t>
      </w:r>
      <w:proofErr w:type="gramEnd"/>
      <w:r w:rsidRPr="00F839FD">
        <w:rPr>
          <w:rFonts w:ascii="標楷體" w:eastAsia="標楷體" w:hAnsi="標楷體" w:hint="eastAsia"/>
          <w:b/>
          <w:sz w:val="32"/>
        </w:rPr>
        <w:t>表</w:t>
      </w:r>
    </w:p>
    <w:p w14:paraId="6A7ABAD2" w14:textId="77777777" w:rsidR="004B6C8D" w:rsidRDefault="004B6C8D">
      <w:pPr>
        <w:pStyle w:val="a3"/>
        <w:spacing w:before="16"/>
        <w:rPr>
          <w:rFonts w:ascii="Yu Gothic"/>
          <w:b/>
          <w:sz w:val="3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531"/>
        <w:gridCol w:w="1856"/>
        <w:gridCol w:w="3546"/>
      </w:tblGrid>
      <w:tr w:rsidR="004B6C8D" w:rsidRPr="00B52C5B" w14:paraId="5DF8ACD0" w14:textId="77777777" w:rsidTr="001070E6">
        <w:trPr>
          <w:trHeight w:val="457"/>
        </w:trPr>
        <w:tc>
          <w:tcPr>
            <w:tcW w:w="1697" w:type="dxa"/>
            <w:vAlign w:val="center"/>
          </w:tcPr>
          <w:p w14:paraId="015E0301" w14:textId="77777777" w:rsidR="004B6C8D" w:rsidRPr="00B52C5B" w:rsidRDefault="004F7478" w:rsidP="001070E6">
            <w:pPr>
              <w:pStyle w:val="TableParagraph"/>
              <w:spacing w:before="17"/>
              <w:ind w:left="288" w:right="279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教學班級</w:t>
            </w:r>
          </w:p>
        </w:tc>
        <w:tc>
          <w:tcPr>
            <w:tcW w:w="3531" w:type="dxa"/>
            <w:vAlign w:val="center"/>
          </w:tcPr>
          <w:p w14:paraId="0EA5E262" w14:textId="3A109B8B" w:rsidR="004B6C8D" w:rsidRPr="00B52C5B" w:rsidRDefault="00E86B1F" w:rsidP="001070E6">
            <w:pPr>
              <w:pStyle w:val="TableParagraph"/>
              <w:spacing w:before="17"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pacing w:val="45"/>
                <w:sz w:val="27"/>
              </w:rPr>
              <w:t>八</w:t>
            </w:r>
            <w:r w:rsidR="004F7478" w:rsidRPr="00B52C5B">
              <w:rPr>
                <w:rFonts w:ascii="標楷體" w:eastAsia="標楷體" w:hAnsi="標楷體"/>
                <w:spacing w:val="45"/>
                <w:sz w:val="27"/>
              </w:rPr>
              <w:t>年</w:t>
            </w:r>
            <w:r>
              <w:rPr>
                <w:rFonts w:ascii="標楷體" w:eastAsia="標楷體" w:hAnsi="標楷體" w:hint="eastAsia"/>
                <w:spacing w:val="45"/>
                <w:sz w:val="27"/>
              </w:rPr>
              <w:t>二</w:t>
            </w:r>
            <w:r w:rsidR="004F7478" w:rsidRPr="00B52C5B">
              <w:rPr>
                <w:rFonts w:ascii="標楷體" w:eastAsia="標楷體" w:hAnsi="標楷體"/>
                <w:sz w:val="27"/>
              </w:rPr>
              <w:t>班</w:t>
            </w:r>
          </w:p>
        </w:tc>
        <w:tc>
          <w:tcPr>
            <w:tcW w:w="1856" w:type="dxa"/>
            <w:vAlign w:val="center"/>
          </w:tcPr>
          <w:p w14:paraId="0CEA72BE" w14:textId="77777777" w:rsidR="004B6C8D" w:rsidRPr="00B52C5B" w:rsidRDefault="004F7478" w:rsidP="001070E6">
            <w:pPr>
              <w:pStyle w:val="TableParagraph"/>
              <w:spacing w:before="17"/>
              <w:ind w:left="367" w:right="358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觀察時間</w:t>
            </w:r>
          </w:p>
        </w:tc>
        <w:tc>
          <w:tcPr>
            <w:tcW w:w="3546" w:type="dxa"/>
            <w:vAlign w:val="center"/>
          </w:tcPr>
          <w:p w14:paraId="1940974A" w14:textId="36423BF6" w:rsidR="004B6C8D" w:rsidRPr="00B52C5B" w:rsidRDefault="005E522D" w:rsidP="005E522D">
            <w:pPr>
              <w:pStyle w:val="TableParagraph"/>
              <w:spacing w:before="17"/>
              <w:ind w:firstLineChars="100" w:firstLine="247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pacing w:val="-23"/>
                <w:sz w:val="27"/>
              </w:rPr>
              <w:t>1</w:t>
            </w:r>
            <w:r w:rsidRPr="00B52C5B">
              <w:rPr>
                <w:rFonts w:ascii="標楷體" w:eastAsia="標楷體" w:hAnsi="標楷體"/>
                <w:spacing w:val="-23"/>
                <w:sz w:val="27"/>
              </w:rPr>
              <w:t>1</w:t>
            </w:r>
            <w:r w:rsidR="00E86B1F">
              <w:rPr>
                <w:rFonts w:ascii="標楷體" w:eastAsia="標楷體" w:hAnsi="標楷體"/>
                <w:spacing w:val="-23"/>
                <w:sz w:val="27"/>
              </w:rPr>
              <w:t>3</w:t>
            </w:r>
            <w:r w:rsidR="004F7478" w:rsidRPr="00B52C5B">
              <w:rPr>
                <w:rFonts w:ascii="標楷體" w:eastAsia="標楷體" w:hAnsi="標楷體"/>
                <w:spacing w:val="-23"/>
                <w:sz w:val="27"/>
              </w:rPr>
              <w:t>年</w:t>
            </w:r>
            <w:r w:rsidRPr="00B52C5B">
              <w:rPr>
                <w:rFonts w:ascii="標楷體" w:eastAsia="標楷體" w:hAnsi="標楷體" w:hint="eastAsia"/>
                <w:spacing w:val="-23"/>
                <w:sz w:val="27"/>
              </w:rPr>
              <w:t xml:space="preserve"> </w:t>
            </w:r>
            <w:r w:rsidRPr="00B52C5B">
              <w:rPr>
                <w:rFonts w:ascii="標楷體" w:eastAsia="標楷體" w:hAnsi="標楷體"/>
                <w:spacing w:val="-23"/>
                <w:sz w:val="27"/>
              </w:rPr>
              <w:t>9</w:t>
            </w:r>
            <w:r w:rsidR="004F7478" w:rsidRPr="00B52C5B">
              <w:rPr>
                <w:rFonts w:ascii="標楷體" w:eastAsia="標楷體" w:hAnsi="標楷體"/>
                <w:spacing w:val="-46"/>
                <w:sz w:val="27"/>
              </w:rPr>
              <w:t>月</w:t>
            </w:r>
            <w:r w:rsidRPr="00B52C5B">
              <w:rPr>
                <w:rFonts w:ascii="標楷體" w:eastAsia="標楷體" w:hAnsi="標楷體" w:hint="eastAsia"/>
                <w:spacing w:val="-46"/>
                <w:sz w:val="27"/>
              </w:rPr>
              <w:t xml:space="preserve"> </w:t>
            </w:r>
            <w:r w:rsidRPr="00B52C5B">
              <w:rPr>
                <w:rFonts w:ascii="標楷體" w:eastAsia="標楷體" w:hAnsi="標楷體"/>
                <w:spacing w:val="-46"/>
                <w:sz w:val="27"/>
              </w:rPr>
              <w:t>6</w:t>
            </w:r>
            <w:r w:rsidR="001070E6" w:rsidRPr="00B52C5B">
              <w:rPr>
                <w:rFonts w:ascii="標楷體" w:eastAsia="標楷體" w:hAnsi="標楷體" w:hint="eastAsia"/>
                <w:spacing w:val="-46"/>
                <w:sz w:val="27"/>
              </w:rPr>
              <w:t xml:space="preserve">   </w:t>
            </w:r>
            <w:r w:rsidR="004F7478" w:rsidRPr="00B52C5B">
              <w:rPr>
                <w:rFonts w:ascii="標楷體" w:eastAsia="標楷體" w:hAnsi="標楷體"/>
                <w:spacing w:val="-15"/>
                <w:sz w:val="27"/>
              </w:rPr>
              <w:t>日 第</w:t>
            </w:r>
            <w:r w:rsidR="001070E6" w:rsidRPr="00B52C5B">
              <w:rPr>
                <w:rFonts w:ascii="標楷體" w:eastAsia="標楷體" w:hAnsi="標楷體" w:hint="eastAsia"/>
                <w:spacing w:val="-15"/>
                <w:sz w:val="27"/>
              </w:rPr>
              <w:t xml:space="preserve"> </w:t>
            </w:r>
            <w:r w:rsidRPr="00B52C5B">
              <w:rPr>
                <w:rFonts w:ascii="標楷體" w:eastAsia="標楷體" w:hAnsi="標楷體"/>
                <w:spacing w:val="-15"/>
                <w:sz w:val="27"/>
              </w:rPr>
              <w:t>3</w:t>
            </w:r>
            <w:r w:rsidR="004F7478" w:rsidRPr="00B52C5B">
              <w:rPr>
                <w:rFonts w:ascii="標楷體" w:eastAsia="標楷體" w:hAnsi="標楷體"/>
                <w:spacing w:val="-34"/>
                <w:sz w:val="27"/>
              </w:rPr>
              <w:t>節</w:t>
            </w:r>
          </w:p>
        </w:tc>
      </w:tr>
      <w:tr w:rsidR="004B6C8D" w:rsidRPr="00B52C5B" w14:paraId="189D7445" w14:textId="77777777" w:rsidTr="001070E6">
        <w:trPr>
          <w:trHeight w:val="486"/>
        </w:trPr>
        <w:tc>
          <w:tcPr>
            <w:tcW w:w="1697" w:type="dxa"/>
            <w:vAlign w:val="center"/>
          </w:tcPr>
          <w:p w14:paraId="280A8F3A" w14:textId="77777777" w:rsidR="004B6C8D" w:rsidRPr="00B52C5B" w:rsidRDefault="004F7478" w:rsidP="001070E6">
            <w:pPr>
              <w:pStyle w:val="TableParagraph"/>
              <w:spacing w:before="18"/>
              <w:ind w:left="288" w:right="279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教學領域</w:t>
            </w:r>
          </w:p>
        </w:tc>
        <w:tc>
          <w:tcPr>
            <w:tcW w:w="3531" w:type="dxa"/>
            <w:vAlign w:val="center"/>
          </w:tcPr>
          <w:p w14:paraId="38257631" w14:textId="0226805F" w:rsidR="004B6C8D" w:rsidRPr="00B52C5B" w:rsidRDefault="005E522D" w:rsidP="005E522D">
            <w:pPr>
              <w:pStyle w:val="TableParagraph"/>
              <w:spacing w:before="38"/>
              <w:ind w:right="1373"/>
              <w:rPr>
                <w:rFonts w:ascii="標楷體" w:eastAsia="標楷體" w:hAnsi="標楷體"/>
                <w:sz w:val="24"/>
              </w:rPr>
            </w:pPr>
            <w:r w:rsidRPr="00B52C5B">
              <w:rPr>
                <w:rFonts w:ascii="標楷體" w:eastAsia="標楷體" w:hAnsi="標楷體" w:hint="eastAsia"/>
                <w:sz w:val="24"/>
              </w:rPr>
              <w:t xml:space="preserve">       健康與體育</w:t>
            </w:r>
          </w:p>
        </w:tc>
        <w:tc>
          <w:tcPr>
            <w:tcW w:w="1856" w:type="dxa"/>
            <w:vAlign w:val="center"/>
          </w:tcPr>
          <w:p w14:paraId="103412A4" w14:textId="77777777" w:rsidR="004B6C8D" w:rsidRPr="00B52C5B" w:rsidRDefault="004F7478" w:rsidP="001070E6">
            <w:pPr>
              <w:pStyle w:val="TableParagraph"/>
              <w:spacing w:before="18"/>
              <w:ind w:left="367" w:right="358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教學單元</w:t>
            </w:r>
          </w:p>
        </w:tc>
        <w:tc>
          <w:tcPr>
            <w:tcW w:w="3546" w:type="dxa"/>
            <w:vAlign w:val="center"/>
          </w:tcPr>
          <w:p w14:paraId="38BBD314" w14:textId="0C8C1CD2" w:rsidR="004B6C8D" w:rsidRPr="00B52C5B" w:rsidRDefault="00E86B1F" w:rsidP="00E86B1F">
            <w:pPr>
              <w:pStyle w:val="TableParagraph"/>
              <w:spacing w:before="163"/>
              <w:ind w:left="232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羽</w:t>
            </w:r>
            <w:r w:rsidR="005E522D" w:rsidRPr="00B52C5B">
              <w:rPr>
                <w:rFonts w:ascii="標楷體" w:eastAsia="標楷體" w:hAnsi="標楷體" w:hint="eastAsia"/>
                <w:sz w:val="28"/>
              </w:rPr>
              <w:t>球-</w:t>
            </w:r>
            <w:r>
              <w:rPr>
                <w:rFonts w:ascii="標楷體" w:eastAsia="標楷體" w:hAnsi="標楷體" w:hint="eastAsia"/>
                <w:sz w:val="28"/>
              </w:rPr>
              <w:t>反</w:t>
            </w:r>
            <w:r w:rsidR="005E522D" w:rsidRPr="00B52C5B">
              <w:rPr>
                <w:rFonts w:ascii="標楷體" w:eastAsia="標楷體" w:hAnsi="標楷體" w:hint="eastAsia"/>
                <w:sz w:val="28"/>
              </w:rPr>
              <w:t>手</w:t>
            </w:r>
            <w:r>
              <w:rPr>
                <w:rFonts w:ascii="標楷體" w:eastAsia="標楷體" w:hAnsi="標楷體" w:hint="eastAsia"/>
                <w:sz w:val="28"/>
              </w:rPr>
              <w:t>發網前球</w:t>
            </w:r>
            <w:bookmarkStart w:id="0" w:name="_GoBack"/>
            <w:bookmarkEnd w:id="0"/>
          </w:p>
        </w:tc>
      </w:tr>
      <w:tr w:rsidR="004B6C8D" w:rsidRPr="00B52C5B" w14:paraId="7DC5608A" w14:textId="77777777" w:rsidTr="001070E6">
        <w:trPr>
          <w:trHeight w:val="457"/>
        </w:trPr>
        <w:tc>
          <w:tcPr>
            <w:tcW w:w="1697" w:type="dxa"/>
            <w:vAlign w:val="center"/>
          </w:tcPr>
          <w:p w14:paraId="6B8231E9" w14:textId="77777777" w:rsidR="004B6C8D" w:rsidRPr="00B52C5B" w:rsidRDefault="004F7478" w:rsidP="001070E6">
            <w:pPr>
              <w:pStyle w:val="TableParagraph"/>
              <w:spacing w:before="17"/>
              <w:ind w:left="288" w:right="279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教 學 者</w:t>
            </w:r>
          </w:p>
        </w:tc>
        <w:tc>
          <w:tcPr>
            <w:tcW w:w="3531" w:type="dxa"/>
            <w:vAlign w:val="center"/>
          </w:tcPr>
          <w:p w14:paraId="7CC1B658" w14:textId="09CD9805" w:rsidR="004B6C8D" w:rsidRPr="00B52C5B" w:rsidRDefault="005E522D" w:rsidP="001070E6">
            <w:pPr>
              <w:pStyle w:val="TableParagraph"/>
              <w:spacing w:before="38"/>
              <w:ind w:left="1386" w:right="1374"/>
              <w:jc w:val="center"/>
              <w:rPr>
                <w:rFonts w:ascii="標楷體" w:eastAsia="標楷體" w:hAnsi="標楷體"/>
                <w:sz w:val="24"/>
              </w:rPr>
            </w:pPr>
            <w:r w:rsidRPr="00B52C5B">
              <w:rPr>
                <w:rFonts w:ascii="標楷體" w:eastAsia="標楷體" w:hAnsi="標楷體" w:hint="eastAsia"/>
                <w:sz w:val="24"/>
              </w:rPr>
              <w:t>李銀靜</w:t>
            </w:r>
          </w:p>
        </w:tc>
        <w:tc>
          <w:tcPr>
            <w:tcW w:w="1856" w:type="dxa"/>
            <w:vAlign w:val="center"/>
          </w:tcPr>
          <w:p w14:paraId="2E7D542B" w14:textId="77777777" w:rsidR="004B6C8D" w:rsidRPr="00B52C5B" w:rsidRDefault="004F7478" w:rsidP="001070E6">
            <w:pPr>
              <w:pStyle w:val="TableParagraph"/>
              <w:spacing w:before="17"/>
              <w:ind w:left="367" w:right="358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觀 察 者</w:t>
            </w:r>
          </w:p>
        </w:tc>
        <w:tc>
          <w:tcPr>
            <w:tcW w:w="3546" w:type="dxa"/>
            <w:vAlign w:val="center"/>
          </w:tcPr>
          <w:p w14:paraId="1912B563" w14:textId="02D120DF" w:rsidR="004B6C8D" w:rsidRPr="00B52C5B" w:rsidRDefault="004B6C8D" w:rsidP="001070E6">
            <w:pPr>
              <w:pStyle w:val="TableParagraph"/>
              <w:spacing w:before="11"/>
              <w:ind w:left="1391" w:right="1385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18159C93" w14:textId="77777777" w:rsidR="004B6C8D" w:rsidRPr="00B52C5B" w:rsidRDefault="004B6C8D">
      <w:pPr>
        <w:pStyle w:val="a3"/>
        <w:spacing w:before="2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9"/>
        <w:gridCol w:w="5387"/>
        <w:gridCol w:w="635"/>
        <w:gridCol w:w="634"/>
        <w:gridCol w:w="636"/>
        <w:gridCol w:w="636"/>
      </w:tblGrid>
      <w:tr w:rsidR="004B6C8D" w:rsidRPr="00B52C5B" w14:paraId="4DADBFCE" w14:textId="77777777" w:rsidTr="005E522D">
        <w:trPr>
          <w:trHeight w:val="1240"/>
          <w:jc w:val="center"/>
        </w:trPr>
        <w:tc>
          <w:tcPr>
            <w:tcW w:w="562" w:type="dxa"/>
          </w:tcPr>
          <w:p w14:paraId="1024726C" w14:textId="77777777" w:rsidR="004B6C8D" w:rsidRPr="00B52C5B" w:rsidRDefault="004F7478">
            <w:pPr>
              <w:pStyle w:val="TableParagraph"/>
              <w:spacing w:before="197" w:line="285" w:lineRule="auto"/>
              <w:ind w:left="143" w:right="136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層面</w:t>
            </w:r>
          </w:p>
        </w:tc>
        <w:tc>
          <w:tcPr>
            <w:tcW w:w="2129" w:type="dxa"/>
          </w:tcPr>
          <w:p w14:paraId="6146437E" w14:textId="77777777" w:rsidR="004B6C8D" w:rsidRPr="00B52C5B" w:rsidRDefault="004B6C8D">
            <w:pPr>
              <w:pStyle w:val="TableParagraph"/>
              <w:spacing w:before="15"/>
              <w:rPr>
                <w:rFonts w:ascii="標楷體" w:eastAsia="標楷體" w:hAnsi="標楷體"/>
                <w:b/>
              </w:rPr>
            </w:pPr>
          </w:p>
          <w:p w14:paraId="5F9823B2" w14:textId="77777777" w:rsidR="004B6C8D" w:rsidRPr="00B52C5B" w:rsidRDefault="004F7478">
            <w:pPr>
              <w:pStyle w:val="TableParagraph"/>
              <w:spacing w:before="1"/>
              <w:ind w:left="523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檢核項目</w:t>
            </w:r>
          </w:p>
        </w:tc>
        <w:tc>
          <w:tcPr>
            <w:tcW w:w="5387" w:type="dxa"/>
          </w:tcPr>
          <w:p w14:paraId="6A9E4538" w14:textId="77777777" w:rsidR="004B6C8D" w:rsidRPr="00B52C5B" w:rsidRDefault="004B6C8D">
            <w:pPr>
              <w:pStyle w:val="TableParagraph"/>
              <w:spacing w:before="15"/>
              <w:rPr>
                <w:rFonts w:ascii="標楷體" w:eastAsia="標楷體" w:hAnsi="標楷體"/>
                <w:b/>
              </w:rPr>
            </w:pPr>
          </w:p>
          <w:p w14:paraId="54D26237" w14:textId="77777777" w:rsidR="004B6C8D" w:rsidRPr="00B52C5B" w:rsidRDefault="004F7478">
            <w:pPr>
              <w:pStyle w:val="TableParagraph"/>
              <w:spacing w:before="1"/>
              <w:ind w:left="2131" w:right="2125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檢核重點</w:t>
            </w:r>
          </w:p>
        </w:tc>
        <w:tc>
          <w:tcPr>
            <w:tcW w:w="635" w:type="dxa"/>
          </w:tcPr>
          <w:p w14:paraId="260EAEE6" w14:textId="77777777" w:rsidR="004B6C8D" w:rsidRPr="00B52C5B" w:rsidRDefault="004F7478">
            <w:pPr>
              <w:pStyle w:val="TableParagraph"/>
              <w:spacing w:before="82" w:line="374" w:lineRule="auto"/>
              <w:ind w:left="179" w:right="172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優良</w:t>
            </w:r>
          </w:p>
        </w:tc>
        <w:tc>
          <w:tcPr>
            <w:tcW w:w="634" w:type="dxa"/>
          </w:tcPr>
          <w:p w14:paraId="1C587C02" w14:textId="77777777" w:rsidR="004B6C8D" w:rsidRPr="00B52C5B" w:rsidRDefault="004F7478">
            <w:pPr>
              <w:pStyle w:val="TableParagraph"/>
              <w:spacing w:before="82" w:line="374" w:lineRule="auto"/>
              <w:ind w:left="180" w:right="171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普通</w:t>
            </w:r>
          </w:p>
        </w:tc>
        <w:tc>
          <w:tcPr>
            <w:tcW w:w="636" w:type="dxa"/>
          </w:tcPr>
          <w:p w14:paraId="099A1306" w14:textId="77777777" w:rsidR="004B6C8D" w:rsidRPr="00B52C5B" w:rsidRDefault="004F7478">
            <w:pPr>
              <w:pStyle w:val="TableParagraph"/>
              <w:spacing w:before="17" w:line="285" w:lineRule="auto"/>
              <w:ind w:left="180" w:right="172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可改</w:t>
            </w:r>
          </w:p>
          <w:p w14:paraId="76D88CCA" w14:textId="77777777" w:rsidR="004B6C8D" w:rsidRPr="00B52C5B" w:rsidRDefault="004F7478">
            <w:pPr>
              <w:pStyle w:val="TableParagraph"/>
              <w:spacing w:before="5"/>
              <w:ind w:left="180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進</w:t>
            </w:r>
          </w:p>
        </w:tc>
        <w:tc>
          <w:tcPr>
            <w:tcW w:w="636" w:type="dxa"/>
          </w:tcPr>
          <w:p w14:paraId="6C9E29C0" w14:textId="77777777" w:rsidR="004B6C8D" w:rsidRPr="00B52C5B" w:rsidRDefault="004F7478">
            <w:pPr>
              <w:pStyle w:val="TableParagraph"/>
              <w:spacing w:before="17" w:line="285" w:lineRule="auto"/>
              <w:ind w:left="180" w:right="172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未呈</w:t>
            </w:r>
          </w:p>
          <w:p w14:paraId="0AB49B12" w14:textId="77777777" w:rsidR="004B6C8D" w:rsidRPr="00B52C5B" w:rsidRDefault="004F7478">
            <w:pPr>
              <w:pStyle w:val="TableParagraph"/>
              <w:spacing w:before="5"/>
              <w:ind w:left="180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現</w:t>
            </w:r>
          </w:p>
        </w:tc>
      </w:tr>
      <w:tr w:rsidR="004B6C8D" w:rsidRPr="00B52C5B" w14:paraId="6942B616" w14:textId="77777777" w:rsidTr="00DA05C5">
        <w:trPr>
          <w:trHeight w:val="415"/>
          <w:jc w:val="center"/>
        </w:trPr>
        <w:tc>
          <w:tcPr>
            <w:tcW w:w="562" w:type="dxa"/>
            <w:vMerge w:val="restart"/>
          </w:tcPr>
          <w:p w14:paraId="1DA41981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3B733145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4D3601E0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2BF2D81A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14:paraId="1E591C3D" w14:textId="77777777" w:rsidR="004B6C8D" w:rsidRPr="00B52C5B" w:rsidRDefault="004B6C8D">
            <w:pPr>
              <w:pStyle w:val="TableParagraph"/>
              <w:spacing w:before="7"/>
              <w:rPr>
                <w:rFonts w:ascii="標楷體" w:eastAsia="標楷體" w:hAnsi="標楷體"/>
                <w:b/>
                <w:sz w:val="36"/>
              </w:rPr>
            </w:pPr>
          </w:p>
          <w:p w14:paraId="5B9D0BE0" w14:textId="77777777" w:rsidR="004B6C8D" w:rsidRPr="00B52C5B" w:rsidRDefault="004F7478">
            <w:pPr>
              <w:pStyle w:val="TableParagraph"/>
              <w:spacing w:line="288" w:lineRule="auto"/>
              <w:ind w:left="143" w:right="136"/>
              <w:jc w:val="both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教師教學</w:t>
            </w:r>
          </w:p>
        </w:tc>
        <w:tc>
          <w:tcPr>
            <w:tcW w:w="2129" w:type="dxa"/>
            <w:vMerge w:val="restart"/>
          </w:tcPr>
          <w:p w14:paraId="32DD87A9" w14:textId="77777777" w:rsidR="004B6C8D" w:rsidRPr="00B52C5B" w:rsidRDefault="004B6C8D">
            <w:pPr>
              <w:pStyle w:val="TableParagraph"/>
              <w:spacing w:before="1"/>
              <w:rPr>
                <w:rFonts w:ascii="標楷體" w:eastAsia="標楷體" w:hAnsi="標楷體"/>
                <w:b/>
                <w:sz w:val="20"/>
              </w:rPr>
            </w:pPr>
          </w:p>
          <w:p w14:paraId="77AA3ED3" w14:textId="77777777" w:rsidR="004B6C8D" w:rsidRPr="00B52C5B" w:rsidRDefault="004F7478">
            <w:pPr>
              <w:pStyle w:val="TableParagraph"/>
              <w:spacing w:line="288" w:lineRule="auto"/>
              <w:ind w:left="791" w:right="106" w:hanging="67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1.清楚呈現教材內容</w:t>
            </w:r>
          </w:p>
        </w:tc>
        <w:tc>
          <w:tcPr>
            <w:tcW w:w="5387" w:type="dxa"/>
          </w:tcPr>
          <w:p w14:paraId="59391C16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1-1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有組織調理呈現教材內容</w:t>
            </w:r>
          </w:p>
        </w:tc>
        <w:tc>
          <w:tcPr>
            <w:tcW w:w="635" w:type="dxa"/>
            <w:vAlign w:val="center"/>
          </w:tcPr>
          <w:p w14:paraId="7EF76682" w14:textId="5774E82A" w:rsidR="004B6C8D" w:rsidRPr="00B52C5B" w:rsidRDefault="005E522D" w:rsidP="00E6576C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7424865B" w14:textId="77777777" w:rsidR="004B6C8D" w:rsidRPr="00B52C5B" w:rsidRDefault="004B6C8D">
            <w:pPr>
              <w:pStyle w:val="TableParagraph"/>
              <w:spacing w:before="23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38433816" w14:textId="7614B4B6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</w:p>
        </w:tc>
        <w:tc>
          <w:tcPr>
            <w:tcW w:w="636" w:type="dxa"/>
            <w:vAlign w:val="center"/>
          </w:tcPr>
          <w:p w14:paraId="05CB748B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2BA132BB" w14:textId="77777777" w:rsidTr="005E522D">
        <w:trPr>
          <w:trHeight w:val="412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3F504FAC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70D3F9F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224E6AD7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1-2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清楚講解重要概念、原則或技能</w:t>
            </w:r>
          </w:p>
        </w:tc>
        <w:tc>
          <w:tcPr>
            <w:tcW w:w="635" w:type="dxa"/>
            <w:vAlign w:val="center"/>
          </w:tcPr>
          <w:p w14:paraId="356576CC" w14:textId="3E497D0A" w:rsidR="004B6C8D" w:rsidRPr="00B52C5B" w:rsidRDefault="005E522D">
            <w:pPr>
              <w:pStyle w:val="TableParagraph"/>
              <w:spacing w:before="22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108B4EE6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4B5E786A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023E507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4D7242D4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6223F970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92535CD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438DB378" w14:textId="77777777" w:rsidR="004B6C8D" w:rsidRPr="00B52C5B" w:rsidRDefault="004F7478">
            <w:pPr>
              <w:pStyle w:val="TableParagraph"/>
              <w:spacing w:before="20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1-3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提供學生適當的實作或練習</w:t>
            </w:r>
          </w:p>
        </w:tc>
        <w:tc>
          <w:tcPr>
            <w:tcW w:w="635" w:type="dxa"/>
            <w:vAlign w:val="center"/>
          </w:tcPr>
          <w:p w14:paraId="2E2ACCB3" w14:textId="244EB105" w:rsidR="004B6C8D" w:rsidRPr="00B52C5B" w:rsidRDefault="005E522D">
            <w:pPr>
              <w:pStyle w:val="TableParagraph"/>
              <w:spacing w:before="25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3AFBBB28" w14:textId="66DBC10C" w:rsidR="004B6C8D" w:rsidRPr="00B52C5B" w:rsidRDefault="004B6C8D" w:rsidP="00E6576C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6647B5FC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681D772F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35329461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337AA96A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3C21EA7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491EA9A9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1-4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設計引發學生思考與討論的教學情境</w:t>
            </w:r>
          </w:p>
        </w:tc>
        <w:tc>
          <w:tcPr>
            <w:tcW w:w="635" w:type="dxa"/>
            <w:vAlign w:val="center"/>
          </w:tcPr>
          <w:p w14:paraId="385F8CB1" w14:textId="79E9C2C3" w:rsidR="004B6C8D" w:rsidRPr="00B52C5B" w:rsidRDefault="005E522D">
            <w:pPr>
              <w:pStyle w:val="TableParagraph"/>
              <w:spacing w:before="22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44A5230A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0E3E0E1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7DAEC7C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4FD5D457" w14:textId="77777777" w:rsidTr="005E522D">
        <w:trPr>
          <w:trHeight w:val="412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70730F8C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928648D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6DA61DE8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1-5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適時歸納學習重點</w:t>
            </w:r>
          </w:p>
        </w:tc>
        <w:tc>
          <w:tcPr>
            <w:tcW w:w="635" w:type="dxa"/>
            <w:vAlign w:val="center"/>
          </w:tcPr>
          <w:p w14:paraId="18D63F53" w14:textId="17E1AAA7" w:rsidR="004B6C8D" w:rsidRPr="00B52C5B" w:rsidRDefault="005E522D">
            <w:pPr>
              <w:pStyle w:val="TableParagraph"/>
              <w:spacing w:before="22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6E48184F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5ED981A3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594F3CA1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344EAEE0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593FDE01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14:paraId="0234A263" w14:textId="77777777" w:rsidR="004B6C8D" w:rsidRPr="00B52C5B" w:rsidRDefault="004B6C8D">
            <w:pPr>
              <w:pStyle w:val="TableParagraph"/>
              <w:spacing w:before="3"/>
              <w:rPr>
                <w:rFonts w:ascii="標楷體" w:eastAsia="標楷體" w:hAnsi="標楷體"/>
                <w:b/>
                <w:sz w:val="20"/>
              </w:rPr>
            </w:pPr>
          </w:p>
          <w:p w14:paraId="38465129" w14:textId="77777777" w:rsidR="004B6C8D" w:rsidRPr="00B52C5B" w:rsidRDefault="004F7478">
            <w:pPr>
              <w:pStyle w:val="TableParagraph"/>
              <w:spacing w:line="285" w:lineRule="auto"/>
              <w:ind w:left="791" w:right="106" w:hanging="67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2.運用有效教學技巧</w:t>
            </w:r>
          </w:p>
        </w:tc>
        <w:tc>
          <w:tcPr>
            <w:tcW w:w="5387" w:type="dxa"/>
          </w:tcPr>
          <w:p w14:paraId="7CA45747" w14:textId="77777777" w:rsidR="004B6C8D" w:rsidRPr="00B52C5B" w:rsidRDefault="004F7478">
            <w:pPr>
              <w:pStyle w:val="TableParagraph"/>
              <w:spacing w:before="20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2-1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引起並維持學生學習動機</w:t>
            </w:r>
          </w:p>
        </w:tc>
        <w:tc>
          <w:tcPr>
            <w:tcW w:w="635" w:type="dxa"/>
            <w:vAlign w:val="center"/>
          </w:tcPr>
          <w:p w14:paraId="47B53747" w14:textId="475C8D3A" w:rsidR="004B6C8D" w:rsidRPr="00B52C5B" w:rsidRDefault="005E522D" w:rsidP="00E6576C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0E167BA2" w14:textId="77777777" w:rsidR="004B6C8D" w:rsidRPr="00B52C5B" w:rsidRDefault="004B6C8D">
            <w:pPr>
              <w:pStyle w:val="TableParagraph"/>
              <w:spacing w:before="25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0F91AB5B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626769B2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29AD4759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49979FB7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8D70F3D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4D70763E" w14:textId="77777777" w:rsidR="004B6C8D" w:rsidRPr="00B52C5B" w:rsidRDefault="004F7478">
            <w:pPr>
              <w:pStyle w:val="TableParagraph"/>
              <w:spacing w:before="17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2-2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善於變化教學活動或教學方法</w:t>
            </w:r>
          </w:p>
        </w:tc>
        <w:tc>
          <w:tcPr>
            <w:tcW w:w="635" w:type="dxa"/>
            <w:vAlign w:val="center"/>
          </w:tcPr>
          <w:p w14:paraId="6E75159E" w14:textId="44A2CBA1" w:rsidR="004B6C8D" w:rsidRPr="00B52C5B" w:rsidRDefault="005E522D" w:rsidP="00E6576C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1CCB3A39" w14:textId="77777777" w:rsidR="004B6C8D" w:rsidRPr="00B52C5B" w:rsidRDefault="004B6C8D">
            <w:pPr>
              <w:pStyle w:val="TableParagraph"/>
              <w:spacing w:before="22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3B855EDF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06955367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58AD0A98" w14:textId="77777777" w:rsidTr="005E522D">
        <w:trPr>
          <w:trHeight w:val="412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7796EC42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3F29264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3BE6EE41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2-3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教學活動融入學習策略的指導</w:t>
            </w:r>
          </w:p>
        </w:tc>
        <w:tc>
          <w:tcPr>
            <w:tcW w:w="635" w:type="dxa"/>
            <w:vAlign w:val="center"/>
          </w:tcPr>
          <w:p w14:paraId="254F0B0E" w14:textId="346AA5FF" w:rsidR="004B6C8D" w:rsidRPr="00B52C5B" w:rsidRDefault="005E522D">
            <w:pPr>
              <w:pStyle w:val="TableParagraph"/>
              <w:spacing w:before="22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6467F0F3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0293847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704D1860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66C3DB1D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017C5365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9980BEE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790E72D0" w14:textId="77777777" w:rsidR="004B6C8D" w:rsidRPr="00B52C5B" w:rsidRDefault="004F7478">
            <w:pPr>
              <w:pStyle w:val="TableParagraph"/>
              <w:spacing w:before="20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2-4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教學活動轉換與銜接能順暢進行</w:t>
            </w:r>
          </w:p>
        </w:tc>
        <w:tc>
          <w:tcPr>
            <w:tcW w:w="635" w:type="dxa"/>
            <w:vAlign w:val="center"/>
          </w:tcPr>
          <w:p w14:paraId="3A579A99" w14:textId="7A6EFE8D" w:rsidR="004B6C8D" w:rsidRPr="00B52C5B" w:rsidRDefault="005E522D">
            <w:pPr>
              <w:pStyle w:val="TableParagraph"/>
              <w:spacing w:before="25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4DD2B992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2825F5A6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534DB27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58D14CE0" w14:textId="77777777" w:rsidTr="005E522D">
        <w:trPr>
          <w:trHeight w:val="415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02B9D29D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DD173CE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5754641A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2-5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有效掌握時間分配和教學節奏</w:t>
            </w:r>
          </w:p>
        </w:tc>
        <w:tc>
          <w:tcPr>
            <w:tcW w:w="635" w:type="dxa"/>
            <w:vAlign w:val="center"/>
          </w:tcPr>
          <w:p w14:paraId="5B91281D" w14:textId="41145240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="005E522D"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6ABCC53D" w14:textId="26F89AC3" w:rsidR="004B6C8D" w:rsidRPr="00B52C5B" w:rsidRDefault="004B6C8D">
            <w:pPr>
              <w:pStyle w:val="TableParagraph"/>
              <w:spacing w:before="23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66E793CB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5D1DBC65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50785F4D" w14:textId="77777777" w:rsidTr="005E522D">
        <w:trPr>
          <w:trHeight w:val="412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707F1393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61EE550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7A501217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2-6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使用有助於學生學習的教學媒材</w:t>
            </w:r>
          </w:p>
        </w:tc>
        <w:tc>
          <w:tcPr>
            <w:tcW w:w="635" w:type="dxa"/>
            <w:vAlign w:val="center"/>
          </w:tcPr>
          <w:p w14:paraId="6CD2E900" w14:textId="22520EF3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="005E522D"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72418D86" w14:textId="77777777" w:rsidR="004B6C8D" w:rsidRPr="00B52C5B" w:rsidRDefault="004B6C8D">
            <w:pPr>
              <w:pStyle w:val="TableParagraph"/>
              <w:spacing w:before="22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57DF3681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293AD133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7C234356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34ECFBA5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14:paraId="027EA749" w14:textId="77777777" w:rsidR="004B6C8D" w:rsidRPr="00B52C5B" w:rsidRDefault="004F7478">
            <w:pPr>
              <w:pStyle w:val="TableParagraph"/>
              <w:spacing w:before="200" w:line="285" w:lineRule="auto"/>
              <w:ind w:left="791" w:right="106" w:hanging="67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3.應用良好溝通技巧</w:t>
            </w:r>
          </w:p>
        </w:tc>
        <w:tc>
          <w:tcPr>
            <w:tcW w:w="5387" w:type="dxa"/>
          </w:tcPr>
          <w:p w14:paraId="4FE453CA" w14:textId="77777777" w:rsidR="004B6C8D" w:rsidRPr="00B52C5B" w:rsidRDefault="004F7478">
            <w:pPr>
              <w:pStyle w:val="TableParagraph"/>
              <w:spacing w:before="20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3-1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口語</w:t>
            </w:r>
            <w:proofErr w:type="gramStart"/>
            <w:r w:rsidRPr="00B52C5B">
              <w:rPr>
                <w:rFonts w:ascii="標楷體" w:eastAsia="標楷體" w:hAnsi="標楷體"/>
                <w:spacing w:val="-1"/>
                <w:sz w:val="27"/>
              </w:rPr>
              <w:t>清晰、</w:t>
            </w:r>
            <w:proofErr w:type="gramEnd"/>
            <w:r w:rsidRPr="00B52C5B">
              <w:rPr>
                <w:rFonts w:ascii="標楷體" w:eastAsia="標楷體" w:hAnsi="標楷體"/>
                <w:spacing w:val="-1"/>
                <w:sz w:val="27"/>
              </w:rPr>
              <w:t>音量適中</w:t>
            </w:r>
          </w:p>
        </w:tc>
        <w:tc>
          <w:tcPr>
            <w:tcW w:w="635" w:type="dxa"/>
            <w:vAlign w:val="center"/>
          </w:tcPr>
          <w:p w14:paraId="056F560A" w14:textId="62703AF2" w:rsidR="004B6C8D" w:rsidRPr="00B52C5B" w:rsidRDefault="005E522D">
            <w:pPr>
              <w:pStyle w:val="TableParagraph"/>
              <w:spacing w:before="25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1B446619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2A0D83DB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638839EE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005651BF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6FDB3F50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918D0AE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580A7D59" w14:textId="77777777" w:rsidR="004B6C8D" w:rsidRPr="00B52C5B" w:rsidRDefault="004F7478">
            <w:pPr>
              <w:pStyle w:val="TableParagraph"/>
              <w:spacing w:before="17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3-2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運用肢體語言，增進師生互動</w:t>
            </w:r>
          </w:p>
        </w:tc>
        <w:tc>
          <w:tcPr>
            <w:tcW w:w="635" w:type="dxa"/>
            <w:vAlign w:val="center"/>
          </w:tcPr>
          <w:p w14:paraId="2577ACE1" w14:textId="069233CE" w:rsidR="004B6C8D" w:rsidRPr="00B52C5B" w:rsidRDefault="005E522D">
            <w:pPr>
              <w:pStyle w:val="TableParagraph"/>
              <w:spacing w:before="22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7B2FFCA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7AFC15A9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33D7FECA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574F1189" w14:textId="77777777" w:rsidTr="005E522D">
        <w:trPr>
          <w:trHeight w:val="412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0A8AAF02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689010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176B5760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3-3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教室走動或眼神能關照多數學生</w:t>
            </w:r>
          </w:p>
        </w:tc>
        <w:tc>
          <w:tcPr>
            <w:tcW w:w="635" w:type="dxa"/>
            <w:vAlign w:val="center"/>
          </w:tcPr>
          <w:p w14:paraId="0C03B07C" w14:textId="61F2AB04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="005E522D"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049630E2" w14:textId="25E610AD" w:rsidR="004B6C8D" w:rsidRPr="00B52C5B" w:rsidRDefault="004B6C8D">
            <w:pPr>
              <w:pStyle w:val="TableParagraph"/>
              <w:spacing w:before="22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10DE0B8C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316DAB3D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1CBEAA6F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0F608E76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14:paraId="0646089B" w14:textId="77777777" w:rsidR="004B6C8D" w:rsidRPr="00B52C5B" w:rsidRDefault="004F7478">
            <w:pPr>
              <w:pStyle w:val="TableParagraph"/>
              <w:spacing w:before="136" w:line="410" w:lineRule="atLeast"/>
              <w:ind w:left="251" w:right="106" w:hanging="13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4.運用學習評量評估學習成效</w:t>
            </w:r>
          </w:p>
        </w:tc>
        <w:tc>
          <w:tcPr>
            <w:tcW w:w="5387" w:type="dxa"/>
          </w:tcPr>
          <w:p w14:paraId="47C4DD94" w14:textId="77777777" w:rsidR="004B6C8D" w:rsidRPr="00B52C5B" w:rsidRDefault="004F7478">
            <w:pPr>
              <w:pStyle w:val="TableParagraph"/>
              <w:spacing w:before="20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4-1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教學過程中，適時檢視學生學習情形</w:t>
            </w:r>
          </w:p>
        </w:tc>
        <w:tc>
          <w:tcPr>
            <w:tcW w:w="635" w:type="dxa"/>
            <w:vAlign w:val="center"/>
          </w:tcPr>
          <w:p w14:paraId="6675443D" w14:textId="43A44727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="005E522D"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3BC7D152" w14:textId="061A92F2" w:rsidR="004B6C8D" w:rsidRPr="00B52C5B" w:rsidRDefault="004B6C8D">
            <w:pPr>
              <w:pStyle w:val="TableParagraph"/>
              <w:spacing w:before="25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7BB6059C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1102352D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55216D6B" w14:textId="77777777" w:rsidTr="005E522D">
        <w:trPr>
          <w:trHeight w:val="585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599D28CF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D3367C9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38217B03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4-2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學生學習成果達成預期學習目標</w:t>
            </w:r>
          </w:p>
        </w:tc>
        <w:tc>
          <w:tcPr>
            <w:tcW w:w="635" w:type="dxa"/>
            <w:vAlign w:val="center"/>
          </w:tcPr>
          <w:p w14:paraId="7778F8A1" w14:textId="0CB77E37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="005E522D"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76E730D2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1E48DDB4" w14:textId="4483F613" w:rsidR="004B6C8D" w:rsidRPr="00B52C5B" w:rsidRDefault="004B6C8D">
            <w:pPr>
              <w:pStyle w:val="TableParagraph"/>
              <w:spacing w:before="22"/>
              <w:ind w:left="180" w:right="176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</w:tcPr>
          <w:p w14:paraId="6C6E0E2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43DFD407" w14:textId="77777777" w:rsidTr="005E522D">
        <w:trPr>
          <w:trHeight w:val="412"/>
          <w:jc w:val="center"/>
        </w:trPr>
        <w:tc>
          <w:tcPr>
            <w:tcW w:w="562" w:type="dxa"/>
            <w:vMerge w:val="restart"/>
          </w:tcPr>
          <w:p w14:paraId="7E6F82E6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b/>
                <w:sz w:val="20"/>
              </w:rPr>
            </w:pPr>
          </w:p>
          <w:p w14:paraId="16FDBA60" w14:textId="77777777" w:rsidR="004B6C8D" w:rsidRPr="00B52C5B" w:rsidRDefault="004F7478">
            <w:pPr>
              <w:pStyle w:val="TableParagraph"/>
              <w:spacing w:before="1" w:line="288" w:lineRule="auto"/>
              <w:ind w:left="143" w:right="136"/>
              <w:jc w:val="both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班級經營</w:t>
            </w:r>
          </w:p>
        </w:tc>
        <w:tc>
          <w:tcPr>
            <w:tcW w:w="2129" w:type="dxa"/>
            <w:vMerge w:val="restart"/>
          </w:tcPr>
          <w:p w14:paraId="1EE3C26E" w14:textId="77777777" w:rsidR="004B6C8D" w:rsidRPr="00B52C5B" w:rsidRDefault="004F7478">
            <w:pPr>
              <w:pStyle w:val="TableParagraph"/>
              <w:spacing w:before="197" w:line="288" w:lineRule="auto"/>
              <w:ind w:left="117" w:right="106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pacing w:val="-1"/>
                <w:sz w:val="27"/>
              </w:rPr>
              <w:t>5.維持良好的班級秩序以促進學</w:t>
            </w:r>
          </w:p>
          <w:p w14:paraId="22A6A95D" w14:textId="77777777" w:rsidR="004B6C8D" w:rsidRPr="00B52C5B" w:rsidRDefault="004F7478">
            <w:pPr>
              <w:pStyle w:val="TableParagraph"/>
              <w:spacing w:line="344" w:lineRule="exact"/>
              <w:ind w:left="4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習</w:t>
            </w:r>
          </w:p>
        </w:tc>
        <w:tc>
          <w:tcPr>
            <w:tcW w:w="5387" w:type="dxa"/>
          </w:tcPr>
          <w:p w14:paraId="6EBC1F7C" w14:textId="77777777" w:rsidR="004B6C8D" w:rsidRPr="00B52C5B" w:rsidRDefault="004F7478">
            <w:pPr>
              <w:pStyle w:val="TableParagraph"/>
              <w:spacing w:before="17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5-1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維持良好的班級秩序</w:t>
            </w:r>
          </w:p>
        </w:tc>
        <w:tc>
          <w:tcPr>
            <w:tcW w:w="635" w:type="dxa"/>
            <w:vAlign w:val="center"/>
          </w:tcPr>
          <w:p w14:paraId="4210DBEC" w14:textId="67F60B73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="005E522D"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1BD1BA96" w14:textId="15841E88" w:rsidR="004B6C8D" w:rsidRPr="00B52C5B" w:rsidRDefault="004B6C8D">
            <w:pPr>
              <w:pStyle w:val="TableParagraph"/>
              <w:spacing w:before="22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57EFDBC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27CECECA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24A7F2A6" w14:textId="77777777" w:rsidTr="005E522D">
        <w:trPr>
          <w:trHeight w:val="415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7CD5F6AB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764EE11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360DC40A" w14:textId="77777777" w:rsidR="004B6C8D" w:rsidRPr="00B52C5B" w:rsidRDefault="004F7478">
            <w:pPr>
              <w:pStyle w:val="TableParagraph"/>
              <w:spacing w:before="18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5-2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適時增強學生的良好表現</w:t>
            </w:r>
          </w:p>
        </w:tc>
        <w:tc>
          <w:tcPr>
            <w:tcW w:w="635" w:type="dxa"/>
            <w:vAlign w:val="center"/>
          </w:tcPr>
          <w:p w14:paraId="49268082" w14:textId="104A7E36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="005E522D"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651CE300" w14:textId="089402E7" w:rsidR="004B6C8D" w:rsidRPr="00B52C5B" w:rsidRDefault="004B6C8D" w:rsidP="00E6576C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203D66CC" w14:textId="77777777" w:rsidR="004B6C8D" w:rsidRPr="00B52C5B" w:rsidRDefault="004B6C8D">
            <w:pPr>
              <w:pStyle w:val="TableParagraph"/>
              <w:spacing w:before="23"/>
              <w:ind w:left="180" w:right="176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</w:tcPr>
          <w:p w14:paraId="6E9D53E2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22E12BAD" w14:textId="77777777" w:rsidTr="005E522D">
        <w:trPr>
          <w:trHeight w:val="573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5A14935C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2660E15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0037176C" w14:textId="77777777" w:rsidR="004B6C8D" w:rsidRPr="00B52C5B" w:rsidRDefault="004F7478">
            <w:pPr>
              <w:pStyle w:val="TableParagraph"/>
              <w:spacing w:before="17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5-3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妥善處理學生不當行為或偶發狀況</w:t>
            </w:r>
          </w:p>
        </w:tc>
        <w:tc>
          <w:tcPr>
            <w:tcW w:w="635" w:type="dxa"/>
            <w:vAlign w:val="center"/>
          </w:tcPr>
          <w:p w14:paraId="5C8A2AE7" w14:textId="288C0A70" w:rsidR="004B6C8D" w:rsidRPr="00B52C5B" w:rsidRDefault="005E522D">
            <w:pPr>
              <w:pStyle w:val="TableParagraph"/>
              <w:spacing w:before="22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3B9CC140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07AE9A9B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506DE46E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1542774C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33554BEA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14:paraId="6A4E0F18" w14:textId="77777777" w:rsidR="004B6C8D" w:rsidRPr="00B52C5B" w:rsidRDefault="004F7478">
            <w:pPr>
              <w:pStyle w:val="TableParagraph"/>
              <w:spacing w:before="197" w:line="288" w:lineRule="auto"/>
              <w:ind w:left="657" w:right="106" w:hanging="540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pacing w:val="-1"/>
                <w:sz w:val="27"/>
              </w:rPr>
              <w:t>6.營造積極的班</w:t>
            </w:r>
            <w:r w:rsidRPr="00B52C5B">
              <w:rPr>
                <w:rFonts w:ascii="標楷體" w:eastAsia="標楷體" w:hAnsi="標楷體"/>
                <w:sz w:val="27"/>
              </w:rPr>
              <w:t>級氣氛</w:t>
            </w:r>
          </w:p>
        </w:tc>
        <w:tc>
          <w:tcPr>
            <w:tcW w:w="5387" w:type="dxa"/>
          </w:tcPr>
          <w:p w14:paraId="4FA609AC" w14:textId="77777777" w:rsidR="004B6C8D" w:rsidRPr="00B52C5B" w:rsidRDefault="004F7478">
            <w:pPr>
              <w:pStyle w:val="TableParagraph"/>
              <w:spacing w:before="17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6-1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引導學生專注於學習</w:t>
            </w:r>
          </w:p>
        </w:tc>
        <w:tc>
          <w:tcPr>
            <w:tcW w:w="635" w:type="dxa"/>
            <w:vAlign w:val="center"/>
          </w:tcPr>
          <w:p w14:paraId="2FCDF24A" w14:textId="1F792116" w:rsidR="004B6C8D" w:rsidRPr="00B52C5B" w:rsidRDefault="005E522D">
            <w:pPr>
              <w:pStyle w:val="TableParagraph"/>
              <w:spacing w:before="22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0AD4BC7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1E4E7121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4256C14D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3A0DB0CE" w14:textId="77777777" w:rsidTr="005E522D">
        <w:trPr>
          <w:trHeight w:val="414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31E76DA9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666B813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7DB075E8" w14:textId="77777777" w:rsidR="004B6C8D" w:rsidRPr="00B52C5B" w:rsidRDefault="004F7478">
            <w:pPr>
              <w:pStyle w:val="TableParagraph"/>
              <w:spacing w:before="17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6-2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布置或安排有助學生學習的環境</w:t>
            </w:r>
          </w:p>
        </w:tc>
        <w:tc>
          <w:tcPr>
            <w:tcW w:w="635" w:type="dxa"/>
            <w:vAlign w:val="center"/>
          </w:tcPr>
          <w:p w14:paraId="75A850A5" w14:textId="14D88555" w:rsidR="004B6C8D" w:rsidRPr="00B52C5B" w:rsidRDefault="00DA05C5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 xml:space="preserve">  </w:t>
            </w:r>
            <w:r w:rsidR="005E522D"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552AC473" w14:textId="5E3D37B5" w:rsidR="004B6C8D" w:rsidRPr="00B52C5B" w:rsidRDefault="004B6C8D">
            <w:pPr>
              <w:pStyle w:val="TableParagraph"/>
              <w:spacing w:before="22"/>
              <w:ind w:left="180" w:right="173"/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636" w:type="dxa"/>
            <w:vAlign w:val="center"/>
          </w:tcPr>
          <w:p w14:paraId="64BF4904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1961051C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6C8D" w:rsidRPr="00B52C5B" w14:paraId="2585A69A" w14:textId="77777777" w:rsidTr="005E522D">
        <w:trPr>
          <w:trHeight w:val="412"/>
          <w:jc w:val="center"/>
        </w:trPr>
        <w:tc>
          <w:tcPr>
            <w:tcW w:w="562" w:type="dxa"/>
            <w:vMerge/>
            <w:tcBorders>
              <w:top w:val="nil"/>
            </w:tcBorders>
          </w:tcPr>
          <w:p w14:paraId="3A449A11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4D73FBC" w14:textId="77777777" w:rsidR="004B6C8D" w:rsidRPr="00B52C5B" w:rsidRDefault="004B6C8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87" w:type="dxa"/>
          </w:tcPr>
          <w:p w14:paraId="00B50D08" w14:textId="77777777" w:rsidR="004B6C8D" w:rsidRPr="00B52C5B" w:rsidRDefault="004F7478">
            <w:pPr>
              <w:pStyle w:val="TableParagraph"/>
              <w:spacing w:before="17"/>
              <w:ind w:left="105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/>
                <w:sz w:val="27"/>
              </w:rPr>
              <w:t>6-3</w:t>
            </w:r>
            <w:r w:rsidRPr="00B52C5B">
              <w:rPr>
                <w:rFonts w:ascii="標楷體" w:eastAsia="標楷體" w:hAnsi="標楷體"/>
                <w:spacing w:val="-1"/>
                <w:sz w:val="27"/>
              </w:rPr>
              <w:t xml:space="preserve"> 展現熱忱的教學態度</w:t>
            </w:r>
          </w:p>
        </w:tc>
        <w:tc>
          <w:tcPr>
            <w:tcW w:w="635" w:type="dxa"/>
            <w:vAlign w:val="center"/>
          </w:tcPr>
          <w:p w14:paraId="3CC19797" w14:textId="17425F97" w:rsidR="004B6C8D" w:rsidRPr="00B52C5B" w:rsidRDefault="005E522D">
            <w:pPr>
              <w:pStyle w:val="TableParagraph"/>
              <w:spacing w:before="22"/>
              <w:ind w:left="181" w:right="173"/>
              <w:jc w:val="center"/>
              <w:rPr>
                <w:rFonts w:ascii="標楷體" w:eastAsia="標楷體" w:hAnsi="標楷體"/>
                <w:sz w:val="27"/>
              </w:rPr>
            </w:pPr>
            <w:r w:rsidRPr="00B52C5B">
              <w:rPr>
                <w:rFonts w:ascii="標楷體" w:eastAsia="標楷體" w:hAnsi="標楷體" w:hint="eastAsia"/>
                <w:sz w:val="26"/>
              </w:rPr>
              <w:t>V</w:t>
            </w:r>
          </w:p>
        </w:tc>
        <w:tc>
          <w:tcPr>
            <w:tcW w:w="634" w:type="dxa"/>
            <w:vAlign w:val="center"/>
          </w:tcPr>
          <w:p w14:paraId="69E151B9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  <w:vAlign w:val="center"/>
          </w:tcPr>
          <w:p w14:paraId="040911A8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636" w:type="dxa"/>
          </w:tcPr>
          <w:p w14:paraId="6AF71FA3" w14:textId="77777777" w:rsidR="004B6C8D" w:rsidRPr="00B52C5B" w:rsidRDefault="004B6C8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47D7E035" w14:textId="77777777" w:rsidR="004B6C8D" w:rsidRPr="00B52C5B" w:rsidRDefault="004B6C8D" w:rsidP="0013725E">
      <w:pPr>
        <w:spacing w:line="537" w:lineRule="exact"/>
        <w:ind w:right="3091"/>
        <w:rPr>
          <w:rFonts w:ascii="標楷體" w:eastAsia="標楷體" w:hAnsi="標楷體"/>
          <w:sz w:val="25"/>
        </w:rPr>
      </w:pPr>
    </w:p>
    <w:sectPr w:rsidR="004B6C8D" w:rsidRPr="00B52C5B" w:rsidSect="00B52C5B">
      <w:headerReference w:type="default" r:id="rId6"/>
      <w:footerReference w:type="default" r:id="rId7"/>
      <w:pgSz w:w="11910" w:h="16840"/>
      <w:pgMar w:top="340" w:right="357" w:bottom="284" w:left="380" w:header="919" w:footer="1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9A6DC" w14:textId="77777777" w:rsidR="00181A6F" w:rsidRDefault="00181A6F">
      <w:r>
        <w:separator/>
      </w:r>
    </w:p>
  </w:endnote>
  <w:endnote w:type="continuationSeparator" w:id="0">
    <w:p w14:paraId="1CCB7C12" w14:textId="77777777" w:rsidR="00181A6F" w:rsidRDefault="0018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D8BAA" w14:textId="77777777" w:rsidR="004B6C8D" w:rsidRDefault="004B6C8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3698" w14:textId="77777777" w:rsidR="00181A6F" w:rsidRDefault="00181A6F">
      <w:r>
        <w:separator/>
      </w:r>
    </w:p>
  </w:footnote>
  <w:footnote w:type="continuationSeparator" w:id="0">
    <w:p w14:paraId="18CD506E" w14:textId="77777777" w:rsidR="00181A6F" w:rsidRDefault="0018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769B" w14:textId="77777777" w:rsidR="004B6C8D" w:rsidRDefault="004B6C8D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8D"/>
    <w:rsid w:val="000F31FA"/>
    <w:rsid w:val="001070E6"/>
    <w:rsid w:val="0013725E"/>
    <w:rsid w:val="00181A6F"/>
    <w:rsid w:val="003D3B7D"/>
    <w:rsid w:val="004B6C8D"/>
    <w:rsid w:val="004F7478"/>
    <w:rsid w:val="005E522D"/>
    <w:rsid w:val="006C5423"/>
    <w:rsid w:val="00711EDD"/>
    <w:rsid w:val="00802639"/>
    <w:rsid w:val="0088191E"/>
    <w:rsid w:val="009436B6"/>
    <w:rsid w:val="009C1E4A"/>
    <w:rsid w:val="00B52C5B"/>
    <w:rsid w:val="00DA05C5"/>
    <w:rsid w:val="00E6576C"/>
    <w:rsid w:val="00E70326"/>
    <w:rsid w:val="00E86B1F"/>
    <w:rsid w:val="00F839F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0637"/>
  <w15:docId w15:val="{02F5DE22-4B0F-40D2-AB91-007E6CB5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6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76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6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76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 li</cp:lastModifiedBy>
  <cp:revision>3</cp:revision>
  <cp:lastPrinted>2023-06-06T08:29:00Z</cp:lastPrinted>
  <dcterms:created xsi:type="dcterms:W3CDTF">2025-03-13T06:38:00Z</dcterms:created>
  <dcterms:modified xsi:type="dcterms:W3CDTF">2025-03-13T06:42:00Z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2023-06-06T00:00:00Z</vt:filetime>
  </property>
</Properties>
</file>