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13" w:rsidRDefault="002C1513">
      <w:pPr>
        <w:pStyle w:val="Standard"/>
        <w:spacing w:after="180" w:line="396" w:lineRule="auto"/>
        <w:jc w:val="center"/>
      </w:pPr>
      <w:r>
        <w:rPr>
          <w:rFonts w:ascii="標楷體" w:eastAsia="標楷體" w:hAnsi="標楷體" w:cs="新細明體" w:hint="eastAsia"/>
          <w:b/>
          <w:sz w:val="36"/>
        </w:rPr>
        <w:t>彰化縣國民中小學</w:t>
      </w:r>
      <w:r>
        <w:rPr>
          <w:rFonts w:ascii="標楷體" w:eastAsia="標楷體" w:hAnsi="標楷體" w:cs="標楷體" w:hint="eastAsia"/>
          <w:b/>
          <w:sz w:val="36"/>
        </w:rPr>
        <w:t>「素養導向教學與評量」設計案例表件</w:t>
      </w:r>
    </w:p>
    <w:p w:rsidR="002C1513" w:rsidRDefault="002C1513">
      <w:pPr>
        <w:pStyle w:val="Standard"/>
        <w:spacing w:line="396" w:lineRule="auto"/>
        <w:rPr>
          <w:rFonts w:ascii="標楷體" w:eastAsia="標楷體" w:hAnsi="標楷體" w:cs="標楷體"/>
          <w:b/>
          <w:sz w:val="26"/>
        </w:rPr>
      </w:pPr>
      <w:r>
        <w:rPr>
          <w:rFonts w:ascii="標楷體" w:eastAsia="標楷體" w:hAnsi="標楷體" w:cs="標楷體" w:hint="eastAsia"/>
          <w:b/>
          <w:sz w:val="26"/>
        </w:rPr>
        <w:t>一、課程設計原則與教學理念說明（請簡要敘明）</w:t>
      </w:r>
    </w:p>
    <w:p w:rsidR="002C1513" w:rsidRDefault="002C1513">
      <w:pPr>
        <w:pStyle w:val="Standard"/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 w:hint="eastAsia"/>
          <w:szCs w:val="24"/>
        </w:rPr>
        <w:t>學童雖然年紀小，卻是創意和藝術發展最豐富的年紀。但是，有些孩子卻被要</w:t>
      </w:r>
      <w:r>
        <w:rPr>
          <w:rFonts w:ascii="標楷體" w:eastAsia="標楷體" w:hAnsi="標楷體" w:hint="eastAsia"/>
          <w:color w:val="000000"/>
          <w:szCs w:val="24"/>
        </w:rPr>
        <w:t>畫得像、畫得漂亮侷限住，畫的喜愛，變成了不知從何下筆的恐懼。對於藝術創作的可能，給自己上了重重的枷鎖，再也不敢踏出一步。</w:t>
      </w:r>
    </w:p>
    <w:p w:rsidR="002C1513" w:rsidRDefault="002C1513">
      <w:pPr>
        <w:pStyle w:val="Standard"/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 w:hint="eastAsia"/>
          <w:szCs w:val="24"/>
        </w:rPr>
        <w:t>本課程透過文本內容，讓學生克服</w:t>
      </w:r>
      <w:r>
        <w:rPr>
          <w:rFonts w:ascii="標楷體" w:eastAsia="標楷體" w:hAnsi="標楷體" w:hint="eastAsia"/>
          <w:color w:val="000000"/>
          <w:szCs w:val="24"/>
        </w:rPr>
        <w:t>對畫畫的喜愛卻不知從何下筆的恐懼。</w:t>
      </w:r>
      <w:r>
        <w:t xml:space="preserve"> </w:t>
      </w:r>
      <w:r>
        <w:rPr>
          <w:rFonts w:ascii="標楷體" w:eastAsia="標楷體" w:hAnsi="標楷體" w:cs="標楷體" w:hint="eastAsia"/>
          <w:szCs w:val="24"/>
        </w:rPr>
        <w:t>並且把自己受到的鼓勵轉化為正向的能量傳遞下去。</w:t>
      </w:r>
    </w:p>
    <w:p w:rsidR="002C1513" w:rsidRDefault="002C1513">
      <w:pPr>
        <w:pStyle w:val="Standard"/>
        <w:spacing w:after="72" w:line="396" w:lineRule="auto"/>
        <w:rPr>
          <w:rFonts w:ascii="標楷體" w:eastAsia="標楷體" w:hAnsi="標楷體" w:cs="標楷體"/>
          <w:b/>
          <w:sz w:val="26"/>
        </w:rPr>
      </w:pPr>
      <w:r>
        <w:rPr>
          <w:rFonts w:ascii="標楷體" w:eastAsia="標楷體" w:hAnsi="標楷體" w:cs="標楷體" w:hint="eastAsia"/>
          <w:b/>
          <w:sz w:val="26"/>
        </w:rPr>
        <w:t>二、教學活動設計</w:t>
      </w:r>
    </w:p>
    <w:p w:rsidR="002C1513" w:rsidRDefault="002C1513">
      <w:pPr>
        <w:pStyle w:val="Standard"/>
        <w:spacing w:after="72" w:line="396" w:lineRule="auto"/>
        <w:rPr>
          <w:rFonts w:ascii="標楷體" w:eastAsia="標楷體" w:hAnsi="標楷體" w:cs="標楷體"/>
          <w:b/>
          <w:sz w:val="26"/>
        </w:rPr>
      </w:pPr>
      <w:r>
        <w:rPr>
          <w:rFonts w:ascii="標楷體" w:eastAsia="標楷體" w:hAnsi="標楷體" w:cs="標楷體" w:hint="eastAsia"/>
          <w:b/>
          <w:sz w:val="26"/>
        </w:rPr>
        <w:t xml:space="preserve">　（一）單元</w:t>
      </w:r>
    </w:p>
    <w:tbl>
      <w:tblPr>
        <w:tblW w:w="1013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7"/>
        <w:gridCol w:w="409"/>
        <w:gridCol w:w="869"/>
        <w:gridCol w:w="2886"/>
        <w:gridCol w:w="1424"/>
        <w:gridCol w:w="279"/>
        <w:gridCol w:w="1400"/>
        <w:gridCol w:w="1714"/>
      </w:tblGrid>
      <w:tr w:rsidR="002C1513">
        <w:trPr>
          <w:jc w:val="center"/>
        </w:trPr>
        <w:tc>
          <w:tcPr>
            <w:tcW w:w="156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領域科目</w:t>
            </w:r>
          </w:p>
        </w:tc>
        <w:tc>
          <w:tcPr>
            <w:tcW w:w="3755" w:type="dxa"/>
            <w:gridSpan w:val="2"/>
            <w:tcBorders>
              <w:top w:val="single" w:sz="1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語文領域</w:t>
            </w:r>
          </w:p>
        </w:tc>
        <w:tc>
          <w:tcPr>
            <w:tcW w:w="142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設計者</w:t>
            </w:r>
          </w:p>
        </w:tc>
        <w:tc>
          <w:tcPr>
            <w:tcW w:w="3393" w:type="dxa"/>
            <w:gridSpan w:val="3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7A3B79">
            <w:pPr>
              <w:pStyle w:val="Standard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王蔚頎</w:t>
            </w:r>
            <w:bookmarkStart w:id="0" w:name="_GoBack"/>
            <w:bookmarkEnd w:id="0"/>
          </w:p>
        </w:tc>
      </w:tr>
      <w:tr w:rsidR="002C1513">
        <w:trPr>
          <w:jc w:val="center"/>
        </w:trPr>
        <w:tc>
          <w:tcPr>
            <w:tcW w:w="156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單元名稱</w:t>
            </w:r>
          </w:p>
        </w:tc>
        <w:tc>
          <w:tcPr>
            <w:tcW w:w="375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ind w:firstLine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點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總節數</w:t>
            </w:r>
          </w:p>
        </w:tc>
        <w:tc>
          <w:tcPr>
            <w:tcW w:w="3393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新細明體" w:hint="eastAsia"/>
              </w:rPr>
              <w:t>共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u w:val="single"/>
              </w:rPr>
              <w:t>5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節，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200 </w:t>
            </w:r>
            <w:r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2C1513">
        <w:trPr>
          <w:jc w:val="center"/>
        </w:trPr>
        <w:tc>
          <w:tcPr>
            <w:tcW w:w="156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教材來源</w:t>
            </w:r>
          </w:p>
        </w:tc>
        <w:tc>
          <w:tcPr>
            <w:tcW w:w="8572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□教科書（□康軒□翰林□南一□其他</w:t>
            </w:r>
            <w:r>
              <w:rPr>
                <w:rFonts w:ascii="標楷體" w:eastAsia="標楷體" w:hAnsi="標楷體" w:cs="標楷體"/>
                <w:b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/>
              </w:rPr>
              <w:t>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□改編教科書（□康軒□翰林□南一□其他</w:t>
            </w:r>
            <w:r>
              <w:rPr>
                <w:rFonts w:ascii="標楷體" w:eastAsia="標楷體" w:hAnsi="標楷體" w:cs="標楷體"/>
                <w:b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/>
              </w:rPr>
              <w:t>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▓自編（說明：）一年級閱讀校本課程</w:t>
            </w:r>
          </w:p>
        </w:tc>
      </w:tr>
      <w:tr w:rsidR="002C1513">
        <w:trPr>
          <w:jc w:val="center"/>
        </w:trPr>
        <w:tc>
          <w:tcPr>
            <w:tcW w:w="156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學習階段</w:t>
            </w:r>
          </w:p>
        </w:tc>
        <w:tc>
          <w:tcPr>
            <w:tcW w:w="5458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▓第一學習階段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（國小一、二年級）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□第二學習階段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（國小三、四年級）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□第三學習階段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（國小五、六年級）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□第四學習階段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（國中七、八、九年級）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實施年級</w:t>
            </w:r>
          </w:p>
        </w:tc>
        <w:tc>
          <w:tcPr>
            <w:tcW w:w="171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383ABB">
            <w:pPr>
              <w:pStyle w:val="Standard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  <w:r w:rsidR="002C1513">
              <w:rPr>
                <w:rFonts w:ascii="標楷體" w:eastAsia="標楷體" w:hAnsi="標楷體" w:cs="新細明體" w:hint="eastAsia"/>
              </w:rPr>
              <w:t>年級</w:t>
            </w:r>
          </w:p>
        </w:tc>
      </w:tr>
      <w:tr w:rsidR="002C1513">
        <w:trPr>
          <w:jc w:val="center"/>
        </w:trPr>
        <w:tc>
          <w:tcPr>
            <w:tcW w:w="156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學生學習</w:t>
            </w:r>
          </w:p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經驗分析</w:t>
            </w:r>
          </w:p>
        </w:tc>
        <w:tc>
          <w:tcPr>
            <w:tcW w:w="8572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numPr>
                <w:ilvl w:val="0"/>
                <w:numId w:val="10"/>
              </w:numPr>
              <w:ind w:left="360" w:hanging="36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能利用聽、說、讀等能力進行讀本的閱讀理解</w:t>
            </w:r>
          </w:p>
          <w:p w:rsidR="002C1513" w:rsidRDefault="002C1513">
            <w:pPr>
              <w:pStyle w:val="Standard"/>
              <w:numPr>
                <w:ilvl w:val="0"/>
                <w:numId w:val="1"/>
              </w:numPr>
              <w:ind w:left="360" w:hanging="36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於日常中已有畫圖的學習經驗</w:t>
            </w:r>
          </w:p>
        </w:tc>
      </w:tr>
      <w:tr w:rsidR="002C1513">
        <w:trPr>
          <w:jc w:val="center"/>
        </w:trPr>
        <w:tc>
          <w:tcPr>
            <w:tcW w:w="10138" w:type="dxa"/>
            <w:gridSpan w:val="8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設計依據</w:t>
            </w: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學科價值定位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 w:hint="eastAsia"/>
                <w:color w:val="000000"/>
              </w:rPr>
              <w:t>透過文本的閱讀理解與生活經驗的交互作用，學習勇敢踏出畫畫的第一步，透過畫圖肯定自我，並樂於傳遞正向觀念。</w:t>
            </w: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領域核心素養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>-E-B1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理解與運用國語文在日常生活中學習體察他人的感受，並給予適當的回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應，以達成溝通及互動的目標。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>-E-C2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透過自己與外界的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連結，產生自我感知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並能對自己有正向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的看法，進而愛惜自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己，同時透過對生活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事物的探索與探究，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體會與感受學習的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樂趣，並能主動發現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問題及解決問題，持</w:t>
            </w: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續學習。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C1513">
        <w:trPr>
          <w:jc w:val="center"/>
        </w:trPr>
        <w:tc>
          <w:tcPr>
            <w:tcW w:w="1157" w:type="dxa"/>
            <w:vMerge w:val="restart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單元</w:t>
            </w:r>
          </w:p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課程</w:t>
            </w:r>
          </w:p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</w:t>
            </w:r>
          </w:p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重點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學習表現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【國語】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1-I-1 </w:t>
            </w:r>
            <w:r>
              <w:rPr>
                <w:rFonts w:ascii="標楷體" w:eastAsia="標楷體" w:hAnsi="標楷體" w:cs="標楷體" w:hint="eastAsia"/>
                <w:sz w:val="23"/>
              </w:rPr>
              <w:t>養成專心聆聽的習慣，尊重對方發言。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2-I-1 </w:t>
            </w:r>
            <w:r>
              <w:rPr>
                <w:rFonts w:ascii="標楷體" w:eastAsia="標楷體" w:hAnsi="標楷體" w:cs="標楷體" w:hint="eastAsia"/>
                <w:sz w:val="23"/>
              </w:rPr>
              <w:t>以正確發音流利的說出語意完整的話。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2-I-2 </w:t>
            </w:r>
            <w:r>
              <w:rPr>
                <w:rFonts w:ascii="標楷體" w:eastAsia="標楷體" w:hAnsi="標楷體" w:cs="標楷體" w:hint="eastAsia"/>
                <w:sz w:val="23"/>
              </w:rPr>
              <w:t>說出所聽聞的內容。</w:t>
            </w:r>
            <w:r>
              <w:rPr>
                <w:rFonts w:ascii="標楷體" w:eastAsia="標楷體" w:hAnsi="標楷體" w:cs="標楷體"/>
                <w:sz w:val="23"/>
              </w:rPr>
              <w:br/>
              <w:t xml:space="preserve">2-I-3 </w:t>
            </w:r>
            <w:r>
              <w:rPr>
                <w:rFonts w:ascii="標楷體" w:eastAsia="標楷體" w:hAnsi="標楷體" w:cs="標楷體" w:hint="eastAsia"/>
                <w:sz w:val="23"/>
              </w:rPr>
              <w:t>與他人交談時，能適當的提問、合宜的回答，並分享想法。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5-I-1 </w:t>
            </w:r>
            <w:r>
              <w:rPr>
                <w:rFonts w:ascii="標楷體" w:eastAsia="標楷體" w:hAnsi="標楷體" w:cs="標楷體" w:hint="eastAsia"/>
                <w:sz w:val="23"/>
              </w:rPr>
              <w:t>以適切的速度正確地朗讀文本。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5-I-3 </w:t>
            </w:r>
            <w:r>
              <w:rPr>
                <w:rFonts w:ascii="標楷體" w:eastAsia="標楷體" w:hAnsi="標楷體" w:cs="標楷體" w:hint="eastAsia"/>
                <w:sz w:val="23"/>
              </w:rPr>
              <w:t>讀懂與學習階段相符的文本。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5-I-4 </w:t>
            </w:r>
            <w:r>
              <w:rPr>
                <w:rFonts w:ascii="標楷體" w:eastAsia="標楷體" w:hAnsi="標楷體" w:cs="標楷體" w:hint="eastAsia"/>
                <w:sz w:val="23"/>
              </w:rPr>
              <w:t>了解文本中的重要訊息與觀點。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lastRenderedPageBreak/>
              <w:t>5-</w:t>
            </w:r>
            <w:r>
              <w:rPr>
                <w:rFonts w:ascii="標楷體" w:eastAsia="標楷體" w:hAnsi="標楷體" w:cs="標楷體" w:hint="eastAsia"/>
                <w:sz w:val="23"/>
              </w:rPr>
              <w:t>Ⅰ</w:t>
            </w:r>
            <w:r>
              <w:rPr>
                <w:rFonts w:ascii="標楷體" w:eastAsia="標楷體" w:hAnsi="標楷體" w:cs="標楷體"/>
                <w:sz w:val="23"/>
              </w:rPr>
              <w:t xml:space="preserve">-7 </w:t>
            </w:r>
            <w:r>
              <w:rPr>
                <w:rFonts w:ascii="標楷體" w:eastAsia="標楷體" w:hAnsi="標楷體" w:cs="標楷體" w:hint="eastAsia"/>
                <w:sz w:val="23"/>
              </w:rPr>
              <w:t>運用簡單的預測、推論等策略，找出句子和段落明示的因果關係，理解文本內容。</w:t>
            </w: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>5-</w:t>
            </w:r>
            <w:r>
              <w:rPr>
                <w:rFonts w:ascii="標楷體" w:eastAsia="標楷體" w:hAnsi="標楷體" w:cs="標楷體" w:hint="eastAsia"/>
                <w:sz w:val="23"/>
              </w:rPr>
              <w:t>Ⅰ</w:t>
            </w:r>
            <w:r>
              <w:rPr>
                <w:rFonts w:ascii="標楷體" w:eastAsia="標楷體" w:hAnsi="標楷體" w:cs="標楷體"/>
                <w:sz w:val="23"/>
              </w:rPr>
              <w:t xml:space="preserve">-8  </w:t>
            </w:r>
            <w:r>
              <w:rPr>
                <w:rFonts w:ascii="標楷體" w:eastAsia="標楷體" w:hAnsi="標楷體" w:cs="標楷體" w:hint="eastAsia"/>
                <w:sz w:val="23"/>
              </w:rPr>
              <w:t>認識圖書館</w:t>
            </w:r>
            <w:r>
              <w:rPr>
                <w:rFonts w:ascii="標楷體" w:eastAsia="標楷體" w:hAnsi="標楷體" w:cs="標楷體"/>
                <w:sz w:val="23"/>
              </w:rPr>
              <w:t>(</w:t>
            </w:r>
            <w:r>
              <w:rPr>
                <w:rFonts w:ascii="標楷體" w:eastAsia="標楷體" w:hAnsi="標楷體" w:cs="標楷體" w:hint="eastAsia"/>
                <w:sz w:val="23"/>
              </w:rPr>
              <w:t>室</w:t>
            </w:r>
            <w:r>
              <w:rPr>
                <w:rFonts w:ascii="標楷體" w:eastAsia="標楷體" w:hAnsi="標楷體" w:cs="標楷體"/>
                <w:sz w:val="23"/>
              </w:rPr>
              <w:t>)</w:t>
            </w:r>
            <w:r>
              <w:rPr>
                <w:rFonts w:ascii="標楷體" w:eastAsia="標楷體" w:hAnsi="標楷體" w:cs="標楷體" w:hint="eastAsia"/>
                <w:sz w:val="23"/>
              </w:rPr>
              <w:t>的功能。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7-I-3 </w:t>
            </w:r>
            <w:r>
              <w:rPr>
                <w:rFonts w:ascii="標楷體" w:eastAsia="標楷體" w:hAnsi="標楷體" w:cs="標楷體" w:hint="eastAsia"/>
                <w:sz w:val="23"/>
              </w:rPr>
              <w:t>覺知他人的感受，體會他人的立場及學習體諒他人，並尊重和自己不同觀點的意見。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【生活】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1-I-1 </w:t>
            </w:r>
            <w:r>
              <w:rPr>
                <w:rFonts w:ascii="標楷體" w:eastAsia="標楷體" w:hAnsi="標楷體" w:cs="標楷體" w:hint="eastAsia"/>
                <w:sz w:val="23"/>
              </w:rPr>
              <w:t>探索並分享對自己及相關人、事、物的感受與想法。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1-I-2 </w:t>
            </w:r>
            <w:r>
              <w:rPr>
                <w:rFonts w:ascii="標楷體" w:eastAsia="標楷體" w:hAnsi="標楷體" w:cs="標楷體" w:hint="eastAsia"/>
                <w:sz w:val="23"/>
              </w:rPr>
              <w:t>覺察每個人均有其獨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特性與長處，進而欣賞自己的優點、喜歡自己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4-I-1 </w:t>
            </w:r>
            <w:r>
              <w:rPr>
                <w:rFonts w:ascii="標楷體" w:eastAsia="標楷體" w:hAnsi="標楷體" w:cs="標楷體" w:hint="eastAsia"/>
                <w:sz w:val="23"/>
              </w:rPr>
              <w:t>利用各種生活的媒介與素材，進行表現與創作，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喚起豐富的想像力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7-I-2 </w:t>
            </w:r>
            <w:r>
              <w:rPr>
                <w:rFonts w:ascii="標楷體" w:eastAsia="標楷體" w:hAnsi="標楷體" w:cs="標楷體" w:hint="eastAsia"/>
                <w:sz w:val="23"/>
              </w:rPr>
              <w:t>傾聽他人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的想法，並嘗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試用各種方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法理解他人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所表達的意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見。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7-I-5 </w:t>
            </w:r>
            <w:r>
              <w:rPr>
                <w:rFonts w:ascii="標楷體" w:eastAsia="標楷體" w:hAnsi="標楷體" w:cs="標楷體" w:hint="eastAsia"/>
                <w:sz w:val="23"/>
              </w:rPr>
              <w:t>透過一起工作的過程，感受合作的重要性。</w:t>
            </w:r>
          </w:p>
        </w:tc>
      </w:tr>
      <w:tr w:rsidR="002C1513">
        <w:trPr>
          <w:jc w:val="center"/>
        </w:trPr>
        <w:tc>
          <w:tcPr>
            <w:tcW w:w="1157" w:type="dxa"/>
            <w:vMerge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/>
        </w:tc>
        <w:tc>
          <w:tcPr>
            <w:tcW w:w="1278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學習內容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【國語】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Ac-I-3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基本文句的語氣與意義。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Ad-I-2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篇章的大意。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Bb-I-1 </w:t>
            </w:r>
            <w:r>
              <w:rPr>
                <w:rFonts w:ascii="標楷體" w:eastAsia="標楷體" w:hAnsi="標楷體" w:hint="eastAsia"/>
                <w:szCs w:val="24"/>
              </w:rPr>
              <w:t>自我情感的表達。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Bb-I-2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人際交流的情感。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Ca-I-1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各類文本中與日常生活相關的文化內涵。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Times New Roman"/>
              </w:rPr>
            </w:pP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【生活】</w:t>
            </w:r>
          </w:p>
          <w:p w:rsidR="002C1513" w:rsidRDefault="002C1513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A-I-2 </w:t>
            </w:r>
            <w:r>
              <w:rPr>
                <w:rFonts w:ascii="標楷體" w:eastAsia="標楷體" w:hAnsi="標楷體" w:hint="eastAsia"/>
                <w:szCs w:val="24"/>
              </w:rPr>
              <w:t>事物變化現象的觀察。。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F-I-2 </w:t>
            </w:r>
            <w:r>
              <w:rPr>
                <w:rFonts w:ascii="標楷體" w:eastAsia="標楷體" w:hAnsi="標楷體" w:hint="eastAsia"/>
                <w:szCs w:val="24"/>
              </w:rPr>
              <w:t>不同解決問題方法或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策略的提出與嘗試。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F-I-4 </w:t>
            </w:r>
            <w:r>
              <w:rPr>
                <w:rFonts w:ascii="標楷體" w:eastAsia="標楷體" w:hAnsi="標楷體" w:hint="eastAsia"/>
                <w:szCs w:val="24"/>
              </w:rPr>
              <w:t>對自己做事方法或策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略的省思與改善。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D-I-3 </w:t>
            </w:r>
            <w:r>
              <w:rPr>
                <w:rFonts w:ascii="標楷體" w:eastAsia="標楷體" w:hAnsi="標楷體" w:hint="eastAsia"/>
                <w:szCs w:val="24"/>
              </w:rPr>
              <w:t>聆聽與回應的表現。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單元課程目標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新細明體" w:hint="eastAsia"/>
                <w:color w:val="000000"/>
              </w:rPr>
              <w:t>透過閱讀文本內容與體驗活動，讓學生能勇於作畫與樂於分享，並將所學應用於生活中。</w:t>
            </w: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核心素養呼應說明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</w:rPr>
              <w:t>B1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符號運用與溝通表達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C2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人際關係與團隊合作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具備友善的人際情懷及與他人建立良好的互動關係，並發展與人溝通協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調、包容異己、社會參與及服務等團隊合作的素養。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-E-A1 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透過自己與外界的連結，產生自我感知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並能對自己有正向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的看法，進而愛惜自己，同時透過對生活事物的探索與探究，體會與感受學習的樂趣，並能主動發現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問題及解決問題，持續學習。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-E-A3 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藉由各種媒介，探索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人、事、物的特性與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關係，同時學習各種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探究人、事、物的方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法、理解道理，並能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進行創作、分享及實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踐。</w:t>
            </w:r>
          </w:p>
        </w:tc>
      </w:tr>
      <w:tr w:rsidR="002C1513">
        <w:trPr>
          <w:jc w:val="center"/>
        </w:trPr>
        <w:tc>
          <w:tcPr>
            <w:tcW w:w="1157" w:type="dxa"/>
            <w:vMerge w:val="restart"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議題</w:t>
            </w:r>
          </w:p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融入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實質內涵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涵育文本思考、解決問題與建構知識的能力；養成運用文本、解決問題與日常生活處理的能力；開展多元閱讀素養。</w:t>
            </w:r>
          </w:p>
        </w:tc>
      </w:tr>
      <w:tr w:rsidR="002C1513">
        <w:trPr>
          <w:jc w:val="center"/>
        </w:trPr>
        <w:tc>
          <w:tcPr>
            <w:tcW w:w="1157" w:type="dxa"/>
            <w:vMerge/>
            <w:tcBorders>
              <w:top w:val="single" w:sz="4" w:space="0" w:color="000001"/>
              <w:left w:val="single" w:sz="18" w:space="0" w:color="000001"/>
              <w:bottom w:val="single" w:sz="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/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融入單元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新細明體"/>
                <w:color w:val="7F7F7F"/>
              </w:rPr>
            </w:pPr>
            <w:r>
              <w:rPr>
                <w:rFonts w:ascii="標楷體" w:eastAsia="標楷體" w:hAnsi="標楷體" w:cs="新細明體" w:hint="eastAsia"/>
                <w:color w:val="7F7F7F"/>
              </w:rPr>
              <w:t>（非必要項目）</w:t>
            </w: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8" w:space="0" w:color="000001"/>
              <w:left w:val="single" w:sz="18" w:space="0" w:color="000001"/>
              <w:bottom w:val="single" w:sz="4" w:space="0" w:color="000001"/>
              <w:right w:val="single" w:sz="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與他領域／科目連結</w:t>
            </w:r>
          </w:p>
        </w:tc>
        <w:tc>
          <w:tcPr>
            <w:tcW w:w="7703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生活領域</w:t>
            </w: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教學設備／資源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</w:rPr>
              <w:t>點</w:t>
            </w:r>
            <w:r>
              <w:rPr>
                <w:rFonts w:ascii="標楷體" w:eastAsia="標楷體" w:hAnsi="標楷體" w:cs="Times New Roman"/>
                <w:color w:val="00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和英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出版社</w:t>
            </w:r>
            <w:r>
              <w:rPr>
                <w:rFonts w:ascii="標楷體" w:eastAsia="標楷體" w:hAnsi="標楷體" w:cs="Times New Roman"/>
                <w:color w:val="00000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、單槍、</w:t>
            </w:r>
            <w:r>
              <w:rPr>
                <w:rFonts w:ascii="標楷體" w:eastAsia="標楷體" w:hAnsi="標楷體" w:cs="Times New Roman"/>
                <w:color w:val="000000"/>
              </w:rPr>
              <w:t>PPT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、學習單</w:t>
            </w:r>
          </w:p>
        </w:tc>
      </w:tr>
      <w:tr w:rsidR="002C1513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參考資料</w:t>
            </w:r>
          </w:p>
        </w:tc>
        <w:tc>
          <w:tcPr>
            <w:tcW w:w="7703" w:type="dxa"/>
            <w:gridSpan w:val="5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2C1513" w:rsidRDefault="002C1513">
      <w:pPr>
        <w:pStyle w:val="Standard"/>
        <w:spacing w:after="72" w:line="396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 xml:space="preserve">　</w:t>
      </w:r>
    </w:p>
    <w:p w:rsidR="002C1513" w:rsidRDefault="002C1513">
      <w:pPr>
        <w:pStyle w:val="Standard"/>
        <w:spacing w:after="72" w:line="396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lastRenderedPageBreak/>
        <w:t>（二）規劃節次（請自行設定節次，可自行調整格式）</w:t>
      </w:r>
    </w:p>
    <w:tbl>
      <w:tblPr>
        <w:tblW w:w="1007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08"/>
        <w:gridCol w:w="1563"/>
        <w:gridCol w:w="4857"/>
        <w:gridCol w:w="43"/>
      </w:tblGrid>
      <w:tr w:rsidR="002C1513">
        <w:trPr>
          <w:jc w:val="center"/>
        </w:trPr>
        <w:tc>
          <w:tcPr>
            <w:tcW w:w="10028" w:type="dxa"/>
            <w:gridSpan w:val="3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節次規劃說明</w:t>
            </w:r>
          </w:p>
        </w:tc>
        <w:tc>
          <w:tcPr>
            <w:tcW w:w="43" w:type="dxa"/>
            <w:tcBorders>
              <w:left w:val="single" w:sz="1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360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選定節次</w:t>
            </w:r>
          </w:p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（請打勾）</w:t>
            </w:r>
          </w:p>
        </w:tc>
        <w:tc>
          <w:tcPr>
            <w:tcW w:w="6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單元節次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1513">
        <w:trPr>
          <w:jc w:val="center"/>
        </w:trPr>
        <w:tc>
          <w:tcPr>
            <w:tcW w:w="360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143894">
            <w:pPr>
              <w:pStyle w:val="Standard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ˇ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節課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1513">
        <w:trPr>
          <w:jc w:val="center"/>
        </w:trPr>
        <w:tc>
          <w:tcPr>
            <w:tcW w:w="360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節課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1513">
        <w:trPr>
          <w:jc w:val="center"/>
        </w:trPr>
        <w:tc>
          <w:tcPr>
            <w:tcW w:w="360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356898">
            <w:pPr>
              <w:pStyle w:val="Standard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ˇ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節課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1513">
        <w:trPr>
          <w:jc w:val="center"/>
        </w:trPr>
        <w:tc>
          <w:tcPr>
            <w:tcW w:w="360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513" w:rsidRDefault="002C1513">
      <w:pPr>
        <w:pStyle w:val="Standard"/>
        <w:spacing w:before="180" w:after="72" w:line="396" w:lineRule="auto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 xml:space="preserve">　（三）各節教案（授課節次請撰寫詳案，其餘各節可簡案呈現）</w:t>
      </w:r>
    </w:p>
    <w:tbl>
      <w:tblPr>
        <w:tblW w:w="997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54"/>
        <w:gridCol w:w="3341"/>
        <w:gridCol w:w="2806"/>
        <w:gridCol w:w="1389"/>
        <w:gridCol w:w="43"/>
        <w:gridCol w:w="43"/>
      </w:tblGrid>
      <w:tr w:rsidR="002C1513">
        <w:trPr>
          <w:jc w:val="center"/>
        </w:trPr>
        <w:tc>
          <w:tcPr>
            <w:tcW w:w="9890" w:type="dxa"/>
            <w:gridSpan w:val="4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教學活動規劃說明</w:t>
            </w:r>
          </w:p>
        </w:tc>
        <w:tc>
          <w:tcPr>
            <w:tcW w:w="8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9890" w:type="dxa"/>
            <w:gridSpan w:val="4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8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 w:rsidTr="00D17EAF">
        <w:trPr>
          <w:jc w:val="center"/>
        </w:trPr>
        <w:tc>
          <w:tcPr>
            <w:tcW w:w="235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選定節次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 w:rsidP="00D17EAF">
            <w:pPr>
              <w:pStyle w:val="Standard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一、二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授課時間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</w:pPr>
            <w:r>
              <w:rPr>
                <w:rFonts w:ascii="標楷體" w:eastAsia="標楷體" w:hAnsi="標楷體" w:cs="新細明體" w:hint="eastAsia"/>
                <w:b/>
              </w:rPr>
              <w:t>共</w:t>
            </w:r>
            <w:r>
              <w:rPr>
                <w:rFonts w:ascii="標楷體" w:eastAsia="標楷體" w:hAnsi="標楷體" w:cs="Times New Roman"/>
                <w:b/>
              </w:rPr>
              <w:t>2</w:t>
            </w:r>
            <w:r>
              <w:rPr>
                <w:rFonts w:ascii="標楷體" w:eastAsia="標楷體" w:hAnsi="標楷體" w:cs="新細明體" w:hint="eastAsia"/>
                <w:b/>
              </w:rPr>
              <w:t>節，</w:t>
            </w:r>
          </w:p>
          <w:p w:rsidR="002C1513" w:rsidRDefault="002C1513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b/>
              </w:rPr>
              <w:t>80</w:t>
            </w:r>
            <w:r>
              <w:rPr>
                <w:rFonts w:ascii="標楷體" w:eastAsia="標楷體" w:hAnsi="標楷體" w:cs="新細明體" w:hint="eastAsia"/>
                <w:b/>
              </w:rPr>
              <w:t>分鐘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</w:pPr>
          </w:p>
        </w:tc>
      </w:tr>
      <w:tr w:rsidR="002C1513">
        <w:trPr>
          <w:jc w:val="center"/>
        </w:trPr>
        <w:tc>
          <w:tcPr>
            <w:tcW w:w="235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學習表現</w:t>
            </w:r>
          </w:p>
        </w:tc>
        <w:tc>
          <w:tcPr>
            <w:tcW w:w="7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1-I-1 </w:t>
            </w:r>
            <w:r>
              <w:rPr>
                <w:rFonts w:ascii="標楷體" w:eastAsia="標楷體" w:hAnsi="標楷體" w:cs="標楷體" w:hint="eastAsia"/>
                <w:color w:val="000000"/>
              </w:rPr>
              <w:t>養成專心聆聽的習慣，尊重對方發言。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2-I-1 </w:t>
            </w:r>
            <w:r>
              <w:rPr>
                <w:rFonts w:ascii="標楷體" w:eastAsia="標楷體" w:hAnsi="標楷體" w:cs="標楷體" w:hint="eastAsia"/>
                <w:color w:val="000000"/>
              </w:rPr>
              <w:t>以正確發音流利的說出語意完整的話。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5-I-1 </w:t>
            </w:r>
            <w:r>
              <w:rPr>
                <w:rFonts w:ascii="標楷體" w:eastAsia="標楷體" w:hAnsi="標楷體" w:cs="標楷體" w:hint="eastAsia"/>
                <w:color w:val="000000"/>
              </w:rPr>
              <w:t>以適切的速度正確地朗讀文本。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5-I-3 </w:t>
            </w:r>
            <w:r>
              <w:rPr>
                <w:rFonts w:ascii="標楷體" w:eastAsia="標楷體" w:hAnsi="標楷體" w:cs="標楷體" w:hint="eastAsia"/>
                <w:color w:val="000000"/>
              </w:rPr>
              <w:t>讀懂與學習階段相符的文本。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5-I-4 </w:t>
            </w:r>
            <w:r>
              <w:rPr>
                <w:rFonts w:ascii="標楷體" w:eastAsia="標楷體" w:hAnsi="標楷體" w:cs="標楷體" w:hint="eastAsia"/>
                <w:color w:val="000000"/>
              </w:rPr>
              <w:t>了解文本中的重要訊息與觀點。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</w:t>
            </w:r>
            <w:r>
              <w:rPr>
                <w:rFonts w:ascii="標楷體" w:eastAsia="標楷體" w:hAnsi="標楷體" w:cs="標楷體" w:hint="eastAsia"/>
              </w:rPr>
              <w:t>Ⅰ</w:t>
            </w:r>
            <w:r>
              <w:rPr>
                <w:rFonts w:ascii="標楷體" w:eastAsia="標楷體" w:hAnsi="標楷體" w:cs="標楷體"/>
              </w:rPr>
              <w:t xml:space="preserve">-7 </w:t>
            </w:r>
            <w:r>
              <w:rPr>
                <w:rFonts w:ascii="標楷體" w:eastAsia="標楷體" w:hAnsi="標楷體" w:cs="標楷體" w:hint="eastAsia"/>
              </w:rPr>
              <w:t>運用簡單的預測、推論等策略，找出句子和段落明示的因果關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係，理解文本內容。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235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學習內容</w:t>
            </w:r>
          </w:p>
        </w:tc>
        <w:tc>
          <w:tcPr>
            <w:tcW w:w="7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Ac-I-3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基本文句的語氣與意義。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Ad-I-2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篇章的大意。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235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學習目標</w:t>
            </w:r>
          </w:p>
        </w:tc>
        <w:tc>
          <w:tcPr>
            <w:tcW w:w="7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能觀察與紀錄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能分享自己的觀察經驗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能認真完成學習單能仔細聆聽主題書的內容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能自己閱讀主題書內容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 w:hint="eastAsia"/>
              </w:rPr>
              <w:t>能瞭解故事內容</w:t>
            </w:r>
          </w:p>
          <w:p w:rsidR="002C1513" w:rsidRPr="00360634" w:rsidRDefault="002C1513">
            <w:pPr>
              <w:pStyle w:val="Standard"/>
              <w:rPr>
                <w:rFonts w:eastAsia="新細明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能針對文本內容，提出自己的想法與觀點，並於班級中發表</w:t>
            </w:r>
          </w:p>
        </w:tc>
        <w:tc>
          <w:tcPr>
            <w:tcW w:w="8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235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情境脈絡</w:t>
            </w:r>
          </w:p>
        </w:tc>
        <w:tc>
          <w:tcPr>
            <w:tcW w:w="7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 w:hint="eastAsia"/>
              </w:rPr>
              <w:t>超級比一比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閱讀主題書─點</w:t>
            </w:r>
          </w:p>
        </w:tc>
        <w:tc>
          <w:tcPr>
            <w:tcW w:w="8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8501" w:type="dxa"/>
            <w:gridSpan w:val="3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教學活動內容及實施方式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</w:tr>
      <w:tr w:rsidR="002C1513">
        <w:trPr>
          <w:jc w:val="center"/>
        </w:trPr>
        <w:tc>
          <w:tcPr>
            <w:tcW w:w="8501" w:type="dxa"/>
            <w:gridSpan w:val="3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tabs>
                <w:tab w:val="left" w:pos="539"/>
              </w:tabs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引起動機：</w:t>
            </w:r>
          </w:p>
          <w:p w:rsidR="002C1513" w:rsidRDefault="002C1513">
            <w:pPr>
              <w:pStyle w:val="Standard"/>
              <w:tabs>
                <w:tab w:val="left" w:pos="539"/>
              </w:tabs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超級比一比</w:t>
            </w:r>
          </w:p>
          <w:p w:rsidR="002C1513" w:rsidRDefault="002C1513">
            <w:pPr>
              <w:pStyle w:val="a7"/>
              <w:numPr>
                <w:ilvl w:val="0"/>
                <w:numId w:val="9"/>
              </w:num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請學生於課前回家觀察出現「點」的物品或是裝飾。</w:t>
            </w:r>
          </w:p>
          <w:p w:rsidR="002C1513" w:rsidRDefault="002C1513">
            <w:pPr>
              <w:pStyle w:val="a7"/>
              <w:spacing w:line="240" w:lineRule="atLeast"/>
              <w:ind w:left="360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發展活動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教師引導學生介紹「點」在各種物品上的功能。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依據學習單內容，引導學生回答問題：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(1).</w:t>
            </w:r>
            <w:r>
              <w:rPr>
                <w:rFonts w:ascii="標楷體" w:eastAsia="標楷體" w:hAnsi="標楷體" w:cs="標楷體" w:hint="eastAsia"/>
              </w:rPr>
              <w:t>點點比一比，哪一種點的裝飾效果好？</w:t>
            </w:r>
          </w:p>
          <w:p w:rsidR="002C1513" w:rsidRPr="00360634" w:rsidRDefault="002C1513">
            <w:pPr>
              <w:pStyle w:val="Standard"/>
              <w:spacing w:line="240" w:lineRule="atLeast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(2).</w:t>
            </w:r>
            <w:r>
              <w:rPr>
                <w:rFonts w:ascii="標楷體" w:eastAsia="標楷體" w:hAnsi="標楷體" w:cs="標楷體" w:hint="eastAsia"/>
              </w:rPr>
              <w:t>還有哪</w:t>
            </w:r>
            <w:r w:rsidRPr="00D17EAF">
              <w:rPr>
                <w:rFonts w:ascii="標楷體" w:eastAsia="標楷體" w:hAnsi="標楷體" w:cs="標楷體" w:hint="eastAsia"/>
              </w:rPr>
              <w:t>些</w:t>
            </w:r>
            <w:r>
              <w:rPr>
                <w:rFonts w:ascii="標楷體" w:eastAsia="標楷體" w:hAnsi="標楷體" w:cs="標楷體" w:hint="eastAsia"/>
              </w:rPr>
              <w:t>物品也可以用點來裝飾？</w:t>
            </w:r>
          </w:p>
          <w:p w:rsidR="002C1513" w:rsidRDefault="002C1513" w:rsidP="005A0C45">
            <w:pPr>
              <w:pStyle w:val="Standard"/>
              <w:tabs>
                <w:tab w:val="left" w:pos="539"/>
              </w:tabs>
              <w:spacing w:line="240" w:lineRule="atLeast"/>
              <w:ind w:firstLin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-------------------</w:t>
            </w:r>
            <w:r>
              <w:rPr>
                <w:rFonts w:ascii="標楷體" w:eastAsia="標楷體" w:hAnsi="標楷體" w:cs="標楷體" w:hint="eastAsia"/>
              </w:rPr>
              <w:t>第一節課結束</w:t>
            </w:r>
            <w:r>
              <w:rPr>
                <w:rFonts w:ascii="標楷體" w:eastAsia="標楷體" w:hAnsi="標楷體" w:cs="標楷體"/>
              </w:rPr>
              <w:t>---------------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二、發展活動：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閱讀主題書─點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教師引導學生從主題書封面和底面，猜測故事發生什麼事？給你的感覺如何？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教師導讀主題書內容，並引導學生觀察主題書的插畫變化。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看完故事，想想看生活中是不是也有這樣的情況？你有什麼感想？</w:t>
            </w:r>
          </w:p>
          <w:p w:rsidR="002C1513" w:rsidRDefault="002C1513">
            <w:pPr>
              <w:pStyle w:val="Standard"/>
              <w:tabs>
                <w:tab w:val="left" w:pos="539"/>
              </w:tabs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2C1513" w:rsidRDefault="002C1513" w:rsidP="005A0C45">
            <w:pPr>
              <w:pStyle w:val="Standard"/>
              <w:tabs>
                <w:tab w:val="left" w:pos="539"/>
              </w:tabs>
              <w:spacing w:line="240" w:lineRule="atLeast"/>
              <w:ind w:firstLine="49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-------------</w:t>
            </w:r>
            <w:r>
              <w:rPr>
                <w:rFonts w:ascii="標楷體" w:eastAsia="標楷體" w:hAnsi="標楷體" w:cs="標楷體" w:hint="eastAsia"/>
              </w:rPr>
              <w:t>第二節課結束</w:t>
            </w:r>
            <w:r>
              <w:rPr>
                <w:rFonts w:ascii="標楷體" w:eastAsia="標楷體" w:hAnsi="標楷體" w:cs="標楷體"/>
              </w:rPr>
              <w:t>-----------</w:t>
            </w:r>
          </w:p>
          <w:p w:rsidR="002C1513" w:rsidRDefault="002C1513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96" w:lineRule="auto"/>
              <w:rPr>
                <w:rFonts w:ascii="標楷體" w:eastAsia="標楷體" w:hAnsi="標楷體" w:cs="標楷體"/>
              </w:rPr>
            </w:pPr>
          </w:p>
        </w:tc>
      </w:tr>
      <w:tr w:rsidR="002C1513">
        <w:trPr>
          <w:jc w:val="center"/>
        </w:trPr>
        <w:tc>
          <w:tcPr>
            <w:tcW w:w="9933" w:type="dxa"/>
            <w:gridSpan w:val="5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學習任務說明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rPr>
          <w:jc w:val="center"/>
        </w:trPr>
        <w:tc>
          <w:tcPr>
            <w:tcW w:w="9933" w:type="dxa"/>
            <w:gridSpan w:val="5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 w:rsidP="00E4279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透過讀本封面進行文本內容預測</w:t>
            </w:r>
          </w:p>
          <w:p w:rsidR="002C1513" w:rsidRPr="00E42794" w:rsidRDefault="002C1513" w:rsidP="00E4279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</w:tbl>
    <w:p w:rsidR="002C1513" w:rsidRDefault="002C1513">
      <w:pPr>
        <w:pStyle w:val="Standard"/>
        <w:spacing w:before="180" w:after="72" w:line="396" w:lineRule="auto"/>
        <w:rPr>
          <w:rFonts w:ascii="標楷體" w:eastAsia="標楷體" w:hAnsi="標楷體" w:cs="標楷體"/>
          <w:b/>
          <w:sz w:val="28"/>
        </w:rPr>
      </w:pPr>
    </w:p>
    <w:tbl>
      <w:tblPr>
        <w:tblW w:w="10119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99"/>
        <w:gridCol w:w="4057"/>
        <w:gridCol w:w="2252"/>
        <w:gridCol w:w="1325"/>
        <w:gridCol w:w="21"/>
        <w:gridCol w:w="19"/>
        <w:gridCol w:w="46"/>
      </w:tblGrid>
      <w:tr w:rsidR="002C1513">
        <w:tc>
          <w:tcPr>
            <w:tcW w:w="10054" w:type="dxa"/>
            <w:gridSpan w:val="5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教學活動規劃說明</w:t>
            </w:r>
          </w:p>
        </w:tc>
        <w:tc>
          <w:tcPr>
            <w:tcW w:w="6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 w:rsidTr="00FA4FCF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選定節次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 w:rsidP="00FA4FCF">
            <w:pPr>
              <w:pStyle w:val="Standard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三、四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授課時間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</w:pPr>
            <w:r>
              <w:rPr>
                <w:rFonts w:ascii="標楷體" w:eastAsia="標楷體" w:hAnsi="標楷體" w:cs="新細明體" w:hint="eastAsia"/>
                <w:b/>
              </w:rPr>
              <w:t>共</w:t>
            </w:r>
            <w:r>
              <w:rPr>
                <w:rFonts w:ascii="標楷體" w:eastAsia="標楷體" w:hAnsi="標楷體" w:cs="Times New Roman"/>
                <w:b/>
              </w:rPr>
              <w:t>2</w:t>
            </w:r>
            <w:r>
              <w:rPr>
                <w:rFonts w:ascii="標楷體" w:eastAsia="標楷體" w:hAnsi="標楷體" w:cs="新細明體" w:hint="eastAsia"/>
                <w:b/>
              </w:rPr>
              <w:t>節，</w:t>
            </w:r>
          </w:p>
          <w:p w:rsidR="002C1513" w:rsidRDefault="002C1513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b/>
              </w:rPr>
              <w:t>80</w:t>
            </w:r>
            <w:r>
              <w:rPr>
                <w:rFonts w:ascii="標楷體" w:eastAsia="標楷體" w:hAnsi="標楷體" w:cs="新細明體" w:hint="eastAsia"/>
                <w:b/>
              </w:rPr>
              <w:t>分鐘</w:t>
            </w:r>
          </w:p>
        </w:tc>
        <w:tc>
          <w:tcPr>
            <w:tcW w:w="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</w:pPr>
          </w:p>
        </w:tc>
        <w:tc>
          <w:tcPr>
            <w:tcW w:w="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學習表現</w:t>
            </w:r>
          </w:p>
        </w:tc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【國語】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1-I-1 </w:t>
            </w:r>
            <w:r>
              <w:rPr>
                <w:rFonts w:ascii="標楷體" w:eastAsia="標楷體" w:hAnsi="標楷體" w:cs="標楷體" w:hint="eastAsia"/>
                <w:color w:val="000000"/>
              </w:rPr>
              <w:t>養成專心聆聽的習慣，尊重對方發言。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2-I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與他人交談時，能適當的提問、合宜的回答，並分享想法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5-I-4 </w:t>
            </w:r>
            <w:r>
              <w:rPr>
                <w:rFonts w:ascii="標楷體" w:eastAsia="標楷體" w:hAnsi="標楷體" w:cs="標楷體" w:hint="eastAsia"/>
                <w:color w:val="000000"/>
              </w:rPr>
              <w:t>了解文本中的重要訊息與觀點。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7-I-3 </w:t>
            </w:r>
            <w:r>
              <w:rPr>
                <w:rFonts w:ascii="標楷體" w:eastAsia="標楷體" w:hAnsi="標楷體" w:cs="標楷體" w:hint="eastAsia"/>
              </w:rPr>
              <w:t>覺知他人的感受，體會他人的立場及學習體諒他人，並尊重和自己不同觀點的意見。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【生活】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1-I-1 </w:t>
            </w:r>
            <w:r>
              <w:rPr>
                <w:rFonts w:ascii="標楷體" w:eastAsia="標楷體" w:hAnsi="標楷體" w:cs="標楷體" w:hint="eastAsia"/>
                <w:sz w:val="23"/>
              </w:rPr>
              <w:t>探索並分享對自己及相關人、事、物的感受與想法。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1-I-2 </w:t>
            </w:r>
            <w:r>
              <w:rPr>
                <w:rFonts w:ascii="標楷體" w:eastAsia="標楷體" w:hAnsi="標楷體" w:cs="標楷體" w:hint="eastAsia"/>
                <w:sz w:val="23"/>
              </w:rPr>
              <w:t>覺察每個人均有其獨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特性與長處，進而欣賞自己的優點、喜歡自己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  <w:sz w:val="23"/>
              </w:rPr>
              <w:t xml:space="preserve">7-I-5 </w:t>
            </w:r>
            <w:r>
              <w:rPr>
                <w:rFonts w:ascii="標楷體" w:eastAsia="標楷體" w:hAnsi="標楷體" w:cs="標楷體" w:hint="eastAsia"/>
                <w:sz w:val="23"/>
              </w:rPr>
              <w:t>透過一起工作的過程，感受合作的重要性。</w:t>
            </w:r>
          </w:p>
        </w:tc>
        <w:tc>
          <w:tcPr>
            <w:tcW w:w="6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學習內容</w:t>
            </w:r>
          </w:p>
        </w:tc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【國語】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Ad-I-2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篇章的大意。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Bb-I-1 </w:t>
            </w:r>
            <w:r>
              <w:rPr>
                <w:rFonts w:ascii="標楷體" w:eastAsia="標楷體" w:hAnsi="標楷體" w:cs="標楷體" w:hint="eastAsia"/>
              </w:rPr>
              <w:t>自我情感的表達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Bb-I-2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人際交流的情感。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</w:rPr>
              <w:t xml:space="preserve">Ca-I-1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各類文本中與日常生活相關的文化內涵。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【生活】</w:t>
            </w:r>
          </w:p>
          <w:p w:rsidR="002C1513" w:rsidRDefault="002C1513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A-I-2 </w:t>
            </w:r>
            <w:r>
              <w:rPr>
                <w:rFonts w:ascii="標楷體" w:eastAsia="標楷體" w:hAnsi="標楷體" w:hint="eastAsia"/>
                <w:szCs w:val="24"/>
              </w:rPr>
              <w:t>事物變化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現象的觀察。。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F-I-2 </w:t>
            </w:r>
            <w:r>
              <w:rPr>
                <w:rFonts w:ascii="標楷體" w:eastAsia="標楷體" w:hAnsi="標楷體" w:hint="eastAsia"/>
                <w:szCs w:val="24"/>
              </w:rPr>
              <w:t>不同解決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問題方法或策略的提出與嘗試。</w:t>
            </w:r>
          </w:p>
          <w:p w:rsidR="002C1513" w:rsidRPr="00360634" w:rsidRDefault="002C1513" w:rsidP="00360634">
            <w:pPr>
              <w:pStyle w:val="Standard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F-I-4 </w:t>
            </w:r>
            <w:r>
              <w:rPr>
                <w:rFonts w:ascii="標楷體" w:eastAsia="標楷體" w:hAnsi="標楷體" w:hint="eastAsia"/>
                <w:szCs w:val="24"/>
              </w:rPr>
              <w:t>對自己做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事方法或策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略的省思與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改善。</w:t>
            </w:r>
          </w:p>
        </w:tc>
        <w:tc>
          <w:tcPr>
            <w:tcW w:w="6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學習目標</w:t>
            </w:r>
          </w:p>
        </w:tc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能理解故事中的人、事、物的互動情形。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能準確扼要的對故事內容做回答。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能畫出一個點，並遵守活動秩序。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能針對問題思考，具體說出看法。</w:t>
            </w:r>
          </w:p>
        </w:tc>
        <w:tc>
          <w:tcPr>
            <w:tcW w:w="6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情境脈絡</w:t>
            </w:r>
          </w:p>
        </w:tc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文本回顧問與答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合力畫出一個點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團結合作力量大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65" w:type="dxa"/>
            <w:gridSpan w:val="2"/>
            <w:tcBorders>
              <w:left w:val="single" w:sz="1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8708" w:type="dxa"/>
            <w:gridSpan w:val="3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lastRenderedPageBreak/>
              <w:t>教學活動內容及實施方式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</w:tr>
      <w:tr w:rsidR="002C1513">
        <w:tc>
          <w:tcPr>
            <w:tcW w:w="8708" w:type="dxa"/>
            <w:gridSpan w:val="3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</w:p>
          <w:p w:rsidR="002C1513" w:rsidRDefault="002C1513">
            <w:pPr>
              <w:pStyle w:val="Standard"/>
              <w:tabs>
                <w:tab w:val="left" w:pos="539"/>
              </w:tabs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一、引起動機：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1.</w:t>
            </w:r>
            <w:r>
              <w:rPr>
                <w:rFonts w:ascii="標楷體" w:eastAsia="標楷體" w:hAnsi="標楷體" w:cs="標楷體" w:hint="eastAsia"/>
              </w:rPr>
              <w:t>教師向學生介紹主題書的基本資料：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書名（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2C1513" w:rsidRDefault="002C1513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作者（文／圖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彼得．雷諾茲</w:t>
            </w:r>
            <w:r>
              <w:t xml:space="preserve"> 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出版社（和英出版社）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2.</w:t>
            </w:r>
            <w:r>
              <w:rPr>
                <w:rFonts w:ascii="標楷體" w:eastAsia="標楷體" w:hAnsi="標楷體" w:cs="標楷體" w:hint="eastAsia"/>
              </w:rPr>
              <w:t>文本內容回顧</w:t>
            </w:r>
          </w:p>
          <w:p w:rsidR="002C1513" w:rsidRDefault="002C1513">
            <w:pPr>
              <w:pStyle w:val="Standard"/>
              <w:tabs>
                <w:tab w:val="left" w:pos="539"/>
              </w:tabs>
              <w:spacing w:line="360" w:lineRule="auto"/>
              <w:rPr>
                <w:rFonts w:ascii="標楷體" w:eastAsia="標楷體" w:hAnsi="標楷體" w:cs="標楷體"/>
                <w:sz w:val="16"/>
              </w:rPr>
            </w:pPr>
          </w:p>
          <w:p w:rsidR="002C1513" w:rsidRDefault="002C1513">
            <w:pPr>
              <w:pStyle w:val="Standard"/>
              <w:tabs>
                <w:tab w:val="left" w:pos="539"/>
              </w:tabs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二、發展活動：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1.</w:t>
            </w:r>
            <w:r>
              <w:rPr>
                <w:rFonts w:ascii="標楷體" w:eastAsia="標楷體" w:hAnsi="標楷體" w:cs="標楷體" w:hint="eastAsia"/>
              </w:rPr>
              <w:t>回想故事內容，老師鼓勵學生思考並發表自己的看法：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a.</w:t>
            </w:r>
            <w:r>
              <w:rPr>
                <w:rFonts w:ascii="標楷體" w:eastAsia="標楷體" w:hAnsi="標楷體" w:cs="標楷體" w:hint="eastAsia"/>
              </w:rPr>
              <w:t>為什麼葳葳的圖畫紙是空白的，他怎麼說？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b.</w:t>
            </w:r>
            <w:r>
              <w:rPr>
                <w:rFonts w:ascii="標楷體" w:eastAsia="標楷體" w:hAnsi="標楷體" w:cs="標楷體" w:hint="eastAsia"/>
              </w:rPr>
              <w:t>老師說白的圖畫紙裡有什麼？為什麼老師會這麼說？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c.</w:t>
            </w:r>
            <w:r>
              <w:rPr>
                <w:rFonts w:ascii="標楷體" w:eastAsia="標楷體" w:hAnsi="標楷體" w:cs="標楷體" w:hint="eastAsia"/>
              </w:rPr>
              <w:t>老師對只畫了一個點的圖畫紙怎麼處理？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d.</w:t>
            </w:r>
            <w:r>
              <w:rPr>
                <w:rFonts w:ascii="標楷體" w:eastAsia="標楷體" w:hAnsi="標楷體" w:cs="標楷體" w:hint="eastAsia"/>
              </w:rPr>
              <w:t>看到有簽名並且裝框的話，葳葳有什麼反應？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e.</w:t>
            </w:r>
            <w:r>
              <w:rPr>
                <w:rFonts w:ascii="標楷體" w:eastAsia="標楷體" w:hAnsi="標楷體" w:cs="標楷體" w:hint="eastAsia"/>
              </w:rPr>
              <w:t>葳葳對畫圖改變態度後，做了哪些事？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f.</w:t>
            </w:r>
            <w:r>
              <w:rPr>
                <w:rFonts w:ascii="標楷體" w:eastAsia="標楷體" w:hAnsi="標楷體" w:cs="標楷體" w:hint="eastAsia"/>
              </w:rPr>
              <w:t>葳葳開畫展時，如何鼓勵小男生？</w:t>
            </w:r>
          </w:p>
          <w:p w:rsidR="002C1513" w:rsidRDefault="002C1513">
            <w:pPr>
              <w:pStyle w:val="Standard"/>
              <w:tabs>
                <w:tab w:val="left" w:pos="1440"/>
              </w:tabs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2.</w:t>
            </w:r>
            <w:r>
              <w:rPr>
                <w:rFonts w:ascii="標楷體" w:eastAsia="標楷體" w:hAnsi="標楷體" w:cs="標楷體" w:hint="eastAsia"/>
              </w:rPr>
              <w:t>教師統整：藉由主題書來提醒學生，不要被傳統要「畫得像」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的觀念所影響，引導學生形成「對自己有信心」與「每個人都有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無限的創造力」拋棄規則束縛。其實，當我們拿起畫筆表達自己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時，要勇敢的衝向那未知豐富無比的個人創作世界！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C1513" w:rsidRDefault="002C1513" w:rsidP="005A0C4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------------------</w:t>
            </w:r>
            <w:r>
              <w:rPr>
                <w:rFonts w:ascii="標楷體" w:eastAsia="標楷體" w:hAnsi="標楷體" w:cs="標楷體" w:hint="eastAsia"/>
              </w:rPr>
              <w:t>第三節課結束</w:t>
            </w:r>
            <w:r>
              <w:rPr>
                <w:rFonts w:ascii="標楷體" w:eastAsia="標楷體" w:hAnsi="標楷體" w:cs="標楷體"/>
              </w:rPr>
              <w:t>----------------</w:t>
            </w:r>
          </w:p>
          <w:p w:rsidR="002C1513" w:rsidRDefault="002C1513">
            <w:pPr>
              <w:pStyle w:val="Standard"/>
              <w:tabs>
                <w:tab w:val="left" w:pos="539"/>
              </w:tabs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一、發展活動：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合力畫出一個大點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團結合作力量大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10"/>
              </w:rPr>
            </w:pP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1.</w:t>
            </w:r>
            <w:r>
              <w:rPr>
                <w:rFonts w:ascii="標楷體" w:eastAsia="標楷體" w:hAnsi="標楷體" w:cs="標楷體" w:hint="eastAsia"/>
              </w:rPr>
              <w:t>將學生分成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組，每一組發一張半開壁報紙。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2.</w:t>
            </w:r>
            <w:r>
              <w:rPr>
                <w:rFonts w:ascii="標楷體" w:eastAsia="標楷體" w:hAnsi="標楷體" w:cs="標楷體" w:hint="eastAsia"/>
              </w:rPr>
              <w:t>請每一組學生合作共同畫出一個大點。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3.</w:t>
            </w:r>
            <w:r>
              <w:rPr>
                <w:rFonts w:ascii="標楷體" w:eastAsia="標楷體" w:hAnsi="標楷體" w:cs="標楷體" w:hint="eastAsia"/>
              </w:rPr>
              <w:t>完成後，請學生說明創作的方式與合作的經驗。</w:t>
            </w:r>
          </w:p>
          <w:p w:rsidR="002C1513" w:rsidRDefault="002C1513">
            <w:pPr>
              <w:pStyle w:val="Standard"/>
              <w:tabs>
                <w:tab w:val="left" w:pos="1440"/>
              </w:tabs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4.</w:t>
            </w:r>
            <w:r>
              <w:rPr>
                <w:rFonts w:ascii="標楷體" w:eastAsia="標楷體" w:hAnsi="標楷體" w:cs="標楷體" w:hint="eastAsia"/>
              </w:rPr>
              <w:t>活動結束，請學生在作品上簽名，並且張貼在教室。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5.</w:t>
            </w:r>
            <w:r>
              <w:rPr>
                <w:rFonts w:ascii="標楷體" w:eastAsia="標楷體" w:hAnsi="標楷體" w:cs="標楷體" w:hint="eastAsia"/>
              </w:rPr>
              <w:t>請學生在課餘繼續欣賞各組的作品。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二、統整活動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  <w:p w:rsidR="002C1513" w:rsidRDefault="002C1513">
            <w:pPr>
              <w:pStyle w:val="Standard"/>
              <w:tabs>
                <w:tab w:val="left" w:pos="1440"/>
              </w:tabs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1.</w:t>
            </w:r>
            <w:r>
              <w:rPr>
                <w:rFonts w:ascii="標楷體" w:eastAsia="標楷體" w:hAnsi="標楷體" w:cs="標楷體" w:hint="eastAsia"/>
              </w:rPr>
              <w:t>請學生想一想，自信心和創造力除了用在畫圖之外，還可以用在哪些方面？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C1513" w:rsidRDefault="002C1513" w:rsidP="005A0C4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------------------</w:t>
            </w:r>
            <w:r>
              <w:rPr>
                <w:rFonts w:ascii="標楷體" w:eastAsia="標楷體" w:hAnsi="標楷體" w:cs="標楷體" w:hint="eastAsia"/>
              </w:rPr>
              <w:t>第四節課結束</w:t>
            </w:r>
            <w:r>
              <w:rPr>
                <w:rFonts w:ascii="標楷體" w:eastAsia="標楷體" w:hAnsi="標楷體" w:cs="標楷體"/>
              </w:rPr>
              <w:t>------------------</w:t>
            </w: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2C1513">
        <w:tc>
          <w:tcPr>
            <w:tcW w:w="10054" w:type="dxa"/>
            <w:gridSpan w:val="5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學習任務說明</w:t>
            </w:r>
          </w:p>
        </w:tc>
        <w:tc>
          <w:tcPr>
            <w:tcW w:w="6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10054" w:type="dxa"/>
            <w:gridSpan w:val="5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2C1513" w:rsidRDefault="002C1513" w:rsidP="00FA4FCF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透過創作活動活動，明瞭自信心和創造力的重要。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6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</w:tbl>
    <w:p w:rsidR="002C1513" w:rsidRDefault="002C1513">
      <w:pPr>
        <w:pStyle w:val="Standard"/>
        <w:spacing w:before="180"/>
        <w:rPr>
          <w:rFonts w:ascii="標楷體" w:eastAsia="標楷體" w:hAnsi="標楷體" w:cs="標楷體"/>
          <w:b/>
          <w:sz w:val="28"/>
        </w:rPr>
      </w:pPr>
    </w:p>
    <w:p w:rsidR="002C1513" w:rsidRDefault="002C1513">
      <w:pPr>
        <w:pStyle w:val="Standard"/>
        <w:spacing w:before="180"/>
        <w:rPr>
          <w:rFonts w:ascii="標楷體" w:eastAsia="標楷體" w:hAnsi="標楷體" w:cs="標楷體"/>
          <w:b/>
          <w:sz w:val="28"/>
        </w:rPr>
      </w:pPr>
    </w:p>
    <w:tbl>
      <w:tblPr>
        <w:tblW w:w="1012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99"/>
        <w:gridCol w:w="4040"/>
        <w:gridCol w:w="2247"/>
        <w:gridCol w:w="1305"/>
        <w:gridCol w:w="43"/>
        <w:gridCol w:w="43"/>
        <w:gridCol w:w="43"/>
      </w:tblGrid>
      <w:tr w:rsidR="002C1513">
        <w:tc>
          <w:tcPr>
            <w:tcW w:w="10077" w:type="dxa"/>
            <w:gridSpan w:val="6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教學活動規劃說明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 w:rsidTr="00360634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選定節次</w:t>
            </w:r>
          </w:p>
        </w:tc>
        <w:tc>
          <w:tcPr>
            <w:tcW w:w="4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Pr="00FA4FCF" w:rsidRDefault="002C1513" w:rsidP="00360634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A4FCF">
              <w:rPr>
                <w:rFonts w:ascii="標楷體" w:eastAsia="標楷體" w:hAnsi="標楷體" w:cs="新細明體" w:hint="eastAsia"/>
                <w:color w:val="000000"/>
              </w:rPr>
              <w:t>第五節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授課時間</w:t>
            </w:r>
          </w:p>
        </w:tc>
        <w:tc>
          <w:tcPr>
            <w:tcW w:w="1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</w:pPr>
            <w:r>
              <w:rPr>
                <w:rFonts w:ascii="標楷體" w:eastAsia="標楷體" w:hAnsi="標楷體" w:cs="新細明體" w:hint="eastAsia"/>
                <w:b/>
              </w:rPr>
              <w:t>共</w:t>
            </w:r>
            <w:r>
              <w:rPr>
                <w:rFonts w:ascii="標楷體" w:eastAsia="標楷體" w:hAnsi="標楷體" w:cs="Times New Roman"/>
                <w:b/>
              </w:rPr>
              <w:t>1</w:t>
            </w:r>
            <w:r>
              <w:rPr>
                <w:rFonts w:ascii="標楷體" w:eastAsia="標楷體" w:hAnsi="標楷體" w:cs="新細明體" w:hint="eastAsia"/>
                <w:b/>
              </w:rPr>
              <w:t>節，</w:t>
            </w:r>
          </w:p>
          <w:p w:rsidR="002C1513" w:rsidRDefault="002C1513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b/>
              </w:rPr>
              <w:t>40</w:t>
            </w:r>
            <w:r>
              <w:rPr>
                <w:rFonts w:ascii="標楷體" w:eastAsia="標楷體" w:hAnsi="標楷體" w:cs="新細明體" w:hint="eastAsia"/>
                <w:b/>
              </w:rPr>
              <w:t>分鐘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學習表現</w:t>
            </w:r>
          </w:p>
        </w:tc>
        <w:tc>
          <w:tcPr>
            <w:tcW w:w="7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【國語】</w:t>
            </w: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1-</w:t>
            </w:r>
            <w:r>
              <w:rPr>
                <w:rFonts w:ascii="標楷體" w:eastAsia="標楷體" w:hAnsi="標楷體" w:cs="標楷體" w:hint="eastAsia"/>
                <w:szCs w:val="24"/>
              </w:rPr>
              <w:t>Ⅰ</w:t>
            </w:r>
            <w:r>
              <w:rPr>
                <w:rFonts w:ascii="標楷體" w:eastAsia="標楷體" w:hAnsi="標楷體" w:cs="標楷體"/>
                <w:szCs w:val="24"/>
              </w:rPr>
              <w:t xml:space="preserve">-1  </w:t>
            </w:r>
            <w:r>
              <w:rPr>
                <w:rFonts w:ascii="標楷體" w:eastAsia="標楷體" w:hAnsi="標楷體" w:cs="標楷體" w:hint="eastAsia"/>
                <w:szCs w:val="24"/>
              </w:rPr>
              <w:t>養成專心聆聽的習慣，尊重對方的發言。</w:t>
            </w: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2-</w:t>
            </w:r>
            <w:r>
              <w:rPr>
                <w:rFonts w:ascii="標楷體" w:eastAsia="標楷體" w:hAnsi="標楷體" w:cs="標楷體" w:hint="eastAsia"/>
                <w:szCs w:val="24"/>
              </w:rPr>
              <w:t>Ⅰ</w:t>
            </w:r>
            <w:r>
              <w:rPr>
                <w:rFonts w:ascii="標楷體" w:eastAsia="標楷體" w:hAnsi="標楷體" w:cs="標楷體"/>
                <w:szCs w:val="24"/>
              </w:rPr>
              <w:t xml:space="preserve">-1  </w:t>
            </w:r>
            <w:r>
              <w:rPr>
                <w:rFonts w:ascii="標楷體" w:eastAsia="標楷體" w:hAnsi="標楷體" w:cs="標楷體" w:hint="eastAsia"/>
                <w:szCs w:val="24"/>
              </w:rPr>
              <w:t>以正確發音流利的說出語意完整的話。</w:t>
            </w: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2-</w:t>
            </w:r>
            <w:r>
              <w:rPr>
                <w:rFonts w:ascii="標楷體" w:eastAsia="標楷體" w:hAnsi="標楷體" w:cs="標楷體" w:hint="eastAsia"/>
                <w:szCs w:val="24"/>
              </w:rPr>
              <w:t>Ⅰ</w:t>
            </w:r>
            <w:r>
              <w:rPr>
                <w:rFonts w:ascii="標楷體" w:eastAsia="標楷體" w:hAnsi="標楷體" w:cs="標楷體"/>
                <w:szCs w:val="24"/>
              </w:rPr>
              <w:t xml:space="preserve">-2  </w:t>
            </w:r>
            <w:r>
              <w:rPr>
                <w:rFonts w:ascii="標楷體" w:eastAsia="標楷體" w:hAnsi="標楷體" w:cs="標楷體" w:hint="eastAsia"/>
                <w:szCs w:val="24"/>
              </w:rPr>
              <w:t>說出所聽聞的內容。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2-</w:t>
            </w:r>
            <w:r>
              <w:rPr>
                <w:rFonts w:ascii="標楷體" w:eastAsia="標楷體" w:hAnsi="標楷體" w:cs="標楷體" w:hint="eastAsia"/>
                <w:szCs w:val="24"/>
              </w:rPr>
              <w:t>Ⅰ</w:t>
            </w:r>
            <w:r>
              <w:rPr>
                <w:rFonts w:ascii="標楷體" w:eastAsia="標楷體" w:hAnsi="標楷體" w:cs="標楷體"/>
                <w:szCs w:val="24"/>
              </w:rPr>
              <w:t xml:space="preserve">-3  </w:t>
            </w:r>
            <w:r>
              <w:rPr>
                <w:rFonts w:ascii="標楷體" w:eastAsia="標楷體" w:hAnsi="標楷體" w:cs="標楷體" w:hint="eastAsia"/>
                <w:szCs w:val="24"/>
              </w:rPr>
              <w:t>與他人交談時，能適當的提問、合宜的回答，並分享想法。</w:t>
            </w: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5-</w:t>
            </w:r>
            <w:r>
              <w:rPr>
                <w:rFonts w:ascii="標楷體" w:eastAsia="標楷體" w:hAnsi="標楷體" w:hint="eastAsia"/>
                <w:szCs w:val="24"/>
              </w:rPr>
              <w:t>Ⅰ</w:t>
            </w:r>
            <w:r>
              <w:rPr>
                <w:rFonts w:ascii="標楷體" w:eastAsia="標楷體" w:hAnsi="標楷體"/>
                <w:szCs w:val="24"/>
              </w:rPr>
              <w:t xml:space="preserve">-8  </w:t>
            </w:r>
            <w:r>
              <w:rPr>
                <w:rFonts w:ascii="標楷體" w:eastAsia="標楷體" w:hAnsi="標楷體" w:hint="eastAsia"/>
                <w:szCs w:val="24"/>
              </w:rPr>
              <w:t>認識圖書館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的功能。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7-I-3 </w:t>
            </w:r>
            <w:r>
              <w:rPr>
                <w:rFonts w:ascii="標楷體" w:eastAsia="標楷體" w:hAnsi="標楷體" w:cs="標楷體" w:hint="eastAsia"/>
              </w:rPr>
              <w:t>覺知他人的感受，體會他人的立場及學習體諒他人，並尊重和自己不同觀點的意見。</w:t>
            </w: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【生活】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4-I-1 </w:t>
            </w:r>
            <w:r>
              <w:rPr>
                <w:rFonts w:ascii="標楷體" w:eastAsia="標楷體" w:hAnsi="標楷體" w:cs="標楷體" w:hint="eastAsia"/>
                <w:sz w:val="23"/>
              </w:rPr>
              <w:t>利用各種生活的媒介與素材，進行表現與創作，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喚起豐富的想像力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 xml:space="preserve">7-I-2 </w:t>
            </w:r>
            <w:r>
              <w:rPr>
                <w:rFonts w:ascii="標楷體" w:eastAsia="標楷體" w:hAnsi="標楷體" w:cs="標楷體" w:hint="eastAsia"/>
                <w:sz w:val="23"/>
              </w:rPr>
              <w:t>傾聽他人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的想法，並嘗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試用各種方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法理解他人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所表達的意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3"/>
              </w:rPr>
              <w:t>見。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Times New Roman"/>
                <w:color w:val="7F7F7F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學習內容</w:t>
            </w:r>
          </w:p>
        </w:tc>
        <w:tc>
          <w:tcPr>
            <w:tcW w:w="7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【國語】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Bb-I-1  </w:t>
            </w:r>
            <w:r>
              <w:rPr>
                <w:rFonts w:ascii="標楷體" w:eastAsia="標楷體" w:hAnsi="標楷體" w:cs="標楷體" w:hint="eastAsia"/>
              </w:rPr>
              <w:t>自我情感的表達。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Bb-I-2  </w:t>
            </w:r>
            <w:r>
              <w:rPr>
                <w:rFonts w:ascii="標楷體" w:eastAsia="標楷體" w:hAnsi="標楷體" w:cs="標楷體" w:hint="eastAsia"/>
              </w:rPr>
              <w:t>人際交流的情感。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Cb-I-2  </w:t>
            </w:r>
            <w:r>
              <w:rPr>
                <w:rFonts w:ascii="標楷體" w:eastAsia="標楷體" w:hAnsi="標楷體" w:cs="標楷體" w:hint="eastAsia"/>
              </w:rPr>
              <w:t>各類文本中所反映的個人與家庭、鄉里的關係。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ind w:left="840" w:hanging="840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【生活】</w:t>
            </w: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D-I-1   </w:t>
            </w:r>
            <w:r>
              <w:rPr>
                <w:rFonts w:ascii="標楷體" w:eastAsia="標楷體" w:hAnsi="標楷體" w:cs="標楷體" w:hint="eastAsia"/>
                <w:color w:val="000000"/>
              </w:rPr>
              <w:t>自我與他人關係的認識。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F-I-2   </w:t>
            </w:r>
            <w:r>
              <w:rPr>
                <w:rFonts w:ascii="標楷體" w:eastAsia="標楷體" w:hAnsi="標楷體" w:hint="eastAsia"/>
                <w:szCs w:val="24"/>
              </w:rPr>
              <w:t>不同解決問題方法或策略的提出與嘗試。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F-I-4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對自己做事方法或策略的省思與改善。</w:t>
            </w:r>
          </w:p>
          <w:p w:rsidR="002C1513" w:rsidRDefault="002C1513">
            <w:pPr>
              <w:pStyle w:val="Standard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學習目標</w:t>
            </w:r>
          </w:p>
        </w:tc>
        <w:tc>
          <w:tcPr>
            <w:tcW w:w="7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szCs w:val="24"/>
              </w:rPr>
              <w:t>能說出「點」對生活事物的影響。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szCs w:val="24"/>
              </w:rPr>
              <w:t>能將「點」應用在生活事物上。</w:t>
            </w: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szCs w:val="24"/>
              </w:rPr>
              <w:t>能在活動過程中發揮自己的創造力，肯定自我。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239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情境脈絡</w:t>
            </w:r>
          </w:p>
        </w:tc>
        <w:tc>
          <w:tcPr>
            <w:tcW w:w="7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rPr>
                <w:rFonts w:ascii="標楷體" w:eastAsia="標楷體" w:hAnsi="標楷體" w:cs="Times New Roman"/>
              </w:rPr>
            </w:pPr>
          </w:p>
          <w:p w:rsidR="002C1513" w:rsidRDefault="002C1513">
            <w:pPr>
              <w:pStyle w:val="Standard"/>
              <w:rPr>
                <w:rFonts w:ascii="標楷體" w:eastAsia="標楷體" w:hAnsi="標楷體" w:cs="Times New Roman"/>
              </w:rPr>
            </w:pPr>
          </w:p>
          <w:p w:rsidR="002C1513" w:rsidRDefault="002C1513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tcBorders>
              <w:left w:val="single" w:sz="1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</w:pPr>
          </w:p>
        </w:tc>
      </w:tr>
      <w:tr w:rsidR="002C1513">
        <w:tc>
          <w:tcPr>
            <w:tcW w:w="8686" w:type="dxa"/>
            <w:gridSpan w:val="3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教學活動內容及實施方式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</w:tr>
      <w:tr w:rsidR="002C1513" w:rsidTr="00A82EFA">
        <w:trPr>
          <w:trHeight w:val="3995"/>
        </w:trPr>
        <w:tc>
          <w:tcPr>
            <w:tcW w:w="8686" w:type="dxa"/>
            <w:gridSpan w:val="3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一、發展活動：</w:t>
            </w:r>
          </w:p>
          <w:p w:rsidR="002C1513" w:rsidRDefault="002C1513" w:rsidP="00D6716E">
            <w:pPr>
              <w:pStyle w:val="Standard"/>
              <w:tabs>
                <w:tab w:val="left" w:pos="2008"/>
              </w:tabs>
              <w:ind w:left="661" w:hanging="377"/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、以員林火車站的高跟鞋為媒介，老師簡單介紹草間彌生的作品，以及</w:t>
            </w:r>
            <w:r>
              <w:rPr>
                <w:rFonts w:ascii="標楷體" w:eastAsia="標楷體" w:hAnsi="標楷體" w:cs="標楷體" w:hint="eastAsia"/>
                <w:szCs w:val="24"/>
              </w:rPr>
              <w:t>「點」在日常生活用品的運用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C1513" w:rsidRDefault="002C1513" w:rsidP="00D6716E">
            <w:pPr>
              <w:pStyle w:val="Standard"/>
              <w:ind w:left="661" w:hanging="377"/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、請學生利用彩色筆或是粉蠟筆在圖畫紙上發揮自己的創意，用</w:t>
            </w:r>
            <w:r>
              <w:rPr>
                <w:rFonts w:ascii="標楷體" w:eastAsia="標楷體" w:hAnsi="標楷體" w:cs="標楷體" w:hint="eastAsia"/>
                <w:szCs w:val="24"/>
              </w:rPr>
              <w:t>「點」來作裝飾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3</w:t>
            </w:r>
            <w:r>
              <w:rPr>
                <w:rFonts w:ascii="標楷體" w:eastAsia="標楷體" w:hAnsi="標楷體" w:cs="標楷體" w:hint="eastAsia"/>
              </w:rPr>
              <w:t>、請學生上台分享創作的經驗。</w:t>
            </w:r>
          </w:p>
          <w:p w:rsidR="002C1513" w:rsidRDefault="002C1513">
            <w:pPr>
              <w:pStyle w:val="Standard"/>
              <w:rPr>
                <w:rFonts w:ascii="標楷體" w:eastAsia="標楷體" w:hAnsi="標楷體" w:cs="Times New Roman"/>
                <w:b/>
                <w:sz w:val="28"/>
              </w:rPr>
            </w:pPr>
          </w:p>
          <w:p w:rsidR="002C1513" w:rsidRDefault="002C1513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二、統整活動：</w:t>
            </w:r>
          </w:p>
          <w:p w:rsidR="002C1513" w:rsidRDefault="002C151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教師做最後歸納：小小的</w:t>
            </w:r>
            <w:r>
              <w:rPr>
                <w:rFonts w:ascii="標楷體" w:eastAsia="標楷體" w:hAnsi="標楷體" w:cs="標楷體" w:hint="eastAsia"/>
                <w:szCs w:val="24"/>
              </w:rPr>
              <w:t>「點」卻能發揮大大的功效，希望孩子能多多觀察生活中各種事物的變化，轉化成為創作的能量，並且逐漸形成自信心</w:t>
            </w:r>
          </w:p>
          <w:p w:rsidR="002C1513" w:rsidRDefault="002C1513">
            <w:pPr>
              <w:pStyle w:val="Standard"/>
              <w:jc w:val="both"/>
              <w:rPr>
                <w:rFonts w:ascii="標楷體" w:eastAsia="標楷體" w:hAnsi="標楷體" w:cs="Times New Roman"/>
              </w:rPr>
            </w:pPr>
          </w:p>
          <w:p w:rsidR="002C1513" w:rsidRPr="00A82EFA" w:rsidRDefault="002C1513" w:rsidP="00A82EF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-------------------</w:t>
            </w:r>
            <w:r>
              <w:rPr>
                <w:rFonts w:ascii="標楷體" w:eastAsia="標楷體" w:hAnsi="標楷體" w:cs="標楷體" w:hint="eastAsia"/>
              </w:rPr>
              <w:t>第五節課結束</w:t>
            </w:r>
            <w:r>
              <w:rPr>
                <w:rFonts w:ascii="標楷體" w:eastAsia="標楷體" w:hAnsi="標楷體" w:cs="標楷體"/>
              </w:rPr>
              <w:t>-------------------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 w:val="28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513" w:rsidRDefault="002C1513">
            <w:pPr>
              <w:pStyle w:val="Standard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1513" w:rsidRPr="00A82EFA" w:rsidRDefault="002C1513" w:rsidP="00A82EFA">
      <w:pPr>
        <w:pStyle w:val="Standard"/>
        <w:spacing w:before="180"/>
      </w:pPr>
    </w:p>
    <w:sectPr w:rsidR="002C1513" w:rsidRPr="00A82EFA" w:rsidSect="00360634">
      <w:footerReference w:type="even" r:id="rId7"/>
      <w:footerReference w:type="default" r:id="rId8"/>
      <w:pgSz w:w="11906" w:h="16838"/>
      <w:pgMar w:top="964" w:right="992" w:bottom="96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ED" w:rsidRDefault="00BD4CED">
      <w:r>
        <w:separator/>
      </w:r>
    </w:p>
  </w:endnote>
  <w:endnote w:type="continuationSeparator" w:id="0">
    <w:p w:rsidR="00BD4CED" w:rsidRDefault="00B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13" w:rsidRDefault="002C1513" w:rsidP="007956DD">
    <w:pPr>
      <w:pStyle w:val="a6"/>
      <w:framePr w:wrap="around" w:vAnchor="text" w:hAnchor="margin" w:xAlign="center" w:y="1"/>
      <w:rPr>
        <w:rStyle w:val="ad"/>
        <w:rFonts w:cs="Tahoma"/>
      </w:rPr>
    </w:pPr>
    <w:r>
      <w:rPr>
        <w:rStyle w:val="ad"/>
        <w:rFonts w:cs="Tahoma"/>
      </w:rPr>
      <w:fldChar w:fldCharType="begin"/>
    </w:r>
    <w:r>
      <w:rPr>
        <w:rStyle w:val="ad"/>
        <w:rFonts w:cs="Tahoma"/>
      </w:rPr>
      <w:instrText xml:space="preserve">PAGE  </w:instrText>
    </w:r>
    <w:r>
      <w:rPr>
        <w:rStyle w:val="ad"/>
        <w:rFonts w:cs="Tahoma"/>
      </w:rPr>
      <w:fldChar w:fldCharType="end"/>
    </w:r>
  </w:p>
  <w:p w:rsidR="002C1513" w:rsidRDefault="002C15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13" w:rsidRDefault="002C1513" w:rsidP="007956DD">
    <w:pPr>
      <w:pStyle w:val="a6"/>
      <w:framePr w:wrap="around" w:vAnchor="text" w:hAnchor="margin" w:xAlign="center" w:y="1"/>
      <w:rPr>
        <w:rStyle w:val="ad"/>
        <w:rFonts w:cs="Tahoma"/>
      </w:rPr>
    </w:pPr>
    <w:r>
      <w:rPr>
        <w:rStyle w:val="ad"/>
        <w:rFonts w:cs="Tahoma"/>
      </w:rPr>
      <w:fldChar w:fldCharType="begin"/>
    </w:r>
    <w:r>
      <w:rPr>
        <w:rStyle w:val="ad"/>
        <w:rFonts w:cs="Tahoma"/>
      </w:rPr>
      <w:instrText xml:space="preserve">PAGE  </w:instrText>
    </w:r>
    <w:r>
      <w:rPr>
        <w:rStyle w:val="ad"/>
        <w:rFonts w:cs="Tahoma"/>
      </w:rPr>
      <w:fldChar w:fldCharType="separate"/>
    </w:r>
    <w:r w:rsidR="00356898">
      <w:rPr>
        <w:rStyle w:val="ad"/>
        <w:rFonts w:cs="Tahoma"/>
        <w:noProof/>
      </w:rPr>
      <w:t>5</w:t>
    </w:r>
    <w:r>
      <w:rPr>
        <w:rStyle w:val="ad"/>
        <w:rFonts w:cs="Tahoma"/>
      </w:rPr>
      <w:fldChar w:fldCharType="end"/>
    </w:r>
  </w:p>
  <w:p w:rsidR="002C1513" w:rsidRDefault="002C15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ED" w:rsidRDefault="00BD4CED">
      <w:r>
        <w:rPr>
          <w:color w:val="000000"/>
        </w:rPr>
        <w:separator/>
      </w:r>
    </w:p>
  </w:footnote>
  <w:footnote w:type="continuationSeparator" w:id="0">
    <w:p w:rsidR="00BD4CED" w:rsidRDefault="00BD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9FC"/>
    <w:multiLevelType w:val="multilevel"/>
    <w:tmpl w:val="D9EEFD2A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C670A6E"/>
    <w:multiLevelType w:val="multilevel"/>
    <w:tmpl w:val="A634960A"/>
    <w:styleLink w:val="WWNum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 w15:restartNumberingAfterBreak="0">
    <w:nsid w:val="13457876"/>
    <w:multiLevelType w:val="multilevel"/>
    <w:tmpl w:val="57F82304"/>
    <w:styleLink w:val="WWNum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 w15:restartNumberingAfterBreak="0">
    <w:nsid w:val="355D6F4A"/>
    <w:multiLevelType w:val="multilevel"/>
    <w:tmpl w:val="5F26BC4A"/>
    <w:styleLink w:val="WWNum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4A3D4489"/>
    <w:multiLevelType w:val="multilevel"/>
    <w:tmpl w:val="0810BF9A"/>
    <w:styleLink w:val="WWNum8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4BD611FC"/>
    <w:multiLevelType w:val="multilevel"/>
    <w:tmpl w:val="3D30CFFA"/>
    <w:styleLink w:val="WWNum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 w15:restartNumberingAfterBreak="0">
    <w:nsid w:val="573C6672"/>
    <w:multiLevelType w:val="multilevel"/>
    <w:tmpl w:val="F3745C3A"/>
    <w:styleLink w:val="WWNum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 w15:restartNumberingAfterBreak="0">
    <w:nsid w:val="64A71AA9"/>
    <w:multiLevelType w:val="multilevel"/>
    <w:tmpl w:val="079C3794"/>
    <w:styleLink w:val="WWNum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 w15:restartNumberingAfterBreak="0">
    <w:nsid w:val="70A7034E"/>
    <w:multiLevelType w:val="multilevel"/>
    <w:tmpl w:val="E8B065E0"/>
    <w:styleLink w:val="WWNum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A2C"/>
    <w:rsid w:val="00017348"/>
    <w:rsid w:val="00084DA2"/>
    <w:rsid w:val="00127A2C"/>
    <w:rsid w:val="00143894"/>
    <w:rsid w:val="00247BD3"/>
    <w:rsid w:val="002C1513"/>
    <w:rsid w:val="00356898"/>
    <w:rsid w:val="00360634"/>
    <w:rsid w:val="00383ABB"/>
    <w:rsid w:val="0041720B"/>
    <w:rsid w:val="005A0C45"/>
    <w:rsid w:val="006D66AB"/>
    <w:rsid w:val="00721542"/>
    <w:rsid w:val="007215E4"/>
    <w:rsid w:val="007956DD"/>
    <w:rsid w:val="007A3B79"/>
    <w:rsid w:val="007C35C2"/>
    <w:rsid w:val="00970E8B"/>
    <w:rsid w:val="00A65851"/>
    <w:rsid w:val="00A82EFA"/>
    <w:rsid w:val="00B17169"/>
    <w:rsid w:val="00B55682"/>
    <w:rsid w:val="00B63384"/>
    <w:rsid w:val="00BD4CED"/>
    <w:rsid w:val="00C75474"/>
    <w:rsid w:val="00D17EAF"/>
    <w:rsid w:val="00D54C47"/>
    <w:rsid w:val="00D63CB1"/>
    <w:rsid w:val="00D6716E"/>
    <w:rsid w:val="00E12C28"/>
    <w:rsid w:val="00E42794"/>
    <w:rsid w:val="00E66C3C"/>
    <w:rsid w:val="00F53950"/>
    <w:rsid w:val="00FA4FCF"/>
    <w:rsid w:val="00FB0157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30807E"/>
  <w15:docId w15:val="{98070889-4453-4066-9723-1D728466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5E4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15E4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uiPriority w:val="99"/>
    <w:rsid w:val="007215E4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7215E4"/>
    <w:pPr>
      <w:spacing w:after="120"/>
    </w:pPr>
  </w:style>
  <w:style w:type="paragraph" w:styleId="a3">
    <w:name w:val="List"/>
    <w:basedOn w:val="Textbody"/>
    <w:uiPriority w:val="99"/>
    <w:rsid w:val="007215E4"/>
    <w:rPr>
      <w:rFonts w:cs="Mangal"/>
    </w:rPr>
  </w:style>
  <w:style w:type="paragraph" w:styleId="a4">
    <w:name w:val="caption"/>
    <w:basedOn w:val="Standard"/>
    <w:uiPriority w:val="99"/>
    <w:qFormat/>
    <w:rsid w:val="007215E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uiPriority w:val="99"/>
    <w:rsid w:val="007215E4"/>
    <w:pPr>
      <w:suppressLineNumbers/>
    </w:pPr>
    <w:rPr>
      <w:rFonts w:cs="Mangal"/>
    </w:rPr>
  </w:style>
  <w:style w:type="paragraph" w:styleId="a5">
    <w:name w:val="header"/>
    <w:basedOn w:val="Standard"/>
    <w:link w:val="1"/>
    <w:uiPriority w:val="99"/>
    <w:rsid w:val="007215E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locked/>
    <w:rsid w:val="00B17169"/>
    <w:rPr>
      <w:rFonts w:cs="Times New Roman"/>
      <w:kern w:val="3"/>
      <w:sz w:val="20"/>
      <w:szCs w:val="20"/>
    </w:rPr>
  </w:style>
  <w:style w:type="paragraph" w:styleId="a6">
    <w:name w:val="footer"/>
    <w:basedOn w:val="Standard"/>
    <w:link w:val="10"/>
    <w:uiPriority w:val="99"/>
    <w:rsid w:val="007215E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頁尾 字元1"/>
    <w:basedOn w:val="a0"/>
    <w:link w:val="a6"/>
    <w:uiPriority w:val="99"/>
    <w:semiHidden/>
    <w:locked/>
    <w:rsid w:val="00B17169"/>
    <w:rPr>
      <w:rFonts w:cs="Times New Roman"/>
      <w:kern w:val="3"/>
      <w:sz w:val="20"/>
      <w:szCs w:val="20"/>
    </w:rPr>
  </w:style>
  <w:style w:type="paragraph" w:styleId="Web">
    <w:name w:val="Normal (Web)"/>
    <w:basedOn w:val="Standard"/>
    <w:uiPriority w:val="99"/>
    <w:rsid w:val="007215E4"/>
    <w:rPr>
      <w:rFonts w:ascii="Times New Roman" w:hAnsi="Times New Roman" w:cs="Times New Roman"/>
      <w:szCs w:val="24"/>
    </w:rPr>
  </w:style>
  <w:style w:type="paragraph" w:styleId="a7">
    <w:name w:val="List Paragraph"/>
    <w:basedOn w:val="Standard"/>
    <w:uiPriority w:val="99"/>
    <w:qFormat/>
    <w:rsid w:val="007215E4"/>
    <w:pPr>
      <w:ind w:left="480"/>
    </w:pPr>
  </w:style>
  <w:style w:type="paragraph" w:customStyle="1" w:styleId="TableContents">
    <w:name w:val="Table Contents"/>
    <w:basedOn w:val="Standard"/>
    <w:uiPriority w:val="99"/>
    <w:rsid w:val="007215E4"/>
    <w:pPr>
      <w:suppressLineNumbers/>
    </w:pPr>
  </w:style>
  <w:style w:type="character" w:customStyle="1" w:styleId="a8">
    <w:name w:val="頁首 字元"/>
    <w:basedOn w:val="a0"/>
    <w:uiPriority w:val="99"/>
    <w:rsid w:val="007215E4"/>
    <w:rPr>
      <w:rFonts w:cs="Times New Roman"/>
      <w:sz w:val="20"/>
      <w:szCs w:val="20"/>
    </w:rPr>
  </w:style>
  <w:style w:type="character" w:customStyle="1" w:styleId="a9">
    <w:name w:val="頁尾 字元"/>
    <w:basedOn w:val="a0"/>
    <w:uiPriority w:val="99"/>
    <w:rsid w:val="007215E4"/>
    <w:rPr>
      <w:rFonts w:cs="Times New Roman"/>
      <w:sz w:val="20"/>
      <w:szCs w:val="20"/>
    </w:rPr>
  </w:style>
  <w:style w:type="character" w:styleId="aa">
    <w:name w:val="Placeholder Text"/>
    <w:basedOn w:val="a0"/>
    <w:uiPriority w:val="99"/>
    <w:rsid w:val="007215E4"/>
    <w:rPr>
      <w:rFonts w:cs="Times New Roman"/>
      <w:color w:val="808080"/>
    </w:rPr>
  </w:style>
  <w:style w:type="paragraph" w:styleId="ab">
    <w:name w:val="Balloon Text"/>
    <w:basedOn w:val="a"/>
    <w:link w:val="11"/>
    <w:uiPriority w:val="99"/>
    <w:rsid w:val="007215E4"/>
    <w:rPr>
      <w:rFonts w:ascii="Cambria" w:eastAsia="新細明體" w:hAnsi="Cambria" w:cs="Times New Roman"/>
      <w:sz w:val="18"/>
      <w:szCs w:val="18"/>
    </w:rPr>
  </w:style>
  <w:style w:type="character" w:customStyle="1" w:styleId="11">
    <w:name w:val="註解方塊文字 字元1"/>
    <w:basedOn w:val="a0"/>
    <w:link w:val="ab"/>
    <w:uiPriority w:val="99"/>
    <w:semiHidden/>
    <w:locked/>
    <w:rsid w:val="00B17169"/>
    <w:rPr>
      <w:rFonts w:ascii="Cambria" w:eastAsia="新細明體" w:hAnsi="Cambria" w:cs="Times New Roman"/>
      <w:kern w:val="3"/>
      <w:sz w:val="2"/>
    </w:rPr>
  </w:style>
  <w:style w:type="character" w:customStyle="1" w:styleId="ac">
    <w:name w:val="註解方塊文字 字元"/>
    <w:basedOn w:val="a0"/>
    <w:uiPriority w:val="99"/>
    <w:rsid w:val="007215E4"/>
    <w:rPr>
      <w:rFonts w:ascii="Cambria" w:eastAsia="新細明體" w:hAnsi="Cambria" w:cs="Times New Roman"/>
      <w:sz w:val="18"/>
      <w:szCs w:val="18"/>
    </w:rPr>
  </w:style>
  <w:style w:type="character" w:styleId="ad">
    <w:name w:val="page number"/>
    <w:basedOn w:val="a0"/>
    <w:uiPriority w:val="99"/>
    <w:rsid w:val="00360634"/>
    <w:rPr>
      <w:rFonts w:cs="Times New Roman"/>
    </w:rPr>
  </w:style>
  <w:style w:type="numbering" w:customStyle="1" w:styleId="WWNum9">
    <w:name w:val="WWNum9"/>
    <w:rsid w:val="00946DDF"/>
    <w:pPr>
      <w:numPr>
        <w:numId w:val="9"/>
      </w:numPr>
    </w:pPr>
  </w:style>
  <w:style w:type="numbering" w:customStyle="1" w:styleId="WWNum1">
    <w:name w:val="WWNum1"/>
    <w:rsid w:val="00946DDF"/>
    <w:pPr>
      <w:numPr>
        <w:numId w:val="1"/>
      </w:numPr>
    </w:pPr>
  </w:style>
  <w:style w:type="numbering" w:customStyle="1" w:styleId="WWNum5">
    <w:name w:val="WWNum5"/>
    <w:rsid w:val="00946DDF"/>
    <w:pPr>
      <w:numPr>
        <w:numId w:val="5"/>
      </w:numPr>
    </w:pPr>
  </w:style>
  <w:style w:type="numbering" w:customStyle="1" w:styleId="WWNum2">
    <w:name w:val="WWNum2"/>
    <w:rsid w:val="00946DDF"/>
    <w:pPr>
      <w:numPr>
        <w:numId w:val="2"/>
      </w:numPr>
    </w:pPr>
  </w:style>
  <w:style w:type="numbering" w:customStyle="1" w:styleId="WWNum8">
    <w:name w:val="WWNum8"/>
    <w:rsid w:val="00946DDF"/>
    <w:pPr>
      <w:numPr>
        <w:numId w:val="8"/>
      </w:numPr>
    </w:pPr>
  </w:style>
  <w:style w:type="numbering" w:customStyle="1" w:styleId="WWNum4">
    <w:name w:val="WWNum4"/>
    <w:rsid w:val="00946DDF"/>
    <w:pPr>
      <w:numPr>
        <w:numId w:val="4"/>
      </w:numPr>
    </w:pPr>
  </w:style>
  <w:style w:type="numbering" w:customStyle="1" w:styleId="WWNum7">
    <w:name w:val="WWNum7"/>
    <w:rsid w:val="00946DDF"/>
    <w:pPr>
      <w:numPr>
        <w:numId w:val="7"/>
      </w:numPr>
    </w:pPr>
  </w:style>
  <w:style w:type="numbering" w:customStyle="1" w:styleId="WWNum6">
    <w:name w:val="WWNum6"/>
    <w:rsid w:val="00946DDF"/>
    <w:pPr>
      <w:numPr>
        <w:numId w:val="6"/>
      </w:numPr>
    </w:pPr>
  </w:style>
  <w:style w:type="numbering" w:customStyle="1" w:styleId="WWNum3">
    <w:name w:val="WWNum3"/>
    <w:rsid w:val="00946DD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彰化縣國民中小學「素養導向教學與評量」設計案例表件</dc:title>
  <dc:creator>user</dc:creator>
  <cp:lastModifiedBy>USER</cp:lastModifiedBy>
  <cp:revision>6</cp:revision>
  <dcterms:created xsi:type="dcterms:W3CDTF">2021-03-05T07:03:00Z</dcterms:created>
  <dcterms:modified xsi:type="dcterms:W3CDTF">2025-01-06T08:15:00Z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7.15480025117616E-296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