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1" w:rsidRPr="00D53044" w:rsidRDefault="00F76A41" w:rsidP="00F76A41">
      <w:pPr>
        <w:pStyle w:val="a3"/>
        <w:numPr>
          <w:ilvl w:val="1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教與學之優點與特色(含教師行為、學生學習表現、師生互動與學生同儕互動之情形) :</w:t>
      </w:r>
    </w:p>
    <w:p w:rsidR="00F76A41" w:rsidRPr="00D53044" w:rsidRDefault="00F76A41" w:rsidP="00F76A41">
      <w:pPr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/>
          <w:szCs w:val="24"/>
        </w:rPr>
        <w:t>教師</w:t>
      </w:r>
      <w:r w:rsidRPr="00D53044">
        <w:rPr>
          <w:rFonts w:ascii="標楷體" w:eastAsia="標楷體" w:hAnsi="標楷體" w:hint="eastAsia"/>
          <w:szCs w:val="24"/>
        </w:rPr>
        <w:t xml:space="preserve"> :</w:t>
      </w:r>
    </w:p>
    <w:p w:rsidR="00F76A41" w:rsidRPr="00D53044" w:rsidRDefault="00F76A41" w:rsidP="00F76A4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教學難易度，能循序漸進，讓學生更容易學習本單元。</w:t>
      </w:r>
    </w:p>
    <w:p w:rsidR="00F76A41" w:rsidRPr="00D53044" w:rsidRDefault="00F76A41" w:rsidP="00F76A4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每解說一題例題後，立即給予隨堂練習進行練習後給予答案並解說，而後以形成性評量方式來瞭解學生的學習情形。</w:t>
      </w:r>
    </w:p>
    <w:p w:rsidR="00F76A41" w:rsidRPr="00D53044" w:rsidRDefault="00F76A41" w:rsidP="00F76A4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計分非採用100分制，可以減少學生學生壓力。</w:t>
      </w:r>
    </w:p>
    <w:p w:rsidR="00F76A41" w:rsidRPr="00D53044" w:rsidRDefault="00F76A41" w:rsidP="00F76A4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課程結束後，給予學習單作為回家作業，讓學生再次復習，強化解題能力。</w:t>
      </w:r>
    </w:p>
    <w:p w:rsidR="00F76A41" w:rsidRPr="00D53044" w:rsidRDefault="00F76A41" w:rsidP="00F76A4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在學生學習過程中，常走下將講台，觀察學生學習情形，並給予解題提示。</w:t>
      </w:r>
    </w:p>
    <w:p w:rsidR="00F76A41" w:rsidRPr="00D53044" w:rsidRDefault="00F76A41" w:rsidP="00F76A41">
      <w:pPr>
        <w:pStyle w:val="a3"/>
        <w:ind w:leftChars="0" w:left="1320"/>
        <w:rPr>
          <w:rFonts w:ascii="標楷體" w:eastAsia="標楷體" w:hAnsi="標楷體"/>
          <w:szCs w:val="24"/>
        </w:rPr>
      </w:pPr>
    </w:p>
    <w:p w:rsidR="00F76A41" w:rsidRPr="00D53044" w:rsidRDefault="00F76A41" w:rsidP="00F76A41">
      <w:pPr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二、教學上待調整或改變之處(含教師行為、學生學習表現、師生互動與學生同儕互動之情形) ：</w:t>
      </w:r>
    </w:p>
    <w:p w:rsidR="00F76A41" w:rsidRPr="00D53044" w:rsidRDefault="00F76A41" w:rsidP="00F76A41">
      <w:pPr>
        <w:ind w:leftChars="450" w:left="1440" w:hangingChars="150" w:hanging="36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>1、</w:t>
      </w:r>
      <w:r>
        <w:rPr>
          <w:rFonts w:ascii="標楷體" w:eastAsia="標楷體" w:hAnsi="標楷體" w:hint="eastAsia"/>
          <w:szCs w:val="24"/>
        </w:rPr>
        <w:t>可以用生活上實際情形舉說明，讓學生可以更容易了解，而非只是計算部份</w:t>
      </w:r>
      <w:r w:rsidRPr="00D53044">
        <w:rPr>
          <w:rFonts w:ascii="標楷體" w:eastAsia="標楷體" w:hAnsi="標楷體" w:hint="eastAsia"/>
          <w:szCs w:val="24"/>
        </w:rPr>
        <w:t>。</w:t>
      </w:r>
    </w:p>
    <w:p w:rsidR="00F76A41" w:rsidRPr="00D53044" w:rsidRDefault="00F76A41" w:rsidP="00F76A41">
      <w:pPr>
        <w:ind w:left="1440" w:hangingChars="600" w:hanging="1440"/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 xml:space="preserve">         2、若採用合作學習(異質性分組的方式)，學生可以藉由相互討論，彼此相互切磋，對於低分群可能會有更有效的學習。</w:t>
      </w:r>
    </w:p>
    <w:p w:rsidR="00F76A41" w:rsidRPr="00D53044" w:rsidRDefault="00F76A41" w:rsidP="00F76A41">
      <w:pPr>
        <w:rPr>
          <w:rFonts w:ascii="標楷體" w:eastAsia="標楷體" w:hAnsi="標楷體"/>
          <w:szCs w:val="24"/>
        </w:rPr>
      </w:pPr>
      <w:r w:rsidRPr="00D53044">
        <w:rPr>
          <w:rFonts w:ascii="標楷體" w:eastAsia="標楷體" w:hAnsi="標楷體" w:hint="eastAsia"/>
          <w:szCs w:val="24"/>
        </w:rPr>
        <w:t xml:space="preserve">         3、老師上課的速度若能再放慢些，對於理解力較差的學生，有較多的時間思考及學習</w:t>
      </w:r>
    </w:p>
    <w:p w:rsidR="00F76A41" w:rsidRPr="00D53044" w:rsidRDefault="00F76A41" w:rsidP="00F76A41">
      <w:pPr>
        <w:rPr>
          <w:rFonts w:ascii="標楷體" w:eastAsia="標楷體" w:hAnsi="標楷體"/>
          <w:szCs w:val="24"/>
        </w:rPr>
      </w:pPr>
    </w:p>
    <w:p w:rsidR="00F76A41" w:rsidRPr="00D53044" w:rsidRDefault="00F76A41" w:rsidP="00F76A41">
      <w:pPr>
        <w:pStyle w:val="-11"/>
        <w:spacing w:beforeLines="50" w:before="180"/>
        <w:ind w:leftChars="0" w:left="0"/>
        <w:rPr>
          <w:rFonts w:ascii="標楷體" w:eastAsia="標楷體" w:hAnsi="標楷體"/>
        </w:rPr>
      </w:pPr>
      <w:r w:rsidRPr="00D53044">
        <w:rPr>
          <w:rFonts w:ascii="標楷體" w:eastAsia="標楷體" w:hAnsi="標楷體" w:hint="eastAsia"/>
        </w:rPr>
        <w:t>三、具體成長方向/建議事項：</w:t>
      </w:r>
    </w:p>
    <w:p w:rsidR="00F76A41" w:rsidRPr="00D53044" w:rsidRDefault="00F76A41" w:rsidP="00F76A41">
      <w:pPr>
        <w:pStyle w:val="-11"/>
        <w:spacing w:line="400" w:lineRule="exact"/>
        <w:ind w:leftChars="0" w:left="1820" w:hangingChars="650" w:hanging="1820"/>
        <w:rPr>
          <w:rFonts w:ascii="標楷體" w:eastAsia="標楷體" w:hAnsi="標楷體"/>
          <w:sz w:val="28"/>
          <w:szCs w:val="28"/>
        </w:rPr>
      </w:pPr>
      <w:r w:rsidRPr="00D53044">
        <w:rPr>
          <w:rFonts w:ascii="標楷體" w:eastAsia="標楷體" w:hAnsi="標楷體" w:hint="eastAsia"/>
          <w:sz w:val="28"/>
          <w:szCs w:val="28"/>
        </w:rPr>
        <w:t xml:space="preserve">    建議 : </w:t>
      </w:r>
    </w:p>
    <w:p w:rsidR="00F76A41" w:rsidRDefault="00F76A41" w:rsidP="00F76A41">
      <w:pPr>
        <w:pStyle w:val="-11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D53044">
        <w:rPr>
          <w:rFonts w:ascii="標楷體" w:eastAsia="標楷體" w:hAnsi="標楷體" w:hint="eastAsia"/>
        </w:rPr>
        <w:t>可多參與公開授課教學，</w:t>
      </w:r>
      <w:r>
        <w:rPr>
          <w:rFonts w:ascii="標楷體" w:eastAsia="標楷體" w:hAnsi="標楷體" w:hint="eastAsia"/>
        </w:rPr>
        <w:t>從中可以</w:t>
      </w:r>
      <w:r w:rsidRPr="00D53044">
        <w:rPr>
          <w:rFonts w:ascii="標楷體" w:eastAsia="標楷體" w:hAnsi="標楷體" w:hint="eastAsia"/>
        </w:rPr>
        <w:t>學習到</w:t>
      </w:r>
      <w:r>
        <w:rPr>
          <w:rFonts w:ascii="標楷體" w:eastAsia="標楷體" w:hAnsi="標楷體" w:hint="eastAsia"/>
        </w:rPr>
        <w:t>其化老師</w:t>
      </w:r>
      <w:r w:rsidRPr="00D53044">
        <w:rPr>
          <w:rFonts w:ascii="標楷體" w:eastAsia="標楷體" w:hAnsi="標楷體" w:hint="eastAsia"/>
        </w:rPr>
        <w:t>的教學方式</w:t>
      </w:r>
      <w:r>
        <w:rPr>
          <w:rFonts w:ascii="標楷體" w:eastAsia="標楷體" w:hAnsi="標楷體" w:hint="eastAsia"/>
        </w:rPr>
        <w:t xml:space="preserve">從而反思自己的 </w:t>
      </w:r>
    </w:p>
    <w:p w:rsidR="00F76A41" w:rsidRPr="00D53044" w:rsidRDefault="00F76A41" w:rsidP="00F76A41">
      <w:pPr>
        <w:pStyle w:val="-11"/>
        <w:spacing w:line="400" w:lineRule="exact"/>
        <w:ind w:leftChars="0" w:left="18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教學方式進行修正。</w:t>
      </w:r>
      <w:r w:rsidRPr="00D53044">
        <w:rPr>
          <w:rFonts w:ascii="標楷體" w:eastAsia="標楷體" w:hAnsi="標楷體" w:hint="eastAsia"/>
        </w:rPr>
        <w:t>。</w:t>
      </w:r>
    </w:p>
    <w:p w:rsidR="00F76A41" w:rsidRPr="0092234B" w:rsidRDefault="00F76A41" w:rsidP="00F76A41">
      <w:pPr>
        <w:pStyle w:val="-1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230FF" w:rsidRDefault="000230FF">
      <w:bookmarkStart w:id="0" w:name="_GoBack"/>
      <w:bookmarkEnd w:id="0"/>
    </w:p>
    <w:sectPr w:rsidR="000230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8EB"/>
    <w:multiLevelType w:val="hybridMultilevel"/>
    <w:tmpl w:val="E2382140"/>
    <w:lvl w:ilvl="0" w:tplc="5BA8D9E6">
      <w:start w:val="1"/>
      <w:numFmt w:val="decimal"/>
      <w:lvlText w:val="%1、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" w15:restartNumberingAfterBreak="0">
    <w:nsid w:val="0C5723D3"/>
    <w:multiLevelType w:val="hybridMultilevel"/>
    <w:tmpl w:val="840638B0"/>
    <w:lvl w:ilvl="0" w:tplc="A30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0E4F1A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47B8CD4C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41"/>
    <w:rsid w:val="000230FF"/>
    <w:rsid w:val="00F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2AF0-267B-424B-BEB9-50B2274E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41"/>
    <w:pPr>
      <w:ind w:leftChars="200" w:left="480"/>
    </w:pPr>
  </w:style>
  <w:style w:type="paragraph" w:customStyle="1" w:styleId="-11">
    <w:name w:val="彩色清單 - 輔色 11"/>
    <w:basedOn w:val="a"/>
    <w:link w:val="-1"/>
    <w:uiPriority w:val="34"/>
    <w:qFormat/>
    <w:rsid w:val="00F76A41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F76A4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2025-04-28T04:02:00Z</dcterms:created>
  <dcterms:modified xsi:type="dcterms:W3CDTF">2025-04-28T04:03:00Z</dcterms:modified>
</cp:coreProperties>
</file>