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827" w:rsidRDefault="00A36717" w:rsidP="00A36717">
      <w:pPr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</w:rPr>
        <w:t xml:space="preserve">        </w:t>
      </w:r>
      <w:r w:rsidR="003B7E8A">
        <w:rPr>
          <w:rFonts w:ascii="標楷體" w:eastAsia="標楷體" w:hAnsi="標楷體" w:cs="標楷體"/>
          <w:b/>
          <w:color w:val="000000"/>
        </w:rPr>
        <w:t xml:space="preserve">附錄-4 </w:t>
      </w:r>
    </w:p>
    <w:p w:rsidR="00CE1827" w:rsidRDefault="003B7E8A">
      <w:pPr>
        <w:spacing w:before="120" w:line="4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彰化縣</w:t>
      </w:r>
      <w:r>
        <w:rPr>
          <w:rFonts w:ascii="PMingLiu" w:eastAsia="PMingLiu" w:hAnsi="PMingLiu" w:cs="PMingLiu"/>
          <w:b/>
          <w:sz w:val="28"/>
          <w:szCs w:val="28"/>
        </w:rPr>
        <w:t>11</w:t>
      </w:r>
      <w:r w:rsidR="00BD6432">
        <w:rPr>
          <w:rFonts w:asciiTheme="minorEastAsia" w:hAnsiTheme="minorEastAsia" w:cs="PMingLiu" w:hint="eastAsia"/>
          <w:b/>
          <w:sz w:val="28"/>
          <w:szCs w:val="28"/>
        </w:rPr>
        <w:t>4</w:t>
      </w:r>
      <w:r>
        <w:rPr>
          <w:b/>
          <w:sz w:val="28"/>
          <w:szCs w:val="28"/>
        </w:rPr>
        <w:t>學年度三春國民小學校長及教師公開授課活動</w:t>
      </w:r>
    </w:p>
    <w:p w:rsidR="00CE1827" w:rsidRDefault="003B7E8A">
      <w:pPr>
        <w:spacing w:line="400" w:lineRule="auto"/>
        <w:jc w:val="center"/>
        <w:rPr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議課紀錄表</w:t>
      </w:r>
    </w:p>
    <w:p w:rsidR="00CE1827" w:rsidRDefault="003B7E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單元名稱:</w:t>
      </w:r>
      <w:r w:rsidR="00B907E2">
        <w:rPr>
          <w:rFonts w:ascii="標楷體" w:eastAsia="標楷體" w:hAnsi="標楷體" w:cs="標楷體" w:hint="eastAsia"/>
          <w:color w:val="000000"/>
        </w:rPr>
        <w:t>第四單元擴分、約分和通分</w:t>
      </w:r>
      <w:r w:rsidR="00B907E2">
        <w:rPr>
          <w:rFonts w:ascii="標楷體" w:eastAsia="標楷體" w:hAnsi="標楷體" w:cs="標楷體"/>
          <w:color w:val="000000"/>
        </w:rPr>
        <w:noBreakHyphen/>
      </w:r>
      <w:r w:rsidR="00B907E2">
        <w:rPr>
          <w:rFonts w:ascii="標楷體" w:eastAsia="標楷體" w:hAnsi="標楷體" w:cs="標楷體"/>
          <w:color w:val="000000"/>
        </w:rPr>
        <w:noBreakHyphen/>
      </w:r>
      <w:r w:rsidR="00B907E2">
        <w:rPr>
          <w:rFonts w:ascii="標楷體" w:eastAsia="標楷體" w:hAnsi="標楷體" w:cs="標楷體"/>
          <w:color w:val="000000"/>
        </w:rPr>
        <w:noBreakHyphen/>
      </w:r>
      <w:r w:rsidR="00B907E2">
        <w:rPr>
          <w:rFonts w:ascii="標楷體" w:eastAsia="標楷體" w:hAnsi="標楷體" w:cs="標楷體"/>
          <w:color w:val="000000"/>
        </w:rPr>
        <w:noBreakHyphen/>
      </w:r>
      <w:r w:rsidR="00B907E2">
        <w:rPr>
          <w:rFonts w:ascii="標楷體" w:eastAsia="標楷體" w:hAnsi="標楷體" w:cs="標楷體"/>
          <w:color w:val="000000"/>
        </w:rPr>
        <w:noBreakHyphen/>
      </w:r>
      <w:r w:rsidR="00B907E2">
        <w:rPr>
          <w:rFonts w:ascii="標楷體" w:eastAsia="標楷體" w:hAnsi="標楷體" w:cs="標楷體"/>
          <w:color w:val="000000"/>
        </w:rPr>
        <w:noBreakHyphen/>
      </w:r>
      <w:r w:rsidR="00B907E2">
        <w:rPr>
          <w:rFonts w:ascii="標楷體" w:eastAsia="標楷體" w:hAnsi="標楷體" w:cs="標楷體" w:hint="eastAsia"/>
          <w:color w:val="000000"/>
        </w:rPr>
        <w:t xml:space="preserve">約分  </w:t>
      </w:r>
    </w:p>
    <w:p w:rsidR="00CE1827" w:rsidRDefault="003B7E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上課時間:</w:t>
      </w:r>
      <w:r w:rsidR="0049624B">
        <w:rPr>
          <w:rFonts w:ascii="標楷體" w:eastAsia="標楷體" w:hAnsi="標楷體" w:cs="標楷體" w:hint="eastAsia"/>
          <w:color w:val="000000"/>
        </w:rPr>
        <w:t xml:space="preserve">  11</w:t>
      </w:r>
      <w:r w:rsidR="00BD6432">
        <w:rPr>
          <w:rFonts w:ascii="標楷體" w:eastAsia="標楷體" w:hAnsi="標楷體" w:cs="標楷體" w:hint="eastAsia"/>
          <w:color w:val="000000"/>
        </w:rPr>
        <w:t>4</w:t>
      </w:r>
      <w:r>
        <w:rPr>
          <w:rFonts w:ascii="標楷體" w:eastAsia="標楷體" w:hAnsi="標楷體" w:cs="標楷體"/>
          <w:color w:val="000000"/>
        </w:rPr>
        <w:t xml:space="preserve">  年</w:t>
      </w:r>
      <w:r w:rsidR="0049624B">
        <w:rPr>
          <w:rFonts w:ascii="標楷體" w:eastAsia="標楷體" w:hAnsi="標楷體" w:cs="標楷體" w:hint="eastAsia"/>
          <w:color w:val="000000"/>
        </w:rPr>
        <w:t xml:space="preserve">  </w:t>
      </w:r>
      <w:r w:rsidR="00BD6432">
        <w:rPr>
          <w:rFonts w:ascii="標楷體" w:eastAsia="標楷體" w:hAnsi="標楷體" w:cs="標楷體" w:hint="eastAsia"/>
          <w:color w:val="000000"/>
        </w:rPr>
        <w:t>9</w:t>
      </w:r>
      <w:r>
        <w:rPr>
          <w:rFonts w:ascii="標楷體" w:eastAsia="標楷體" w:hAnsi="標楷體" w:cs="標楷體"/>
          <w:color w:val="000000"/>
        </w:rPr>
        <w:t xml:space="preserve">  月</w:t>
      </w:r>
      <w:r w:rsidR="0049624B">
        <w:rPr>
          <w:rFonts w:ascii="標楷體" w:eastAsia="標楷體" w:hAnsi="標楷體" w:cs="標楷體" w:hint="eastAsia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</w:rPr>
        <w:t xml:space="preserve"> </w:t>
      </w:r>
      <w:r w:rsidR="00C37616">
        <w:rPr>
          <w:rFonts w:ascii="標楷體" w:eastAsia="標楷體" w:hAnsi="標楷體" w:cs="標楷體" w:hint="eastAsia"/>
          <w:color w:val="000000"/>
        </w:rPr>
        <w:t>30</w:t>
      </w:r>
      <w:r>
        <w:rPr>
          <w:rFonts w:ascii="標楷體" w:eastAsia="標楷體" w:hAnsi="標楷體" w:cs="標楷體"/>
          <w:color w:val="000000"/>
        </w:rPr>
        <w:t xml:space="preserve">  日，第</w:t>
      </w:r>
      <w:r w:rsidR="0049624B">
        <w:rPr>
          <w:rFonts w:ascii="標楷體" w:eastAsia="標楷體" w:hAnsi="標楷體" w:cs="標楷體" w:hint="eastAsia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</w:rPr>
        <w:t xml:space="preserve"> </w:t>
      </w:r>
      <w:r w:rsidR="00BD6432">
        <w:rPr>
          <w:rFonts w:ascii="標楷體" w:eastAsia="標楷體" w:hAnsi="標楷體" w:cs="標楷體" w:hint="eastAsia"/>
          <w:color w:val="000000"/>
        </w:rPr>
        <w:t>四</w:t>
      </w:r>
      <w:r>
        <w:rPr>
          <w:rFonts w:ascii="標楷體" w:eastAsia="標楷體" w:hAnsi="標楷體" w:cs="標楷體"/>
          <w:color w:val="000000"/>
        </w:rPr>
        <w:t xml:space="preserve">   節</w:t>
      </w:r>
    </w:p>
    <w:p w:rsidR="00CE1827" w:rsidRDefault="003B7E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任課班級:</w:t>
      </w:r>
      <w:r>
        <w:rPr>
          <w:rFonts w:ascii="標楷體" w:eastAsia="標楷體" w:hAnsi="標楷體" w:cs="標楷體"/>
        </w:rPr>
        <w:t xml:space="preserve">  </w:t>
      </w:r>
      <w:r w:rsidR="0049624B">
        <w:rPr>
          <w:rFonts w:ascii="標楷體" w:eastAsia="標楷體" w:hAnsi="標楷體" w:cs="標楷體" w:hint="eastAsia"/>
        </w:rPr>
        <w:t>五年乙班</w:t>
      </w:r>
    </w:p>
    <w:p w:rsidR="00CE1827" w:rsidRDefault="003B7E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授課老師:    </w:t>
      </w:r>
      <w:r w:rsidR="0049624B">
        <w:rPr>
          <w:rFonts w:ascii="標楷體" w:eastAsia="標楷體" w:hAnsi="標楷體" w:cs="標楷體" w:hint="eastAsia"/>
          <w:color w:val="000000"/>
        </w:rPr>
        <w:t xml:space="preserve">黃偉嘉   </w:t>
      </w:r>
      <w:r>
        <w:rPr>
          <w:rFonts w:ascii="標楷體" w:eastAsia="標楷體" w:hAnsi="標楷體" w:cs="標楷體"/>
          <w:color w:val="000000"/>
        </w:rPr>
        <w:t>老師</w:t>
      </w:r>
    </w:p>
    <w:p w:rsidR="00CE1827" w:rsidRDefault="003B7E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觀課人員:</w:t>
      </w:r>
      <w:r>
        <w:rPr>
          <w:rFonts w:ascii="標楷體" w:eastAsia="標楷體" w:hAnsi="標楷體" w:cs="標楷體"/>
        </w:rPr>
        <w:t xml:space="preserve">    </w:t>
      </w:r>
      <w:r w:rsidR="0049624B">
        <w:rPr>
          <w:rFonts w:ascii="標楷體" w:eastAsia="標楷體" w:hAnsi="標楷體" w:cs="標楷體" w:hint="eastAsia"/>
        </w:rPr>
        <w:t xml:space="preserve">王盈娟   </w:t>
      </w:r>
      <w:r>
        <w:rPr>
          <w:rFonts w:ascii="標楷體" w:eastAsia="標楷體" w:hAnsi="標楷體" w:cs="標楷體"/>
        </w:rPr>
        <w:t>老師</w:t>
      </w:r>
    </w:p>
    <w:p w:rsidR="00CE1827" w:rsidRDefault="003B7E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議課時間:   </w:t>
      </w:r>
      <w:r w:rsidR="0049624B">
        <w:rPr>
          <w:rFonts w:ascii="標楷體" w:eastAsia="標楷體" w:hAnsi="標楷體" w:cs="標楷體" w:hint="eastAsia"/>
          <w:color w:val="000000"/>
        </w:rPr>
        <w:t>11</w:t>
      </w:r>
      <w:r w:rsidR="00BD6432">
        <w:rPr>
          <w:rFonts w:ascii="標楷體" w:eastAsia="標楷體" w:hAnsi="標楷體" w:cs="標楷體" w:hint="eastAsia"/>
          <w:color w:val="000000"/>
        </w:rPr>
        <w:t>4</w:t>
      </w:r>
      <w:r>
        <w:rPr>
          <w:rFonts w:ascii="標楷體" w:eastAsia="標楷體" w:hAnsi="標楷體" w:cs="標楷體"/>
          <w:color w:val="000000"/>
        </w:rPr>
        <w:t xml:space="preserve">年  </w:t>
      </w:r>
      <w:r w:rsidR="00C37616">
        <w:rPr>
          <w:rFonts w:ascii="標楷體" w:eastAsia="標楷體" w:hAnsi="標楷體" w:cs="標楷體" w:hint="eastAsia"/>
          <w:color w:val="000000"/>
        </w:rPr>
        <w:t>10</w:t>
      </w:r>
      <w:r w:rsidR="0049624B">
        <w:rPr>
          <w:rFonts w:ascii="標楷體" w:eastAsia="標楷體" w:hAnsi="標楷體" w:cs="標楷體" w:hint="eastAsia"/>
          <w:color w:val="000000"/>
        </w:rPr>
        <w:t xml:space="preserve">  </w:t>
      </w:r>
      <w:r>
        <w:rPr>
          <w:rFonts w:ascii="標楷體" w:eastAsia="標楷體" w:hAnsi="標楷體" w:cs="標楷體"/>
          <w:color w:val="000000"/>
        </w:rPr>
        <w:t xml:space="preserve">月  </w:t>
      </w:r>
      <w:r w:rsidR="00C37616">
        <w:rPr>
          <w:rFonts w:ascii="標楷體" w:eastAsia="標楷體" w:hAnsi="標楷體" w:cs="標楷體" w:hint="eastAsia"/>
          <w:color w:val="000000"/>
        </w:rPr>
        <w:t>1</w:t>
      </w:r>
      <w:r w:rsidR="0049624B">
        <w:rPr>
          <w:rFonts w:ascii="標楷體" w:eastAsia="標楷體" w:hAnsi="標楷體" w:cs="標楷體" w:hint="eastAsia"/>
          <w:color w:val="000000"/>
        </w:rPr>
        <w:t xml:space="preserve">  </w:t>
      </w:r>
      <w:r>
        <w:rPr>
          <w:rFonts w:ascii="標楷體" w:eastAsia="標楷體" w:hAnsi="標楷體" w:cs="標楷體"/>
          <w:color w:val="000000"/>
        </w:rPr>
        <w:t xml:space="preserve">日，第  </w:t>
      </w:r>
      <w:r w:rsidR="000047A4">
        <w:rPr>
          <w:rFonts w:ascii="標楷體" w:eastAsia="標楷體" w:hAnsi="標楷體" w:cs="標楷體" w:hint="eastAsia"/>
          <w:color w:val="000000"/>
        </w:rPr>
        <w:t>五</w:t>
      </w:r>
      <w:r>
        <w:rPr>
          <w:rFonts w:ascii="標楷體" w:eastAsia="標楷體" w:hAnsi="標楷體" w:cs="標楷體"/>
          <w:color w:val="000000"/>
        </w:rPr>
        <w:t xml:space="preserve">  節</w:t>
      </w:r>
    </w:p>
    <w:p w:rsidR="00CE1827" w:rsidRDefault="00CE1827">
      <w:pPr>
        <w:rPr>
          <w:rFonts w:ascii="標楷體" w:eastAsia="標楷體" w:hAnsi="標楷體" w:cs="標楷體"/>
        </w:rPr>
      </w:pPr>
    </w:p>
    <w:tbl>
      <w:tblPr>
        <w:tblStyle w:val="afb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CE1827">
        <w:trPr>
          <w:trHeight w:val="423"/>
        </w:trPr>
        <w:tc>
          <w:tcPr>
            <w:tcW w:w="9634" w:type="dxa"/>
            <w:shd w:val="clear" w:color="auto" w:fill="E7E6E6"/>
            <w:vAlign w:val="center"/>
          </w:tcPr>
          <w:p w:rsidR="00CE1827" w:rsidRDefault="003B7E8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教學者自我回饋</w:t>
            </w:r>
          </w:p>
        </w:tc>
      </w:tr>
      <w:tr w:rsidR="00CE1827">
        <w:trPr>
          <w:trHeight w:val="2586"/>
        </w:trPr>
        <w:tc>
          <w:tcPr>
            <w:tcW w:w="9634" w:type="dxa"/>
          </w:tcPr>
          <w:p w:rsidR="00CE1827" w:rsidRDefault="003B7E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9"/>
              </w:tabs>
              <w:ind w:left="447" w:hanging="447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優點方面</w:t>
            </w:r>
            <w:r>
              <w:rPr>
                <w:rFonts w:ascii="標楷體" w:eastAsia="標楷體" w:hAnsi="標楷體" w:cs="標楷體"/>
              </w:rPr>
              <w:t xml:space="preserve">  </w:t>
            </w:r>
          </w:p>
          <w:p w:rsidR="00CE1827" w:rsidRDefault="009066BE" w:rsidP="0090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9"/>
              </w:tabs>
              <w:ind w:left="44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能善用生活例子，提高同學專注力。</w:t>
            </w:r>
          </w:p>
          <w:p w:rsidR="009066BE" w:rsidRDefault="009066BE" w:rsidP="0090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9"/>
              </w:tabs>
              <w:ind w:left="44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用真正的吐司麵包，讓學生了解約分的概念。</w:t>
            </w:r>
          </w:p>
          <w:p w:rsidR="00CE1827" w:rsidRDefault="003B7E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9"/>
              </w:tabs>
              <w:ind w:left="447" w:hanging="447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可改進之</w:t>
            </w:r>
            <w:r>
              <w:rPr>
                <w:rFonts w:ascii="標楷體" w:eastAsia="標楷體" w:hAnsi="標楷體" w:cs="標楷體"/>
              </w:rPr>
              <w:t>處</w:t>
            </w:r>
          </w:p>
          <w:p w:rsidR="00CE1827" w:rsidRDefault="009066BE" w:rsidP="0090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9"/>
              </w:tabs>
              <w:ind w:left="44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學生</w:t>
            </w:r>
            <w:r w:rsidR="009A5376">
              <w:rPr>
                <w:rFonts w:ascii="標楷體" w:eastAsia="標楷體" w:hAnsi="標楷體" w:cs="標楷體" w:hint="eastAsia"/>
              </w:rPr>
              <w:t>對於</w:t>
            </w:r>
            <w:r>
              <w:rPr>
                <w:rFonts w:ascii="標楷體" w:eastAsia="標楷體" w:hAnsi="標楷體" w:cs="標楷體" w:hint="eastAsia"/>
              </w:rPr>
              <w:t>公因數概念，尚未無法應用於題型，所以解題時計算較緩慢。</w:t>
            </w:r>
          </w:p>
          <w:p w:rsidR="00CE1827" w:rsidRDefault="003B7E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9"/>
              </w:tabs>
              <w:ind w:left="447" w:hanging="447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所遭遇之困境</w:t>
            </w:r>
          </w:p>
          <w:p w:rsidR="00CE1827" w:rsidRDefault="009066BE" w:rsidP="0090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9"/>
              </w:tabs>
              <w:ind w:left="44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學生心算能力較薄弱，所以解題時，無法有效率完成題目。</w:t>
            </w:r>
          </w:p>
        </w:tc>
      </w:tr>
      <w:tr w:rsidR="00CE1827">
        <w:trPr>
          <w:trHeight w:val="420"/>
        </w:trPr>
        <w:tc>
          <w:tcPr>
            <w:tcW w:w="9634" w:type="dxa"/>
            <w:shd w:val="clear" w:color="auto" w:fill="E7E6E6"/>
            <w:vAlign w:val="center"/>
          </w:tcPr>
          <w:p w:rsidR="00CE1827" w:rsidRDefault="003B7E8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觀課人員回饋</w:t>
            </w:r>
          </w:p>
        </w:tc>
      </w:tr>
      <w:tr w:rsidR="00CE1827">
        <w:trPr>
          <w:trHeight w:val="283"/>
        </w:trPr>
        <w:tc>
          <w:tcPr>
            <w:tcW w:w="9634" w:type="dxa"/>
            <w:vAlign w:val="center"/>
          </w:tcPr>
          <w:p w:rsidR="00CE1827" w:rsidRDefault="003B7E8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一、教學者優點</w:t>
            </w:r>
          </w:p>
        </w:tc>
      </w:tr>
      <w:tr w:rsidR="00CE1827">
        <w:trPr>
          <w:trHeight w:val="1134"/>
        </w:trPr>
        <w:tc>
          <w:tcPr>
            <w:tcW w:w="9634" w:type="dxa"/>
          </w:tcPr>
          <w:p w:rsidR="00CE1827" w:rsidRDefault="00004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善用生活例子，提升學生的動機。</w:t>
            </w:r>
          </w:p>
          <w:p w:rsidR="00CE1827" w:rsidRDefault="00004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喚醒舊經驗，讓學生一下子就進入狀況。</w:t>
            </w:r>
          </w:p>
          <w:p w:rsidR="00CE1827" w:rsidRDefault="00004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授課生動有趣和學生互動良好。</w:t>
            </w:r>
          </w:p>
        </w:tc>
      </w:tr>
      <w:tr w:rsidR="00CE1827">
        <w:trPr>
          <w:trHeight w:val="320"/>
        </w:trPr>
        <w:tc>
          <w:tcPr>
            <w:tcW w:w="9634" w:type="dxa"/>
          </w:tcPr>
          <w:p w:rsidR="00CE1827" w:rsidRDefault="003B7E8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二、學生學習狀況說明及待釐清問題(可包含回應教學者說課時所欲被觀察之重點)</w:t>
            </w:r>
          </w:p>
        </w:tc>
      </w:tr>
      <w:tr w:rsidR="00CE1827">
        <w:trPr>
          <w:trHeight w:val="437"/>
        </w:trPr>
        <w:tc>
          <w:tcPr>
            <w:tcW w:w="9634" w:type="dxa"/>
          </w:tcPr>
          <w:p w:rsidR="00CE1827" w:rsidRDefault="000047A4" w:rsidP="00004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學生一條土司切成12片， 3</w:t>
            </w:r>
            <w:r w:rsidR="004248CF">
              <w:rPr>
                <w:rFonts w:ascii="標楷體" w:eastAsia="標楷體" w:hAnsi="標楷體" w:cs="標楷體" w:hint="eastAsia"/>
                <w:color w:val="000000"/>
              </w:rPr>
              <w:t>片土</w:t>
            </w:r>
            <w:r>
              <w:rPr>
                <w:rFonts w:ascii="標楷體" w:eastAsia="標楷體" w:hAnsi="標楷體" w:cs="標楷體" w:hint="eastAsia"/>
                <w:color w:val="000000"/>
              </w:rPr>
              <w:t>司是十二分之三條，和一條土司切成四等分，一份是四分之一條時，學生一時腦筋轉不過去。</w:t>
            </w:r>
          </w:p>
          <w:p w:rsidR="000047A4" w:rsidRDefault="000047A4" w:rsidP="00004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E1827">
        <w:trPr>
          <w:trHeight w:val="397"/>
        </w:trPr>
        <w:tc>
          <w:tcPr>
            <w:tcW w:w="9634" w:type="dxa"/>
            <w:vAlign w:val="center"/>
          </w:tcPr>
          <w:p w:rsidR="00CE1827" w:rsidRDefault="003B7E8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三、在觀課過程中的收穫</w:t>
            </w:r>
          </w:p>
        </w:tc>
      </w:tr>
      <w:tr w:rsidR="00CE1827">
        <w:trPr>
          <w:trHeight w:val="1132"/>
        </w:trPr>
        <w:tc>
          <w:tcPr>
            <w:tcW w:w="9634" w:type="dxa"/>
          </w:tcPr>
          <w:p w:rsidR="00CE1827" w:rsidRDefault="000047A4" w:rsidP="000047A4">
            <w:pPr>
              <w:ind w:leftChars="300" w:left="72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數學課師生的互動很重要，偉嘉老師和同學間的互動很棒，當學生有疑問時，會立即舉手發問，提出內心的疑惑。</w:t>
            </w:r>
          </w:p>
          <w:p w:rsidR="00CE1827" w:rsidRDefault="000047A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</w:t>
            </w:r>
            <w:r w:rsidR="004248CF">
              <w:rPr>
                <w:rFonts w:ascii="標楷體" w:eastAsia="標楷體" w:hAnsi="標楷體" w:cs="標楷體" w:hint="eastAsia"/>
              </w:rPr>
              <w:t>用土</w:t>
            </w:r>
            <w:r>
              <w:rPr>
                <w:rFonts w:ascii="標楷體" w:eastAsia="標楷體" w:hAnsi="標楷體" w:cs="標楷體" w:hint="eastAsia"/>
              </w:rPr>
              <w:t>司來講解分數約分的概念是不錯的點子。</w:t>
            </w:r>
          </w:p>
          <w:p w:rsidR="00CE1827" w:rsidRDefault="00CE1827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CE1827">
        <w:trPr>
          <w:trHeight w:val="406"/>
        </w:trPr>
        <w:tc>
          <w:tcPr>
            <w:tcW w:w="9634" w:type="dxa"/>
            <w:vAlign w:val="center"/>
          </w:tcPr>
          <w:p w:rsidR="00CE1827" w:rsidRDefault="003B7E8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四、針對教學者所遭遇困境之回應</w:t>
            </w:r>
          </w:p>
        </w:tc>
      </w:tr>
      <w:tr w:rsidR="00CE1827">
        <w:trPr>
          <w:trHeight w:val="976"/>
        </w:trPr>
        <w:tc>
          <w:tcPr>
            <w:tcW w:w="9634" w:type="dxa"/>
          </w:tcPr>
          <w:p w:rsidR="00CE1827" w:rsidRDefault="009066BE" w:rsidP="0090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   學生剛升上五年級，</w:t>
            </w:r>
            <w:r w:rsidR="009A5376">
              <w:rPr>
                <w:rFonts w:ascii="標楷體" w:eastAsia="標楷體" w:hAnsi="標楷體" w:cs="標楷體" w:hint="eastAsia"/>
                <w:color w:val="000000"/>
              </w:rPr>
              <w:t>計算能力不夠</w:t>
            </w:r>
            <w:r>
              <w:rPr>
                <w:rFonts w:ascii="標楷體" w:eastAsia="標楷體" w:hAnsi="標楷體" w:cs="標楷體" w:hint="eastAsia"/>
                <w:color w:val="000000"/>
              </w:rPr>
              <w:t>熟練，且因數、倍數都是學生第一次接觸學習，所以無法熟練應用到約分、擴分上是正常的，授課老師無需太心急。</w:t>
            </w:r>
          </w:p>
        </w:tc>
      </w:tr>
    </w:tbl>
    <w:p w:rsidR="00CE1827" w:rsidRDefault="003B7E8A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使用說明：建議可於議課時，提供議課紀錄者使用。</w:t>
      </w:r>
    </w:p>
    <w:p w:rsidR="00CE1827" w:rsidRDefault="003B7E8A">
      <w:pPr>
        <w:widowControl/>
      </w:pPr>
      <w:r>
        <w:br w:type="page"/>
      </w:r>
      <w:r>
        <w:rPr>
          <w:rFonts w:ascii="標楷體" w:eastAsia="標楷體" w:hAnsi="標楷體" w:cs="標楷體"/>
          <w:b/>
        </w:rPr>
        <w:lastRenderedPageBreak/>
        <w:t>附錄5</w:t>
      </w:r>
    </w:p>
    <w:p w:rsidR="00CE1827" w:rsidRDefault="003B7E8A">
      <w:pPr>
        <w:widowControl/>
        <w:pBdr>
          <w:top w:val="nil"/>
          <w:left w:val="nil"/>
          <w:bottom w:val="nil"/>
          <w:right w:val="nil"/>
          <w:between w:val="nil"/>
        </w:pBdr>
        <w:spacing w:before="115"/>
        <w:jc w:val="center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彰化縣</w:t>
      </w:r>
      <w:r w:rsidR="009A5376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11</w:t>
      </w:r>
      <w:r w:rsidR="00BD6432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4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學年度三春國民小學</w:t>
      </w:r>
      <w:r w:rsidR="009A5376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黃偉嘉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教師同儕學習活動照片</w:t>
      </w:r>
    </w:p>
    <w:p w:rsidR="00B14734" w:rsidRPr="00B14734" w:rsidRDefault="00B14734">
      <w:pPr>
        <w:widowControl/>
        <w:pBdr>
          <w:top w:val="nil"/>
          <w:left w:val="nil"/>
          <w:bottom w:val="nil"/>
          <w:right w:val="nil"/>
          <w:between w:val="nil"/>
        </w:pBdr>
        <w:spacing w:before="115"/>
        <w:jc w:val="center"/>
        <w:rPr>
          <w:rFonts w:ascii="標楷體" w:eastAsia="標楷體" w:hAnsi="標楷體" w:cs="標楷體" w:hint="eastAsia"/>
          <w:b/>
          <w:color w:val="000000"/>
          <w:sz w:val="28"/>
          <w:szCs w:val="28"/>
        </w:rPr>
      </w:pPr>
    </w:p>
    <w:p w:rsidR="00CE1827" w:rsidRPr="009A5376" w:rsidRDefault="003B7E8A" w:rsidP="00B14734">
      <w:pPr>
        <w:jc w:val="center"/>
        <w:rPr>
          <w:rFonts w:ascii="標楷體" w:eastAsia="標楷體" w:hAnsi="標楷體"/>
        </w:rPr>
      </w:pPr>
      <w:r w:rsidRPr="009A5376">
        <w:rPr>
          <w:rFonts w:ascii="標楷體" w:eastAsia="標楷體" w:hAnsi="標楷體"/>
        </w:rPr>
        <w:t>日期：</w:t>
      </w:r>
      <w:r w:rsidR="009A5376" w:rsidRPr="009A5376">
        <w:rPr>
          <w:rFonts w:ascii="標楷體" w:eastAsia="標楷體" w:hAnsi="標楷體" w:hint="eastAsia"/>
        </w:rPr>
        <w:t>11</w:t>
      </w:r>
      <w:r w:rsidR="00BD6432">
        <w:rPr>
          <w:rFonts w:ascii="標楷體" w:eastAsia="標楷體" w:hAnsi="標楷體" w:hint="eastAsia"/>
        </w:rPr>
        <w:t>4</w:t>
      </w:r>
      <w:r w:rsidR="009A5376" w:rsidRPr="009A5376">
        <w:rPr>
          <w:rFonts w:ascii="標楷體" w:eastAsia="標楷體" w:hAnsi="標楷體" w:hint="eastAsia"/>
        </w:rPr>
        <w:t xml:space="preserve">  年  </w:t>
      </w:r>
      <w:r w:rsidR="00BD6432">
        <w:rPr>
          <w:rFonts w:ascii="標楷體" w:eastAsia="標楷體" w:hAnsi="標楷體" w:hint="eastAsia"/>
        </w:rPr>
        <w:t>9</w:t>
      </w:r>
      <w:r w:rsidR="009A5376" w:rsidRPr="009A5376">
        <w:rPr>
          <w:rFonts w:ascii="標楷體" w:eastAsia="標楷體" w:hAnsi="標楷體" w:hint="eastAsia"/>
        </w:rPr>
        <w:t xml:space="preserve">  月  </w:t>
      </w:r>
      <w:r w:rsidR="00C37616">
        <w:rPr>
          <w:rFonts w:ascii="標楷體" w:eastAsia="標楷體" w:hAnsi="標楷體" w:hint="eastAsia"/>
        </w:rPr>
        <w:t>30</w:t>
      </w:r>
      <w:r w:rsidR="009A5376" w:rsidRPr="009A5376">
        <w:rPr>
          <w:rFonts w:ascii="標楷體" w:eastAsia="標楷體" w:hAnsi="標楷體" w:hint="eastAsia"/>
        </w:rPr>
        <w:t xml:space="preserve">  日，第  </w:t>
      </w:r>
      <w:r w:rsidR="00BD6432">
        <w:rPr>
          <w:rFonts w:ascii="標楷體" w:eastAsia="標楷體" w:hAnsi="標楷體" w:hint="eastAsia"/>
        </w:rPr>
        <w:t>四</w:t>
      </w:r>
      <w:r w:rsidR="009A5376" w:rsidRPr="009A5376">
        <w:rPr>
          <w:rFonts w:ascii="標楷體" w:eastAsia="標楷體" w:hAnsi="標楷體" w:hint="eastAsia"/>
        </w:rPr>
        <w:t xml:space="preserve">   節</w:t>
      </w:r>
      <w:bookmarkStart w:id="0" w:name="_GoBack"/>
      <w:bookmarkEnd w:id="0"/>
    </w:p>
    <w:p w:rsidR="009A5376" w:rsidRPr="009A5376" w:rsidRDefault="00230469">
      <w:pPr>
        <w:rPr>
          <w:b/>
        </w:rPr>
      </w:pPr>
      <w:r w:rsidRPr="00230469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658EB9BF" wp14:editId="2F78C4C8">
            <wp:simplePos x="0" y="0"/>
            <wp:positionH relativeFrom="column">
              <wp:posOffset>2857500</wp:posOffset>
            </wp:positionH>
            <wp:positionV relativeFrom="paragraph">
              <wp:posOffset>2499360</wp:posOffset>
            </wp:positionV>
            <wp:extent cx="2880000" cy="1850400"/>
            <wp:effectExtent l="0" t="0" r="0" b="0"/>
            <wp:wrapNone/>
            <wp:docPr id="3" name="圖片 3" descr="C:\Users\sstps-PC06\Desktop\新增資料夾\S__1472105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stps-PC06\Desktop\新增資料夾\S__14721051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8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fc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5"/>
        <w:gridCol w:w="4525"/>
      </w:tblGrid>
      <w:tr w:rsidR="00CE1827" w:rsidTr="00230469">
        <w:trPr>
          <w:trHeight w:val="2985"/>
        </w:trPr>
        <w:tc>
          <w:tcPr>
            <w:tcW w:w="4535" w:type="dxa"/>
          </w:tcPr>
          <w:p w:rsidR="00CE1827" w:rsidRDefault="00230469">
            <w:pPr>
              <w:rPr>
                <w:b/>
              </w:rPr>
            </w:pPr>
            <w:r w:rsidRPr="00B32C9C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F32F830" wp14:editId="11683FE7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20955</wp:posOffset>
                  </wp:positionV>
                  <wp:extent cx="2879090" cy="1851660"/>
                  <wp:effectExtent l="0" t="0" r="0" b="0"/>
                  <wp:wrapNone/>
                  <wp:docPr id="1" name="圖片 1" descr="C:\Users\sstps-PC06\Desktop\新增資料夾\S__14721027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stps-PC06\Desktop\新增資料夾\S__14721027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09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CE1827" w:rsidRDefault="00CE1827">
            <w:pPr>
              <w:rPr>
                <w:b/>
              </w:rPr>
            </w:pPr>
          </w:p>
        </w:tc>
        <w:tc>
          <w:tcPr>
            <w:tcW w:w="4525" w:type="dxa"/>
          </w:tcPr>
          <w:p w:rsidR="00CE1827" w:rsidRDefault="00230469">
            <w:pPr>
              <w:rPr>
                <w:b/>
              </w:rPr>
            </w:pPr>
            <w:r w:rsidRPr="00230469">
              <w:rPr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67683B23" wp14:editId="24B18CBA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24765</wp:posOffset>
                  </wp:positionV>
                  <wp:extent cx="2864485" cy="1850223"/>
                  <wp:effectExtent l="0" t="0" r="0" b="0"/>
                  <wp:wrapNone/>
                  <wp:docPr id="2" name="圖片 2" descr="C:\Users\sstps-PC06\Desktop\新增資料夾\S__14721029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stps-PC06\Desktop\新增資料夾\S__14721029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4485" cy="1850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230469" w:rsidRDefault="00230469">
            <w:pPr>
              <w:rPr>
                <w:b/>
              </w:rPr>
            </w:pPr>
          </w:p>
        </w:tc>
      </w:tr>
      <w:tr w:rsidR="00CE1827" w:rsidTr="00230469">
        <w:trPr>
          <w:trHeight w:val="405"/>
        </w:trPr>
        <w:tc>
          <w:tcPr>
            <w:tcW w:w="4535" w:type="dxa"/>
          </w:tcPr>
          <w:p w:rsidR="00CE1827" w:rsidRDefault="004248CF" w:rsidP="00230469">
            <w:pPr>
              <w:jc w:val="center"/>
            </w:pPr>
            <w:r>
              <w:rPr>
                <w:rFonts w:ascii="標楷體" w:eastAsia="標楷體" w:hAnsi="標楷體" w:hint="eastAsia"/>
              </w:rPr>
              <w:t>以土</w:t>
            </w:r>
            <w:r w:rsidR="009A5376" w:rsidRPr="009A5376">
              <w:rPr>
                <w:rFonts w:ascii="標楷體" w:eastAsia="標楷體" w:hAnsi="標楷體" w:hint="eastAsia"/>
              </w:rPr>
              <w:t>司分享切割的概念</w:t>
            </w:r>
            <w:r w:rsidR="009A537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4525" w:type="dxa"/>
          </w:tcPr>
          <w:p w:rsidR="00CE1827" w:rsidRPr="009A5376" w:rsidRDefault="009A5376" w:rsidP="009A5376">
            <w:pPr>
              <w:jc w:val="center"/>
              <w:rPr>
                <w:rFonts w:ascii="標楷體" w:eastAsia="標楷體" w:hAnsi="標楷體"/>
              </w:rPr>
            </w:pPr>
            <w:r w:rsidRPr="009A5376">
              <w:rPr>
                <w:rFonts w:ascii="標楷體" w:eastAsia="標楷體" w:hAnsi="標楷體" w:hint="eastAsia"/>
              </w:rPr>
              <w:t>讓學生實際了解十二分之二和六分之一</w:t>
            </w:r>
          </w:p>
          <w:p w:rsidR="009A5376" w:rsidRDefault="009A5376" w:rsidP="009A5376">
            <w:pPr>
              <w:jc w:val="center"/>
              <w:rPr>
                <w:b/>
              </w:rPr>
            </w:pPr>
            <w:r w:rsidRPr="009A5376">
              <w:rPr>
                <w:rFonts w:ascii="標楷體" w:eastAsia="標楷體" w:hAnsi="標楷體" w:hint="eastAsia"/>
              </w:rPr>
              <w:t>相等的概念。</w:t>
            </w:r>
          </w:p>
        </w:tc>
      </w:tr>
      <w:tr w:rsidR="00CE1827" w:rsidTr="00230469">
        <w:trPr>
          <w:trHeight w:val="2909"/>
        </w:trPr>
        <w:tc>
          <w:tcPr>
            <w:tcW w:w="4535" w:type="dxa"/>
          </w:tcPr>
          <w:p w:rsidR="00CE1827" w:rsidRDefault="00230469">
            <w:pPr>
              <w:rPr>
                <w:b/>
              </w:rPr>
            </w:pPr>
            <w:r w:rsidRPr="00230469">
              <w:rPr>
                <w:b/>
                <w:noProof/>
              </w:rPr>
              <w:drawing>
                <wp:anchor distT="0" distB="0" distL="114300" distR="114300" simplePos="0" relativeHeight="251660288" behindDoc="1" locked="0" layoutInCell="1" allowOverlap="1" wp14:anchorId="4A707B55" wp14:editId="58385BD2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-1270</wp:posOffset>
                  </wp:positionV>
                  <wp:extent cx="2880000" cy="1850400"/>
                  <wp:effectExtent l="0" t="0" r="0" b="0"/>
                  <wp:wrapNone/>
                  <wp:docPr id="4" name="圖片 4" descr="C:\Users\sstps-PC06\Desktop\新增資料夾\S__14721049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stps-PC06\Desktop\新增資料夾\S__14721049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85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25" w:type="dxa"/>
          </w:tcPr>
          <w:p w:rsidR="00CE1827" w:rsidRDefault="00CE1827">
            <w:pPr>
              <w:rPr>
                <w:b/>
              </w:rPr>
            </w:pPr>
          </w:p>
        </w:tc>
      </w:tr>
      <w:tr w:rsidR="00CE1827" w:rsidTr="00230469">
        <w:trPr>
          <w:trHeight w:val="683"/>
        </w:trPr>
        <w:tc>
          <w:tcPr>
            <w:tcW w:w="4535" w:type="dxa"/>
          </w:tcPr>
          <w:p w:rsidR="00CE1827" w:rsidRDefault="009A5376" w:rsidP="00230469">
            <w:pPr>
              <w:jc w:val="center"/>
              <w:rPr>
                <w:b/>
              </w:rPr>
            </w:pPr>
            <w:r w:rsidRPr="009A5376">
              <w:rPr>
                <w:rFonts w:ascii="標楷體" w:eastAsia="標楷體" w:hAnsi="標楷體" w:hint="eastAsia"/>
              </w:rPr>
              <w:t>介紹分子、分母的概念</w:t>
            </w:r>
          </w:p>
        </w:tc>
        <w:tc>
          <w:tcPr>
            <w:tcW w:w="4525" w:type="dxa"/>
          </w:tcPr>
          <w:p w:rsidR="00CE1827" w:rsidRDefault="009A5376">
            <w:pPr>
              <w:rPr>
                <w:b/>
              </w:rPr>
            </w:pPr>
            <w:r w:rsidRPr="009A5376">
              <w:rPr>
                <w:rFonts w:ascii="標楷體" w:eastAsia="標楷體" w:hAnsi="標楷體" w:hint="eastAsia"/>
              </w:rPr>
              <w:t>引進分子分母同除公因數後，數值相等。</w:t>
            </w:r>
          </w:p>
        </w:tc>
      </w:tr>
    </w:tbl>
    <w:p w:rsidR="00CE1827" w:rsidRDefault="00CE1827">
      <w:pPr>
        <w:jc w:val="center"/>
      </w:pPr>
    </w:p>
    <w:p w:rsidR="00CE1827" w:rsidRDefault="00CE1827">
      <w:pPr>
        <w:pBdr>
          <w:top w:val="nil"/>
          <w:left w:val="nil"/>
          <w:bottom w:val="nil"/>
          <w:right w:val="nil"/>
          <w:between w:val="nil"/>
        </w:pBdr>
        <w:ind w:left="866" w:hanging="866"/>
        <w:rPr>
          <w:rFonts w:ascii="標楷體" w:eastAsia="標楷體" w:hAnsi="標楷體" w:cs="標楷體"/>
          <w:color w:val="000000"/>
        </w:rPr>
      </w:pPr>
    </w:p>
    <w:sectPr w:rsidR="00CE1827">
      <w:footerReference w:type="default" r:id="rId12"/>
      <w:pgSz w:w="11906" w:h="16838"/>
      <w:pgMar w:top="1134" w:right="1418" w:bottom="1134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C0E" w:rsidRDefault="00603C0E">
      <w:r>
        <w:separator/>
      </w:r>
    </w:p>
  </w:endnote>
  <w:endnote w:type="continuationSeparator" w:id="0">
    <w:p w:rsidR="00603C0E" w:rsidRDefault="0060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827" w:rsidRDefault="003B7E8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9C308B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CE1827" w:rsidRDefault="00CE182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C0E" w:rsidRDefault="00603C0E">
      <w:r>
        <w:separator/>
      </w:r>
    </w:p>
  </w:footnote>
  <w:footnote w:type="continuationSeparator" w:id="0">
    <w:p w:rsidR="00603C0E" w:rsidRDefault="00603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C774E"/>
    <w:multiLevelType w:val="multilevel"/>
    <w:tmpl w:val="9FCA83EC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A290DD4"/>
    <w:multiLevelType w:val="multilevel"/>
    <w:tmpl w:val="3E60535C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827"/>
    <w:rsid w:val="000047A4"/>
    <w:rsid w:val="001A6567"/>
    <w:rsid w:val="00230469"/>
    <w:rsid w:val="003B7E8A"/>
    <w:rsid w:val="004248CF"/>
    <w:rsid w:val="0049624B"/>
    <w:rsid w:val="00603C0E"/>
    <w:rsid w:val="00665E22"/>
    <w:rsid w:val="00774063"/>
    <w:rsid w:val="009066BE"/>
    <w:rsid w:val="009A5376"/>
    <w:rsid w:val="009C308B"/>
    <w:rsid w:val="00A36717"/>
    <w:rsid w:val="00AD1B3C"/>
    <w:rsid w:val="00B14734"/>
    <w:rsid w:val="00B907E2"/>
    <w:rsid w:val="00BD6432"/>
    <w:rsid w:val="00C35DBF"/>
    <w:rsid w:val="00C37616"/>
    <w:rsid w:val="00CE1827"/>
    <w:rsid w:val="00DB7C78"/>
    <w:rsid w:val="00F9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4C6F8D"/>
  <w15:docId w15:val="{44316C78-AFBB-4031-86E8-7EFEDE14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A64FB0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4">
    <w:name w:val="header"/>
    <w:basedOn w:val="a"/>
    <w:link w:val="a5"/>
    <w:uiPriority w:val="99"/>
    <w:unhideWhenUsed/>
    <w:rsid w:val="00860E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60E1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60E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60E14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D165A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165A0"/>
  </w:style>
  <w:style w:type="character" w:customStyle="1" w:styleId="aa">
    <w:name w:val="註解文字 字元"/>
    <w:basedOn w:val="a0"/>
    <w:link w:val="a9"/>
    <w:uiPriority w:val="99"/>
    <w:semiHidden/>
    <w:rsid w:val="00D165A0"/>
  </w:style>
  <w:style w:type="paragraph" w:styleId="ab">
    <w:name w:val="annotation subject"/>
    <w:basedOn w:val="a9"/>
    <w:next w:val="a9"/>
    <w:link w:val="ac"/>
    <w:uiPriority w:val="99"/>
    <w:semiHidden/>
    <w:unhideWhenUsed/>
    <w:rsid w:val="00D165A0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D165A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165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165A0"/>
    <w:rPr>
      <w:rFonts w:asciiTheme="majorHAnsi" w:eastAsiaTheme="majorEastAsia" w:hAnsiTheme="majorHAnsi" w:cstheme="majorBidi"/>
      <w:sz w:val="18"/>
      <w:szCs w:val="18"/>
    </w:rPr>
  </w:style>
  <w:style w:type="paragraph" w:customStyle="1" w:styleId="10">
    <w:name w:val="內文1"/>
    <w:rsid w:val="00EC16B7"/>
    <w:pPr>
      <w:pBdr>
        <w:top w:val="nil"/>
        <w:left w:val="nil"/>
        <w:bottom w:val="nil"/>
        <w:right w:val="nil"/>
        <w:between w:val="nil"/>
      </w:pBdr>
    </w:pPr>
    <w:rPr>
      <w:rFonts w:ascii="標楷體" w:eastAsia="新細明體" w:hAnsi="標楷體" w:cs="標楷體"/>
      <w:color w:val="000000"/>
      <w:sz w:val="22"/>
    </w:rPr>
  </w:style>
  <w:style w:type="paragraph" w:styleId="af">
    <w:name w:val="List Paragraph"/>
    <w:basedOn w:val="a"/>
    <w:uiPriority w:val="34"/>
    <w:qFormat/>
    <w:rsid w:val="00296BF7"/>
    <w:pPr>
      <w:ind w:leftChars="200" w:left="480"/>
    </w:pPr>
  </w:style>
  <w:style w:type="table" w:styleId="af0">
    <w:name w:val="Table Grid"/>
    <w:basedOn w:val="a1"/>
    <w:uiPriority w:val="59"/>
    <w:rsid w:val="00D92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92A82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XiT7mxhPBW7EpoNiMrFwP4r0vQ==">AMUW2mU6FZAjAq3tCJ9rkZ5wJJVEjmHB2VJNd6kBMC3P2FQVuYVc8o2BCkztyEB+vWr2ws+Phd7nPi7Qe1Zr89DKtyPb4ISxPb6ZTgJLFmh+QRJkkkNq8TEUTK1WzpIMGk9OJdvgL0WZ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2021-09-30T02:11:00Z</cp:lastPrinted>
  <dcterms:created xsi:type="dcterms:W3CDTF">2025-09-24T01:57:00Z</dcterms:created>
  <dcterms:modified xsi:type="dcterms:W3CDTF">2025-09-24T02:48:00Z</dcterms:modified>
</cp:coreProperties>
</file>